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0C" w:rsidRPr="00F82B9F" w:rsidRDefault="00EA480C">
      <w:pPr>
        <w:jc w:val="center"/>
        <w:rPr>
          <w:sz w:val="40"/>
        </w:rPr>
      </w:pPr>
    </w:p>
    <w:p w:rsidR="00EA480C" w:rsidRPr="00F82B9F" w:rsidRDefault="00EA480C">
      <w:pPr>
        <w:jc w:val="center"/>
        <w:rPr>
          <w:sz w:val="40"/>
        </w:rPr>
      </w:pPr>
      <w:r w:rsidRPr="00F82B9F">
        <w:rPr>
          <w:sz w:val="40"/>
        </w:rPr>
        <w:t>Request for Proposals</w:t>
      </w:r>
    </w:p>
    <w:p w:rsidR="00EA480C" w:rsidRPr="00F82B9F" w:rsidRDefault="00EA480C">
      <w:pPr>
        <w:jc w:val="center"/>
        <w:rPr>
          <w:sz w:val="40"/>
        </w:rPr>
      </w:pPr>
      <w:proofErr w:type="gramStart"/>
      <w:r w:rsidRPr="00F82B9F">
        <w:rPr>
          <w:sz w:val="40"/>
        </w:rPr>
        <w:t>for</w:t>
      </w:r>
      <w:proofErr w:type="gramEnd"/>
    </w:p>
    <w:p w:rsidR="00EA480C" w:rsidRPr="00F82B9F" w:rsidRDefault="005D2FDA">
      <w:pPr>
        <w:jc w:val="center"/>
        <w:rPr>
          <w:sz w:val="40"/>
        </w:rPr>
      </w:pPr>
      <w:r w:rsidRPr="00F82B9F">
        <w:rPr>
          <w:sz w:val="40"/>
        </w:rPr>
        <w:t xml:space="preserve">I.T. </w:t>
      </w:r>
      <w:r w:rsidR="009376BF" w:rsidRPr="00F82B9F">
        <w:rPr>
          <w:sz w:val="40"/>
        </w:rPr>
        <w:t>Consulting Services</w:t>
      </w:r>
    </w:p>
    <w:p w:rsidR="009376BF" w:rsidRPr="00F82B9F" w:rsidRDefault="009376BF">
      <w:pPr>
        <w:jc w:val="center"/>
        <w:rPr>
          <w:sz w:val="40"/>
        </w:rPr>
      </w:pPr>
    </w:p>
    <w:p w:rsidR="00EA480C" w:rsidRPr="00F82B9F" w:rsidRDefault="005D2FDA">
      <w:pPr>
        <w:jc w:val="center"/>
        <w:rPr>
          <w:sz w:val="36"/>
          <w:szCs w:val="36"/>
        </w:rPr>
      </w:pPr>
      <w:r w:rsidRPr="00F82B9F">
        <w:rPr>
          <w:sz w:val="36"/>
          <w:szCs w:val="36"/>
        </w:rPr>
        <w:t xml:space="preserve">Louisiana State Parks </w:t>
      </w:r>
      <w:r w:rsidR="00CD14FE">
        <w:rPr>
          <w:sz w:val="36"/>
          <w:szCs w:val="36"/>
        </w:rPr>
        <w:t>Reservation System</w:t>
      </w:r>
    </w:p>
    <w:p w:rsidR="00D76CBA" w:rsidRPr="00F82B9F" w:rsidRDefault="00D76CBA">
      <w:pPr>
        <w:jc w:val="center"/>
        <w:rPr>
          <w:sz w:val="28"/>
          <w:szCs w:val="28"/>
        </w:rPr>
      </w:pPr>
    </w:p>
    <w:p w:rsidR="00D76CBA" w:rsidRPr="00F82B9F" w:rsidRDefault="00D76CBA">
      <w:pPr>
        <w:jc w:val="center"/>
        <w:rPr>
          <w:color w:val="0000FF"/>
          <w:sz w:val="28"/>
          <w:szCs w:val="28"/>
        </w:rPr>
      </w:pPr>
    </w:p>
    <w:p w:rsidR="005D2FDA" w:rsidRPr="00F82B9F" w:rsidRDefault="005D2FDA" w:rsidP="005D2FDA">
      <w:pPr>
        <w:jc w:val="center"/>
      </w:pPr>
      <w:r w:rsidRPr="00F82B9F">
        <w:t>State of Louisiana</w:t>
      </w:r>
    </w:p>
    <w:p w:rsidR="005D2FDA" w:rsidRPr="00F82B9F" w:rsidRDefault="005D2FDA" w:rsidP="005D2FDA">
      <w:pPr>
        <w:jc w:val="center"/>
      </w:pPr>
      <w:r w:rsidRPr="00F82B9F">
        <w:t>Department of Culture, Recreation and Tourism</w:t>
      </w:r>
    </w:p>
    <w:p w:rsidR="005D2FDA" w:rsidRPr="00F82B9F" w:rsidRDefault="005D2FDA" w:rsidP="005D2FDA">
      <w:pPr>
        <w:jc w:val="center"/>
      </w:pPr>
      <w:r w:rsidRPr="00F82B9F">
        <w:t>Office of State Parks</w:t>
      </w:r>
    </w:p>
    <w:p w:rsidR="00EA480C" w:rsidRPr="00F82B9F" w:rsidRDefault="00EA480C">
      <w:pPr>
        <w:jc w:val="center"/>
      </w:pPr>
    </w:p>
    <w:p w:rsidR="00EA480C" w:rsidRPr="00F82B9F" w:rsidRDefault="00EA480C">
      <w:pPr>
        <w:jc w:val="center"/>
      </w:pPr>
      <w:r w:rsidRPr="00F82B9F">
        <w:t>Capitol Annex</w:t>
      </w:r>
    </w:p>
    <w:p w:rsidR="00EA480C" w:rsidRPr="00F82B9F" w:rsidRDefault="00EA480C">
      <w:pPr>
        <w:jc w:val="center"/>
      </w:pPr>
      <w:r w:rsidRPr="00F82B9F">
        <w:t>1051 N. Third Street</w:t>
      </w:r>
      <w:r w:rsidR="005D2FDA" w:rsidRPr="00F82B9F">
        <w:t>, 3</w:t>
      </w:r>
      <w:r w:rsidR="005D2FDA" w:rsidRPr="00F82B9F">
        <w:rPr>
          <w:vertAlign w:val="superscript"/>
        </w:rPr>
        <w:t>rd</w:t>
      </w:r>
      <w:r w:rsidR="005D2FDA" w:rsidRPr="00F82B9F">
        <w:t xml:space="preserve"> Floor</w:t>
      </w:r>
    </w:p>
    <w:p w:rsidR="00EA480C" w:rsidRPr="00F82B9F" w:rsidRDefault="00EA480C">
      <w:pPr>
        <w:jc w:val="center"/>
      </w:pPr>
      <w:r w:rsidRPr="00F82B9F">
        <w:t>Baton Rouge, LA 70802</w:t>
      </w:r>
    </w:p>
    <w:p w:rsidR="00EA480C" w:rsidRPr="00F82B9F" w:rsidRDefault="00EA480C">
      <w:pPr>
        <w:jc w:val="center"/>
      </w:pPr>
      <w:r w:rsidRPr="00F82B9F">
        <w:t>P.O. Box</w:t>
      </w:r>
      <w:r w:rsidR="005D2FDA" w:rsidRPr="00F82B9F">
        <w:t xml:space="preserve"> 44426</w:t>
      </w:r>
    </w:p>
    <w:p w:rsidR="00EA480C" w:rsidRPr="00F82B9F" w:rsidRDefault="00EA480C">
      <w:pPr>
        <w:jc w:val="center"/>
      </w:pPr>
      <w:r w:rsidRPr="00F82B9F">
        <w:t>Baton Rouge, LA 70804</w:t>
      </w:r>
    </w:p>
    <w:p w:rsidR="00EA480C" w:rsidRPr="00F82B9F" w:rsidRDefault="00EA480C">
      <w:pPr>
        <w:jc w:val="center"/>
      </w:pPr>
    </w:p>
    <w:p w:rsidR="00EA480C" w:rsidRPr="00F82B9F" w:rsidRDefault="005D2FDA">
      <w:pPr>
        <w:jc w:val="center"/>
      </w:pPr>
      <w:r w:rsidRPr="00F82B9F">
        <w:t>(225) 342-8111</w:t>
      </w:r>
    </w:p>
    <w:p w:rsidR="004049DD" w:rsidRDefault="00DE10B4" w:rsidP="00972946">
      <w:pPr>
        <w:jc w:val="center"/>
      </w:pPr>
      <w:hyperlink r:id="rId9" w:history="1">
        <w:r w:rsidR="004049DD">
          <w:rPr>
            <w:rStyle w:val="Hyperlink"/>
          </w:rPr>
          <w:t>http://www.crt.state.la.us/louisiana-state-parks/reservation-rfp</w:t>
        </w:r>
      </w:hyperlink>
    </w:p>
    <w:p w:rsidR="00087538" w:rsidRPr="00F82B9F" w:rsidRDefault="00DE10B4" w:rsidP="00087538">
      <w:pPr>
        <w:jc w:val="center"/>
      </w:pPr>
      <w:hyperlink r:id="rId10" w:history="1">
        <w:r w:rsidR="00087538" w:rsidRPr="00997AE6">
          <w:rPr>
            <w:rStyle w:val="Hyperlink"/>
          </w:rPr>
          <w:t>http://wwwprd1.doa.louisiana.gov/OSP/LaPAC/pubMain.cfm</w:t>
        </w:r>
      </w:hyperlink>
    </w:p>
    <w:p w:rsidR="00EA480C" w:rsidRPr="00F82B9F" w:rsidRDefault="00EA480C">
      <w:pPr>
        <w:jc w:val="center"/>
      </w:pPr>
    </w:p>
    <w:p w:rsidR="00EA480C" w:rsidRPr="00F82B9F" w:rsidRDefault="00EA480C">
      <w:pPr>
        <w:jc w:val="center"/>
      </w:pPr>
    </w:p>
    <w:p w:rsidR="00EA480C" w:rsidRPr="00F82B9F" w:rsidRDefault="00EA480C">
      <w:pPr>
        <w:jc w:val="center"/>
        <w:rPr>
          <w:color w:val="FF0000"/>
        </w:rPr>
      </w:pPr>
    </w:p>
    <w:p w:rsidR="00EA480C" w:rsidRPr="00F82B9F" w:rsidRDefault="00EA480C">
      <w:pPr>
        <w:jc w:val="center"/>
      </w:pPr>
      <w:r w:rsidRPr="00F82B9F">
        <w:t xml:space="preserve">Release Date: </w:t>
      </w:r>
      <w:r w:rsidR="005D2FDA" w:rsidRPr="00F82B9F">
        <w:t>_</w:t>
      </w:r>
      <w:r w:rsidR="00D1106E">
        <w:rPr>
          <w:u w:val="single"/>
        </w:rPr>
        <w:t>January 21, 2015</w:t>
      </w:r>
      <w:r w:rsidR="005D2FDA" w:rsidRPr="00F82B9F">
        <w:t>_________</w:t>
      </w:r>
    </w:p>
    <w:p w:rsidR="00EA480C" w:rsidRPr="00F82B9F" w:rsidRDefault="00EA480C">
      <w:pPr>
        <w:jc w:val="center"/>
        <w:rPr>
          <w:color w:val="FF0000"/>
        </w:rPr>
      </w:pPr>
      <w:r w:rsidRPr="00F82B9F">
        <w:t xml:space="preserve">Proposals Due: </w:t>
      </w:r>
      <w:r w:rsidR="005D2FDA" w:rsidRPr="00F82B9F">
        <w:t>_</w:t>
      </w:r>
      <w:r w:rsidR="00D1106E">
        <w:rPr>
          <w:u w:val="single"/>
        </w:rPr>
        <w:t>February 23, 2015</w:t>
      </w:r>
      <w:r w:rsidR="005D2FDA" w:rsidRPr="00F82B9F">
        <w:t>_______</w:t>
      </w:r>
    </w:p>
    <w:p w:rsidR="00EA480C" w:rsidRPr="00F82B9F" w:rsidRDefault="00EA480C"/>
    <w:p w:rsidR="00EA480C" w:rsidRPr="00F82B9F" w:rsidRDefault="00EA480C"/>
    <w:p w:rsidR="00EA480C" w:rsidRPr="00F82B9F" w:rsidRDefault="00EA480C">
      <w:pPr>
        <w:pStyle w:val="Header"/>
        <w:tabs>
          <w:tab w:val="clear" w:pos="4320"/>
          <w:tab w:val="clear" w:pos="8640"/>
        </w:tabs>
      </w:pPr>
    </w:p>
    <w:p w:rsidR="00EA480C" w:rsidRPr="00F82B9F" w:rsidRDefault="00EA480C" w:rsidP="002A0BE0">
      <w:pPr>
        <w:jc w:val="center"/>
      </w:pPr>
      <w:r w:rsidRPr="00F82B9F">
        <w:br w:type="page"/>
      </w:r>
      <w:r w:rsidRPr="00F82B9F">
        <w:rPr>
          <w:b/>
          <w:smallCaps/>
        </w:rPr>
        <w:lastRenderedPageBreak/>
        <w:t>Table of Contents</w:t>
      </w:r>
    </w:p>
    <w:p w:rsidR="00EA480C" w:rsidRPr="00F82B9F" w:rsidRDefault="006122CE">
      <w:r w:rsidRPr="00F82B9F">
        <w:tab/>
      </w:r>
      <w:r w:rsidRPr="00F82B9F">
        <w:tab/>
      </w:r>
      <w:r w:rsidRPr="00F82B9F">
        <w:tab/>
      </w:r>
      <w:r w:rsidRPr="00F82B9F">
        <w:tab/>
      </w:r>
      <w:r w:rsidRPr="00F82B9F">
        <w:tab/>
      </w:r>
      <w:r w:rsidRPr="00F82B9F">
        <w:tab/>
      </w:r>
      <w:r w:rsidRPr="00F82B9F">
        <w:tab/>
      </w:r>
      <w:r w:rsidRPr="00F82B9F">
        <w:tab/>
      </w:r>
      <w:r w:rsidRPr="00F82B9F">
        <w:tab/>
      </w:r>
      <w:r w:rsidRPr="00F82B9F">
        <w:tab/>
      </w:r>
      <w:r w:rsidRPr="00F82B9F">
        <w:tab/>
        <w:t xml:space="preserve">    Page(s)</w:t>
      </w:r>
    </w:p>
    <w:p w:rsidR="006122CE" w:rsidRPr="00F82B9F" w:rsidRDefault="006122CE"/>
    <w:p w:rsidR="00EA480C" w:rsidRPr="00F82B9F" w:rsidRDefault="00EA480C" w:rsidP="00DF2657">
      <w:pPr>
        <w:tabs>
          <w:tab w:val="left" w:pos="8640"/>
        </w:tabs>
      </w:pPr>
      <w:r w:rsidRPr="00F82B9F">
        <w:rPr>
          <w:b/>
        </w:rPr>
        <w:t>Schedule of Events</w:t>
      </w:r>
      <w:r w:rsidRPr="00F82B9F">
        <w:t xml:space="preserve"> ...................................................................................</w:t>
      </w:r>
      <w:r w:rsidR="00DF2657">
        <w:t>............................</w:t>
      </w:r>
      <w:r w:rsidR="000D6DC5">
        <w:t>4</w:t>
      </w:r>
    </w:p>
    <w:p w:rsidR="00EA480C" w:rsidRPr="00F82B9F" w:rsidRDefault="00EA480C"/>
    <w:p w:rsidR="00EA480C" w:rsidRPr="00F82B9F" w:rsidRDefault="00EA480C" w:rsidP="00DF2657">
      <w:pPr>
        <w:tabs>
          <w:tab w:val="left" w:pos="8730"/>
        </w:tabs>
      </w:pPr>
      <w:proofErr w:type="gramStart"/>
      <w:r w:rsidRPr="00F82B9F">
        <w:rPr>
          <w:b/>
        </w:rPr>
        <w:t>Part 1.</w:t>
      </w:r>
      <w:proofErr w:type="gramEnd"/>
      <w:r w:rsidRPr="00F82B9F">
        <w:rPr>
          <w:b/>
        </w:rPr>
        <w:t xml:space="preserve">  General Information </w:t>
      </w:r>
      <w:proofErr w:type="gramStart"/>
      <w:r w:rsidRPr="00F82B9F">
        <w:rPr>
          <w:b/>
        </w:rPr>
        <w:t>About</w:t>
      </w:r>
      <w:proofErr w:type="gramEnd"/>
      <w:r w:rsidRPr="00F82B9F">
        <w:rPr>
          <w:b/>
        </w:rPr>
        <w:t xml:space="preserve"> this RFP</w:t>
      </w:r>
      <w:r w:rsidRPr="00F82B9F">
        <w:t xml:space="preserve"> ......................................</w:t>
      </w:r>
      <w:r w:rsidR="00C95EC9" w:rsidRPr="00F82B9F">
        <w:t>..........................</w:t>
      </w:r>
      <w:r w:rsidR="006122CE" w:rsidRPr="00F82B9F">
        <w:t>..</w:t>
      </w:r>
      <w:r w:rsidR="00C95EC9" w:rsidRPr="00F82B9F">
        <w:t>.</w:t>
      </w:r>
      <w:r w:rsidR="00DF2657">
        <w:t>5-</w:t>
      </w:r>
      <w:r w:rsidR="00022481">
        <w:t>10</w:t>
      </w:r>
    </w:p>
    <w:p w:rsidR="00EA480C" w:rsidRPr="00F82B9F" w:rsidRDefault="00EA480C">
      <w:pPr>
        <w:pStyle w:val="Header"/>
        <w:tabs>
          <w:tab w:val="clear" w:pos="4320"/>
          <w:tab w:val="clear" w:pos="8640"/>
        </w:tabs>
      </w:pPr>
    </w:p>
    <w:p w:rsidR="00EA480C" w:rsidRDefault="00EA480C">
      <w:pPr>
        <w:pStyle w:val="Level1"/>
        <w:numPr>
          <w:ilvl w:val="0"/>
          <w:numId w:val="1"/>
        </w:numPr>
        <w:tabs>
          <w:tab w:val="left" w:pos="-1440"/>
          <w:tab w:val="num" w:pos="720"/>
        </w:tabs>
      </w:pPr>
      <w:r w:rsidRPr="00F82B9F">
        <w:t xml:space="preserve">Purpose </w:t>
      </w:r>
    </w:p>
    <w:p w:rsidR="00473CEA" w:rsidRPr="00F82B9F" w:rsidRDefault="00473CEA">
      <w:pPr>
        <w:pStyle w:val="Level1"/>
        <w:numPr>
          <w:ilvl w:val="0"/>
          <w:numId w:val="1"/>
        </w:numPr>
        <w:tabs>
          <w:tab w:val="left" w:pos="-1440"/>
          <w:tab w:val="num" w:pos="720"/>
        </w:tabs>
      </w:pPr>
      <w:r>
        <w:t>Questions Regarding RFP</w:t>
      </w:r>
    </w:p>
    <w:p w:rsidR="00EA480C" w:rsidRPr="00F82B9F" w:rsidRDefault="00EA480C">
      <w:pPr>
        <w:pStyle w:val="Level1"/>
        <w:numPr>
          <w:ilvl w:val="0"/>
          <w:numId w:val="1"/>
        </w:numPr>
        <w:tabs>
          <w:tab w:val="left" w:pos="-1440"/>
          <w:tab w:val="num" w:pos="720"/>
        </w:tabs>
      </w:pPr>
      <w:r w:rsidRPr="00F82B9F">
        <w:t>Response Date</w:t>
      </w:r>
    </w:p>
    <w:p w:rsidR="00EA480C" w:rsidRPr="00F82B9F" w:rsidRDefault="00EA480C">
      <w:pPr>
        <w:pStyle w:val="Level1"/>
        <w:numPr>
          <w:ilvl w:val="0"/>
          <w:numId w:val="1"/>
        </w:numPr>
        <w:tabs>
          <w:tab w:val="left" w:pos="-1440"/>
          <w:tab w:val="num" w:pos="720"/>
        </w:tabs>
      </w:pPr>
      <w:r w:rsidRPr="00F82B9F">
        <w:t>Standard Contract</w:t>
      </w:r>
    </w:p>
    <w:p w:rsidR="00EA480C" w:rsidRPr="00F82B9F" w:rsidRDefault="00EA480C">
      <w:pPr>
        <w:pStyle w:val="Level1"/>
        <w:numPr>
          <w:ilvl w:val="0"/>
          <w:numId w:val="1"/>
        </w:numPr>
        <w:tabs>
          <w:tab w:val="left" w:pos="-1440"/>
          <w:tab w:val="num" w:pos="720"/>
        </w:tabs>
      </w:pPr>
      <w:r w:rsidRPr="00F82B9F">
        <w:t>Incurring Costs</w:t>
      </w:r>
    </w:p>
    <w:p w:rsidR="00EA480C" w:rsidRPr="00F82B9F" w:rsidRDefault="00EA480C">
      <w:pPr>
        <w:pStyle w:val="Level1"/>
        <w:numPr>
          <w:ilvl w:val="0"/>
          <w:numId w:val="1"/>
        </w:numPr>
        <w:tabs>
          <w:tab w:val="left" w:pos="-1440"/>
          <w:tab w:val="num" w:pos="720"/>
        </w:tabs>
      </w:pPr>
      <w:r w:rsidRPr="00F82B9F">
        <w:t>Disclosure of Proposal Contents</w:t>
      </w:r>
    </w:p>
    <w:p w:rsidR="00EA480C" w:rsidRPr="00F82B9F" w:rsidRDefault="00EA480C">
      <w:pPr>
        <w:pStyle w:val="Level1"/>
        <w:numPr>
          <w:ilvl w:val="0"/>
          <w:numId w:val="1"/>
        </w:numPr>
        <w:tabs>
          <w:tab w:val="left" w:pos="-1440"/>
          <w:tab w:val="num" w:pos="720"/>
        </w:tabs>
      </w:pPr>
      <w:r w:rsidRPr="00F82B9F">
        <w:t>Addenda/Changes</w:t>
      </w:r>
    </w:p>
    <w:p w:rsidR="00EA480C" w:rsidRPr="00F82B9F" w:rsidRDefault="00EA480C">
      <w:pPr>
        <w:pStyle w:val="Level1"/>
        <w:numPr>
          <w:ilvl w:val="0"/>
          <w:numId w:val="1"/>
        </w:numPr>
        <w:tabs>
          <w:tab w:val="left" w:pos="-1440"/>
          <w:tab w:val="num" w:pos="720"/>
        </w:tabs>
      </w:pPr>
      <w:r w:rsidRPr="00F82B9F">
        <w:t>News Releases</w:t>
      </w:r>
    </w:p>
    <w:p w:rsidR="00EA480C" w:rsidRPr="00F82B9F" w:rsidRDefault="00EA480C">
      <w:pPr>
        <w:pStyle w:val="Level1"/>
        <w:numPr>
          <w:ilvl w:val="0"/>
          <w:numId w:val="1"/>
        </w:numPr>
        <w:tabs>
          <w:tab w:val="left" w:pos="-1440"/>
          <w:tab w:val="num" w:pos="720"/>
        </w:tabs>
      </w:pPr>
      <w:r w:rsidRPr="00F82B9F">
        <w:t>Right to Reject All Bids</w:t>
      </w:r>
    </w:p>
    <w:p w:rsidR="00EA480C" w:rsidRPr="00F82B9F" w:rsidRDefault="00EA480C">
      <w:pPr>
        <w:pStyle w:val="Level1"/>
        <w:numPr>
          <w:ilvl w:val="0"/>
          <w:numId w:val="1"/>
        </w:numPr>
        <w:tabs>
          <w:tab w:val="left" w:pos="-1440"/>
          <w:tab w:val="num" w:pos="720"/>
        </w:tabs>
      </w:pPr>
      <w:r w:rsidRPr="00F82B9F">
        <w:t>Withdrawal and RE-Submission of Proposal</w:t>
      </w:r>
    </w:p>
    <w:p w:rsidR="00EA480C" w:rsidRPr="00F82B9F" w:rsidRDefault="00EA480C">
      <w:pPr>
        <w:pStyle w:val="Level1"/>
        <w:numPr>
          <w:ilvl w:val="0"/>
          <w:numId w:val="1"/>
        </w:numPr>
        <w:tabs>
          <w:tab w:val="left" w:pos="-1440"/>
          <w:tab w:val="num" w:pos="720"/>
        </w:tabs>
      </w:pPr>
      <w:r w:rsidRPr="00F82B9F">
        <w:t>Ownership of Proposal</w:t>
      </w:r>
    </w:p>
    <w:p w:rsidR="00EA480C" w:rsidRPr="00F82B9F" w:rsidRDefault="00EA480C">
      <w:pPr>
        <w:pStyle w:val="Level1"/>
        <w:numPr>
          <w:ilvl w:val="0"/>
          <w:numId w:val="1"/>
        </w:numPr>
        <w:tabs>
          <w:tab w:val="left" w:pos="-1440"/>
          <w:tab w:val="num" w:pos="720"/>
        </w:tabs>
      </w:pPr>
      <w:r w:rsidRPr="00F82B9F">
        <w:t>Errors and Omissions in Proposals</w:t>
      </w:r>
    </w:p>
    <w:p w:rsidR="00EA480C" w:rsidRPr="00F82B9F" w:rsidRDefault="00EA480C">
      <w:pPr>
        <w:pStyle w:val="Level1"/>
        <w:numPr>
          <w:ilvl w:val="0"/>
          <w:numId w:val="1"/>
        </w:numPr>
        <w:tabs>
          <w:tab w:val="left" w:pos="-1440"/>
          <w:tab w:val="num" w:pos="720"/>
        </w:tabs>
      </w:pPr>
      <w:r w:rsidRPr="00F82B9F">
        <w:t>Initial Offer</w:t>
      </w:r>
    </w:p>
    <w:p w:rsidR="00EA480C" w:rsidRDefault="00EA480C">
      <w:pPr>
        <w:pStyle w:val="Level1"/>
        <w:numPr>
          <w:ilvl w:val="0"/>
          <w:numId w:val="1"/>
        </w:numPr>
        <w:tabs>
          <w:tab w:val="left" w:pos="-1440"/>
          <w:tab w:val="num" w:pos="720"/>
        </w:tabs>
      </w:pPr>
      <w:r w:rsidRPr="00F82B9F">
        <w:t>Code of Ethics</w:t>
      </w:r>
    </w:p>
    <w:p w:rsidR="005A683E" w:rsidRPr="00F82B9F" w:rsidRDefault="005A683E">
      <w:pPr>
        <w:pStyle w:val="Level1"/>
        <w:numPr>
          <w:ilvl w:val="0"/>
          <w:numId w:val="1"/>
        </w:numPr>
        <w:tabs>
          <w:tab w:val="left" w:pos="-1440"/>
          <w:tab w:val="num" w:pos="720"/>
        </w:tabs>
      </w:pPr>
      <w:r>
        <w:t>Definition of Terminology</w:t>
      </w:r>
    </w:p>
    <w:p w:rsidR="00EA480C" w:rsidRPr="00F82B9F" w:rsidRDefault="00EA480C"/>
    <w:p w:rsidR="00EA480C" w:rsidRPr="00F82B9F" w:rsidRDefault="00EA480C" w:rsidP="00DF2657">
      <w:pPr>
        <w:tabs>
          <w:tab w:val="left" w:pos="8640"/>
        </w:tabs>
        <w:rPr>
          <w:color w:val="0000FF"/>
        </w:rPr>
      </w:pPr>
      <w:proofErr w:type="gramStart"/>
      <w:r w:rsidRPr="00F82B9F">
        <w:rPr>
          <w:b/>
        </w:rPr>
        <w:t>Part 2.</w:t>
      </w:r>
      <w:proofErr w:type="gramEnd"/>
      <w:r w:rsidRPr="00F82B9F">
        <w:rPr>
          <w:b/>
        </w:rPr>
        <w:t xml:space="preserve">  General Information about the Issuing Agency</w:t>
      </w:r>
      <w:r w:rsidRPr="00F82B9F">
        <w:t xml:space="preserve"> ...........................</w:t>
      </w:r>
      <w:r w:rsidR="00C95EC9" w:rsidRPr="00F82B9F">
        <w:t>...................</w:t>
      </w:r>
      <w:r w:rsidR="006122CE" w:rsidRPr="00F82B9F">
        <w:t>.</w:t>
      </w:r>
      <w:r w:rsidR="00C95EC9" w:rsidRPr="00F82B9F">
        <w:t>..</w:t>
      </w:r>
      <w:r w:rsidR="00473CEA">
        <w:t>.1</w:t>
      </w:r>
      <w:r w:rsidR="00022481">
        <w:t>1</w:t>
      </w:r>
      <w:r w:rsidR="00473CEA">
        <w:t>-1</w:t>
      </w:r>
      <w:r w:rsidR="00E25CDC">
        <w:t>3</w:t>
      </w:r>
      <w:r w:rsidR="00C95EC9" w:rsidRPr="00F82B9F">
        <w:t xml:space="preserve"> </w:t>
      </w:r>
    </w:p>
    <w:p w:rsidR="00EA480C" w:rsidRPr="00F82B9F" w:rsidRDefault="00EA480C"/>
    <w:p w:rsidR="00EA480C" w:rsidRPr="00F82B9F" w:rsidRDefault="00EA480C">
      <w:pPr>
        <w:pStyle w:val="Level1"/>
        <w:numPr>
          <w:ilvl w:val="0"/>
          <w:numId w:val="2"/>
        </w:numPr>
        <w:tabs>
          <w:tab w:val="left" w:pos="-1440"/>
          <w:tab w:val="num" w:pos="720"/>
        </w:tabs>
      </w:pPr>
      <w:r w:rsidRPr="00F82B9F">
        <w:t>Contact Information</w:t>
      </w:r>
    </w:p>
    <w:p w:rsidR="00EA480C" w:rsidRPr="00F82B9F" w:rsidRDefault="00473CEA">
      <w:pPr>
        <w:pStyle w:val="Level1"/>
        <w:numPr>
          <w:ilvl w:val="0"/>
          <w:numId w:val="2"/>
        </w:numPr>
        <w:tabs>
          <w:tab w:val="left" w:pos="-1440"/>
          <w:tab w:val="num" w:pos="720"/>
        </w:tabs>
      </w:pPr>
      <w:r>
        <w:t>Department</w:t>
      </w:r>
      <w:r w:rsidR="00EA480C" w:rsidRPr="00F82B9F">
        <w:t xml:space="preserve"> Organization</w:t>
      </w:r>
    </w:p>
    <w:p w:rsidR="00EA480C" w:rsidRDefault="00473CEA">
      <w:pPr>
        <w:pStyle w:val="Level1"/>
        <w:numPr>
          <w:ilvl w:val="0"/>
          <w:numId w:val="2"/>
        </w:numPr>
        <w:tabs>
          <w:tab w:val="left" w:pos="-1440"/>
          <w:tab w:val="num" w:pos="720"/>
        </w:tabs>
      </w:pPr>
      <w:r>
        <w:t>Agency Organization</w:t>
      </w:r>
    </w:p>
    <w:p w:rsidR="00473CEA" w:rsidRPr="00F82B9F" w:rsidRDefault="00473CEA">
      <w:pPr>
        <w:pStyle w:val="Level1"/>
        <w:numPr>
          <w:ilvl w:val="0"/>
          <w:numId w:val="2"/>
        </w:numPr>
        <w:tabs>
          <w:tab w:val="left" w:pos="-1440"/>
          <w:tab w:val="num" w:pos="720"/>
        </w:tabs>
      </w:pPr>
      <w:r>
        <w:t>Reservation System History</w:t>
      </w:r>
    </w:p>
    <w:p w:rsidR="00EA480C" w:rsidRPr="00F82B9F" w:rsidRDefault="00EA480C"/>
    <w:p w:rsidR="00EA480C" w:rsidRPr="00F82B9F" w:rsidRDefault="00EA480C" w:rsidP="00DF2657">
      <w:pPr>
        <w:tabs>
          <w:tab w:val="left" w:pos="8640"/>
          <w:tab w:val="left" w:pos="8730"/>
        </w:tabs>
        <w:rPr>
          <w:color w:val="0000FF"/>
        </w:rPr>
      </w:pPr>
      <w:proofErr w:type="gramStart"/>
      <w:r w:rsidRPr="00F82B9F">
        <w:rPr>
          <w:b/>
        </w:rPr>
        <w:t>Part 3.</w:t>
      </w:r>
      <w:proofErr w:type="gramEnd"/>
      <w:r w:rsidRPr="00F82B9F">
        <w:rPr>
          <w:b/>
        </w:rPr>
        <w:t xml:space="preserve">  Instructions for Responding to RFP</w:t>
      </w:r>
      <w:r w:rsidRPr="00F82B9F">
        <w:t xml:space="preserve"> ................................</w:t>
      </w:r>
      <w:r w:rsidR="006122CE" w:rsidRPr="00F82B9F">
        <w:t>....................................</w:t>
      </w:r>
      <w:r w:rsidR="00DF2657">
        <w:t>.</w:t>
      </w:r>
      <w:r w:rsidR="006122CE" w:rsidRPr="00F82B9F">
        <w:t>1</w:t>
      </w:r>
      <w:r w:rsidR="00E25CDC">
        <w:t>4</w:t>
      </w:r>
      <w:r w:rsidR="00DF2657">
        <w:t>-2</w:t>
      </w:r>
      <w:r w:rsidR="00E25CDC">
        <w:t>3</w:t>
      </w:r>
      <w:r w:rsidRPr="00F82B9F">
        <w:rPr>
          <w:color w:val="0000FF"/>
        </w:rPr>
        <w:t xml:space="preserve"> </w:t>
      </w:r>
    </w:p>
    <w:p w:rsidR="00EA480C" w:rsidRPr="00F82B9F" w:rsidRDefault="00EA480C"/>
    <w:p w:rsidR="00EA480C" w:rsidRPr="00F82B9F" w:rsidRDefault="00EA480C">
      <w:pPr>
        <w:pStyle w:val="Level1"/>
        <w:numPr>
          <w:ilvl w:val="0"/>
          <w:numId w:val="3"/>
        </w:numPr>
        <w:tabs>
          <w:tab w:val="left" w:pos="-1440"/>
          <w:tab w:val="num" w:pos="720"/>
        </w:tabs>
      </w:pPr>
      <w:r w:rsidRPr="00F82B9F">
        <w:t xml:space="preserve">How to Submit </w:t>
      </w:r>
    </w:p>
    <w:p w:rsidR="00EA480C" w:rsidRPr="00F82B9F" w:rsidRDefault="00EA480C">
      <w:pPr>
        <w:pStyle w:val="Level1"/>
        <w:numPr>
          <w:ilvl w:val="0"/>
          <w:numId w:val="3"/>
        </w:numPr>
        <w:tabs>
          <w:tab w:val="left" w:pos="-1440"/>
          <w:tab w:val="num" w:pos="720"/>
        </w:tabs>
      </w:pPr>
      <w:r w:rsidRPr="00F82B9F">
        <w:t>Proposal Contents</w:t>
      </w:r>
    </w:p>
    <w:p w:rsidR="00EA480C" w:rsidRPr="00F82B9F" w:rsidRDefault="00EA480C">
      <w:pPr>
        <w:pStyle w:val="Level2"/>
        <w:tabs>
          <w:tab w:val="left" w:pos="-1440"/>
          <w:tab w:val="num" w:pos="1440"/>
        </w:tabs>
      </w:pPr>
      <w:r w:rsidRPr="00F82B9F">
        <w:t>Proposal Summary</w:t>
      </w:r>
    </w:p>
    <w:p w:rsidR="00EA480C" w:rsidRDefault="005D2FDA">
      <w:pPr>
        <w:pStyle w:val="Level2"/>
        <w:tabs>
          <w:tab w:val="left" w:pos="-1440"/>
          <w:tab w:val="num" w:pos="1440"/>
        </w:tabs>
      </w:pPr>
      <w:r w:rsidRPr="00F82B9F">
        <w:t>Items to be Submitted for E</w:t>
      </w:r>
      <w:r w:rsidR="00EA480C" w:rsidRPr="00F82B9F">
        <w:t>valuation</w:t>
      </w:r>
    </w:p>
    <w:p w:rsidR="00473CEA" w:rsidRDefault="00473CEA" w:rsidP="00473CEA">
      <w:pPr>
        <w:pStyle w:val="Level2"/>
        <w:numPr>
          <w:ilvl w:val="0"/>
          <w:numId w:val="0"/>
        </w:numPr>
        <w:tabs>
          <w:tab w:val="left" w:pos="-1440"/>
        </w:tabs>
        <w:ind w:left="1440"/>
      </w:pPr>
      <w:r>
        <w:t>1.  Experience</w:t>
      </w:r>
    </w:p>
    <w:p w:rsidR="00473CEA" w:rsidRDefault="00473CEA" w:rsidP="00473CEA">
      <w:pPr>
        <w:pStyle w:val="Level2"/>
        <w:numPr>
          <w:ilvl w:val="0"/>
          <w:numId w:val="0"/>
        </w:numPr>
        <w:tabs>
          <w:tab w:val="left" w:pos="-1440"/>
        </w:tabs>
        <w:ind w:left="1440"/>
      </w:pPr>
      <w:r>
        <w:t>2.  Personnel</w:t>
      </w:r>
    </w:p>
    <w:p w:rsidR="00473CEA" w:rsidRDefault="00473CEA" w:rsidP="00473CEA">
      <w:pPr>
        <w:pStyle w:val="Level2"/>
        <w:numPr>
          <w:ilvl w:val="0"/>
          <w:numId w:val="0"/>
        </w:numPr>
        <w:tabs>
          <w:tab w:val="left" w:pos="-1440"/>
        </w:tabs>
        <w:ind w:left="1440"/>
      </w:pPr>
      <w:r>
        <w:t>3.  Cost</w:t>
      </w:r>
    </w:p>
    <w:p w:rsidR="00473CEA" w:rsidRDefault="00473CEA" w:rsidP="00473CEA">
      <w:pPr>
        <w:pStyle w:val="Level2"/>
        <w:numPr>
          <w:ilvl w:val="0"/>
          <w:numId w:val="0"/>
        </w:numPr>
        <w:tabs>
          <w:tab w:val="left" w:pos="-1440"/>
        </w:tabs>
        <w:ind w:left="1440"/>
      </w:pPr>
      <w:r>
        <w:t>4.  Determination of Responsibility</w:t>
      </w:r>
    </w:p>
    <w:p w:rsidR="00473CEA" w:rsidRDefault="00473CEA" w:rsidP="00473CEA">
      <w:pPr>
        <w:pStyle w:val="Level2"/>
        <w:numPr>
          <w:ilvl w:val="0"/>
          <w:numId w:val="0"/>
        </w:numPr>
        <w:tabs>
          <w:tab w:val="left" w:pos="-1440"/>
        </w:tabs>
        <w:ind w:left="1440"/>
      </w:pPr>
      <w:r>
        <w:t>5.  Proposed System Solution</w:t>
      </w:r>
    </w:p>
    <w:p w:rsidR="00473CEA" w:rsidRDefault="00473CEA" w:rsidP="00473CEA">
      <w:pPr>
        <w:pStyle w:val="Level2"/>
        <w:numPr>
          <w:ilvl w:val="0"/>
          <w:numId w:val="0"/>
        </w:numPr>
        <w:tabs>
          <w:tab w:val="left" w:pos="-1440"/>
        </w:tabs>
        <w:ind w:left="1440"/>
      </w:pPr>
      <w:r>
        <w:t>6.  Work Plan</w:t>
      </w:r>
    </w:p>
    <w:p w:rsidR="00473CEA" w:rsidRDefault="00473CEA" w:rsidP="00473CEA">
      <w:pPr>
        <w:pStyle w:val="Level2"/>
        <w:numPr>
          <w:ilvl w:val="0"/>
          <w:numId w:val="0"/>
        </w:numPr>
        <w:tabs>
          <w:tab w:val="left" w:pos="-1440"/>
        </w:tabs>
        <w:ind w:left="1440"/>
      </w:pPr>
      <w:r>
        <w:t>7.  Oral Presentation</w:t>
      </w:r>
    </w:p>
    <w:p w:rsidR="00473CEA" w:rsidRPr="00F82B9F" w:rsidRDefault="00473CEA" w:rsidP="00473CEA">
      <w:pPr>
        <w:pStyle w:val="Level2"/>
        <w:numPr>
          <w:ilvl w:val="0"/>
          <w:numId w:val="0"/>
        </w:numPr>
        <w:tabs>
          <w:tab w:val="left" w:pos="-1440"/>
        </w:tabs>
        <w:ind w:left="1440"/>
      </w:pPr>
      <w:r>
        <w:lastRenderedPageBreak/>
        <w:t>8.  Veteran Hudson Initiatives</w:t>
      </w:r>
    </w:p>
    <w:p w:rsidR="00EA480C" w:rsidRPr="00F04EB0" w:rsidRDefault="007D3599">
      <w:pPr>
        <w:pStyle w:val="Level1"/>
        <w:numPr>
          <w:ilvl w:val="0"/>
          <w:numId w:val="3"/>
        </w:numPr>
      </w:pPr>
      <w:r w:rsidRPr="00F04EB0">
        <w:t xml:space="preserve">Form A </w:t>
      </w:r>
      <w:r w:rsidR="00347C18" w:rsidRPr="00F04EB0">
        <w:t>–</w:t>
      </w:r>
      <w:r w:rsidRPr="00F04EB0">
        <w:t xml:space="preserve"> </w:t>
      </w:r>
      <w:r w:rsidR="00347C18" w:rsidRPr="00F04EB0">
        <w:t>Pricing Data</w:t>
      </w:r>
    </w:p>
    <w:p w:rsidR="00EA480C" w:rsidRPr="00F04EB0" w:rsidRDefault="00EA480C">
      <w:pPr>
        <w:pStyle w:val="Level1"/>
        <w:numPr>
          <w:ilvl w:val="0"/>
          <w:numId w:val="0"/>
        </w:numPr>
      </w:pPr>
    </w:p>
    <w:p w:rsidR="00EA480C" w:rsidRPr="00F04EB0" w:rsidRDefault="00EA480C" w:rsidP="00DF2657">
      <w:pPr>
        <w:tabs>
          <w:tab w:val="left" w:pos="8640"/>
        </w:tabs>
      </w:pPr>
      <w:proofErr w:type="gramStart"/>
      <w:r w:rsidRPr="00F04EB0">
        <w:rPr>
          <w:b/>
        </w:rPr>
        <w:t>Part 4.</w:t>
      </w:r>
      <w:proofErr w:type="gramEnd"/>
      <w:r w:rsidRPr="00F04EB0">
        <w:rPr>
          <w:b/>
        </w:rPr>
        <w:t xml:space="preserve">  Selection Procedure and Evaluation Criteria </w:t>
      </w:r>
      <w:r w:rsidRPr="00F04EB0">
        <w:t>................................................</w:t>
      </w:r>
      <w:r w:rsidR="00DF2657" w:rsidRPr="00F04EB0">
        <w:t>......2</w:t>
      </w:r>
      <w:r w:rsidR="00E25CDC">
        <w:t>4</w:t>
      </w:r>
      <w:r w:rsidR="00DF2657" w:rsidRPr="00F04EB0">
        <w:t>-2</w:t>
      </w:r>
      <w:r w:rsidR="00E25CDC">
        <w:t>5</w:t>
      </w:r>
    </w:p>
    <w:p w:rsidR="00EA480C" w:rsidRPr="00F04EB0" w:rsidRDefault="00EA480C"/>
    <w:p w:rsidR="00EA480C" w:rsidRPr="00F04EB0" w:rsidRDefault="00EA480C">
      <w:pPr>
        <w:pStyle w:val="Level1"/>
        <w:numPr>
          <w:ilvl w:val="0"/>
          <w:numId w:val="4"/>
        </w:numPr>
        <w:tabs>
          <w:tab w:val="left" w:pos="-1440"/>
          <w:tab w:val="num" w:pos="720"/>
        </w:tabs>
      </w:pPr>
      <w:r w:rsidRPr="00F04EB0">
        <w:t>Selection Procedure</w:t>
      </w:r>
    </w:p>
    <w:p w:rsidR="00EA480C" w:rsidRPr="00F04EB0" w:rsidRDefault="007D3599">
      <w:pPr>
        <w:pStyle w:val="Level1"/>
        <w:numPr>
          <w:ilvl w:val="0"/>
          <w:numId w:val="4"/>
        </w:numPr>
        <w:tabs>
          <w:tab w:val="left" w:pos="-1440"/>
          <w:tab w:val="num" w:pos="720"/>
        </w:tabs>
      </w:pPr>
      <w:r w:rsidRPr="00F04EB0">
        <w:t xml:space="preserve">Form B - </w:t>
      </w:r>
      <w:r w:rsidR="00EA480C" w:rsidRPr="00F04EB0">
        <w:t>Sample Grading Sheet</w:t>
      </w:r>
    </w:p>
    <w:p w:rsidR="00EA480C" w:rsidRPr="00F04EB0" w:rsidRDefault="00DF2657">
      <w:r w:rsidRPr="00F04EB0">
        <w:t xml:space="preserve"> </w:t>
      </w:r>
    </w:p>
    <w:p w:rsidR="00EA480C" w:rsidRPr="00F04EB0" w:rsidRDefault="00EA480C" w:rsidP="00DF2657">
      <w:pPr>
        <w:tabs>
          <w:tab w:val="left" w:pos="8640"/>
        </w:tabs>
      </w:pPr>
      <w:r w:rsidRPr="00F04EB0">
        <w:rPr>
          <w:b/>
        </w:rPr>
        <w:t xml:space="preserve">Attachment A – Sample Contract </w:t>
      </w:r>
      <w:proofErr w:type="gramStart"/>
      <w:r w:rsidR="00C95EC9" w:rsidRPr="00F04EB0">
        <w:t>………..…………………………………………</w:t>
      </w:r>
      <w:r w:rsidR="00AA5DF8" w:rsidRPr="00F04EB0">
        <w:t>…..</w:t>
      </w:r>
      <w:r w:rsidR="002258B1" w:rsidRPr="00F04EB0">
        <w:t>.</w:t>
      </w:r>
      <w:r w:rsidR="00DF2657" w:rsidRPr="00F04EB0">
        <w:t>.</w:t>
      </w:r>
      <w:proofErr w:type="gramEnd"/>
      <w:r w:rsidR="00DF2657" w:rsidRPr="00F04EB0">
        <w:t>2</w:t>
      </w:r>
      <w:r w:rsidR="00E25CDC">
        <w:t>6</w:t>
      </w:r>
      <w:r w:rsidR="00967F67" w:rsidRPr="00F04EB0">
        <w:t>-</w:t>
      </w:r>
      <w:r w:rsidR="008931D2" w:rsidRPr="00F04EB0">
        <w:t>3</w:t>
      </w:r>
      <w:r w:rsidR="00BC0498">
        <w:t>9</w:t>
      </w:r>
    </w:p>
    <w:p w:rsidR="008931D2" w:rsidRPr="00F04EB0" w:rsidRDefault="008931D2" w:rsidP="008931D2">
      <w:pPr>
        <w:tabs>
          <w:tab w:val="left" w:pos="8640"/>
        </w:tabs>
      </w:pPr>
    </w:p>
    <w:p w:rsidR="008931D2" w:rsidRPr="00F04EB0" w:rsidRDefault="008931D2" w:rsidP="008931D2">
      <w:pPr>
        <w:tabs>
          <w:tab w:val="left" w:pos="8640"/>
        </w:tabs>
      </w:pPr>
      <w:r w:rsidRPr="00F04EB0">
        <w:rPr>
          <w:b/>
        </w:rPr>
        <w:t>Attachment I – Statement of Work</w:t>
      </w:r>
      <w:r w:rsidR="00BC0498">
        <w:t>……………………………………………………….40</w:t>
      </w:r>
      <w:r w:rsidRPr="00F04EB0">
        <w:t>-6</w:t>
      </w:r>
      <w:r w:rsidR="00BC0498">
        <w:t>6</w:t>
      </w:r>
    </w:p>
    <w:p w:rsidR="008931D2" w:rsidRPr="00F04EB0" w:rsidRDefault="008931D2" w:rsidP="008931D2">
      <w:pPr>
        <w:tabs>
          <w:tab w:val="left" w:pos="8640"/>
        </w:tabs>
      </w:pPr>
    </w:p>
    <w:p w:rsidR="008931D2" w:rsidRPr="00F04EB0" w:rsidRDefault="008931D2" w:rsidP="008931D2">
      <w:pPr>
        <w:tabs>
          <w:tab w:val="left" w:pos="8640"/>
        </w:tabs>
      </w:pPr>
      <w:r w:rsidRPr="00F04EB0">
        <w:rPr>
          <w:b/>
        </w:rPr>
        <w:t xml:space="preserve">Attachment II – Hardware/Software </w:t>
      </w:r>
      <w:proofErr w:type="gramStart"/>
      <w:r w:rsidRPr="00F04EB0">
        <w:rPr>
          <w:b/>
        </w:rPr>
        <w:t>Environment</w:t>
      </w:r>
      <w:r w:rsidR="007D3599" w:rsidRPr="00F04EB0">
        <w:rPr>
          <w:b/>
        </w:rPr>
        <w:t>.</w:t>
      </w:r>
      <w:r w:rsidRPr="00F04EB0">
        <w:t>…………………………………….</w:t>
      </w:r>
      <w:proofErr w:type="gramEnd"/>
      <w:r w:rsidRPr="00F04EB0">
        <w:t>6</w:t>
      </w:r>
      <w:r w:rsidR="00BC0498">
        <w:t>7</w:t>
      </w:r>
      <w:r w:rsidRPr="00F04EB0">
        <w:t>-</w:t>
      </w:r>
      <w:r w:rsidR="00E25CDC" w:rsidRPr="00F04EB0">
        <w:t>6</w:t>
      </w:r>
      <w:r w:rsidR="00BC0498">
        <w:t>8</w:t>
      </w:r>
    </w:p>
    <w:p w:rsidR="008931D2" w:rsidRPr="00F04EB0" w:rsidRDefault="008931D2" w:rsidP="008931D2">
      <w:pPr>
        <w:tabs>
          <w:tab w:val="left" w:pos="8640"/>
        </w:tabs>
      </w:pPr>
    </w:p>
    <w:p w:rsidR="008931D2" w:rsidRPr="00F04EB0" w:rsidRDefault="008931D2" w:rsidP="008931D2">
      <w:pPr>
        <w:tabs>
          <w:tab w:val="left" w:pos="8640"/>
        </w:tabs>
      </w:pPr>
      <w:r w:rsidRPr="00F04EB0">
        <w:rPr>
          <w:b/>
        </w:rPr>
        <w:t>Attachment III – Contractor Personnel and Other Resources</w:t>
      </w:r>
      <w:r w:rsidR="007D3599" w:rsidRPr="00F04EB0">
        <w:t>...</w:t>
      </w:r>
      <w:r w:rsidRPr="00F04EB0">
        <w:t>……………………….</w:t>
      </w:r>
      <w:r w:rsidR="00022481">
        <w:t>6</w:t>
      </w:r>
      <w:r w:rsidR="00BC0498">
        <w:t>9</w:t>
      </w:r>
    </w:p>
    <w:p w:rsidR="008931D2" w:rsidRPr="00F04EB0" w:rsidRDefault="008931D2" w:rsidP="008931D2">
      <w:pPr>
        <w:tabs>
          <w:tab w:val="left" w:pos="8640"/>
        </w:tabs>
      </w:pPr>
    </w:p>
    <w:p w:rsidR="008931D2" w:rsidRPr="00F04EB0" w:rsidRDefault="008931D2" w:rsidP="008931D2">
      <w:pPr>
        <w:tabs>
          <w:tab w:val="left" w:pos="8640"/>
        </w:tabs>
      </w:pPr>
      <w:r w:rsidRPr="00F04EB0">
        <w:rPr>
          <w:b/>
        </w:rPr>
        <w:t>Attachment IV – State Furnished Resources</w:t>
      </w:r>
      <w:proofErr w:type="gramStart"/>
      <w:r w:rsidR="007D3599" w:rsidRPr="00F04EB0">
        <w:t>……</w:t>
      </w:r>
      <w:r w:rsidRPr="00F04EB0">
        <w:t>……</w:t>
      </w:r>
      <w:r w:rsidR="007D3599" w:rsidRPr="00F04EB0">
        <w:t>………..</w:t>
      </w:r>
      <w:r w:rsidRPr="00F04EB0">
        <w:t>……</w:t>
      </w:r>
      <w:r w:rsidR="007D3599" w:rsidRPr="00F04EB0">
        <w:t>…</w:t>
      </w:r>
      <w:r w:rsidRPr="00F04EB0">
        <w:t>………………</w:t>
      </w:r>
      <w:proofErr w:type="gramEnd"/>
      <w:r w:rsidRPr="00F04EB0">
        <w:t>..</w:t>
      </w:r>
      <w:r w:rsidR="00BC0498">
        <w:t>70</w:t>
      </w:r>
    </w:p>
    <w:p w:rsidR="008931D2" w:rsidRPr="00F04EB0" w:rsidRDefault="008931D2" w:rsidP="008931D2">
      <w:pPr>
        <w:tabs>
          <w:tab w:val="left" w:pos="8640"/>
        </w:tabs>
      </w:pPr>
    </w:p>
    <w:p w:rsidR="008931D2" w:rsidRPr="00F04EB0" w:rsidRDefault="008931D2" w:rsidP="008931D2">
      <w:pPr>
        <w:tabs>
          <w:tab w:val="left" w:pos="8640"/>
        </w:tabs>
      </w:pPr>
      <w:r w:rsidRPr="00F04EB0">
        <w:rPr>
          <w:b/>
        </w:rPr>
        <w:t>Attachment V – Cost Data</w:t>
      </w:r>
      <w:r w:rsidRPr="00F04EB0">
        <w:t>…</w:t>
      </w:r>
      <w:r w:rsidR="007D3599" w:rsidRPr="00F04EB0">
        <w:t>…</w:t>
      </w:r>
      <w:r w:rsidRPr="00F04EB0">
        <w:t>……………………………………………</w:t>
      </w:r>
      <w:r w:rsidR="007D3599" w:rsidRPr="00F04EB0">
        <w:t>..</w:t>
      </w:r>
      <w:r w:rsidRPr="00F04EB0">
        <w:t>…………….</w:t>
      </w:r>
      <w:r w:rsidR="00BC0498">
        <w:t>71</w:t>
      </w:r>
    </w:p>
    <w:p w:rsidR="008931D2" w:rsidRPr="00F04EB0" w:rsidRDefault="008931D2" w:rsidP="008931D2">
      <w:pPr>
        <w:tabs>
          <w:tab w:val="left" w:pos="8640"/>
        </w:tabs>
      </w:pPr>
    </w:p>
    <w:p w:rsidR="008931D2" w:rsidRPr="00F04EB0" w:rsidRDefault="008931D2" w:rsidP="008931D2">
      <w:pPr>
        <w:tabs>
          <w:tab w:val="left" w:pos="8640"/>
        </w:tabs>
      </w:pPr>
      <w:r w:rsidRPr="00F04EB0">
        <w:rPr>
          <w:b/>
        </w:rPr>
        <w:t>Attachment V</w:t>
      </w:r>
      <w:r w:rsidR="007D3599" w:rsidRPr="00F04EB0">
        <w:rPr>
          <w:b/>
        </w:rPr>
        <w:t>I – Insurance Requirements for Contractors</w:t>
      </w:r>
      <w:r w:rsidR="007D3599" w:rsidRPr="00F04EB0">
        <w:t>……………………………</w:t>
      </w:r>
      <w:r w:rsidR="00BC0498">
        <w:t>72</w:t>
      </w:r>
      <w:r w:rsidR="007D3599" w:rsidRPr="00F04EB0">
        <w:t>-7</w:t>
      </w:r>
      <w:r w:rsidR="00BC0498">
        <w:t>4</w:t>
      </w:r>
    </w:p>
    <w:p w:rsidR="007D3599" w:rsidRPr="00F04EB0" w:rsidRDefault="007D3599" w:rsidP="008931D2">
      <w:pPr>
        <w:tabs>
          <w:tab w:val="left" w:pos="8640"/>
        </w:tabs>
      </w:pPr>
    </w:p>
    <w:p w:rsidR="007D3599" w:rsidRPr="00F04EB0" w:rsidRDefault="007D3599" w:rsidP="008931D2">
      <w:pPr>
        <w:tabs>
          <w:tab w:val="left" w:pos="8640"/>
        </w:tabs>
      </w:pPr>
      <w:r w:rsidRPr="00F04EB0">
        <w:rPr>
          <w:b/>
        </w:rPr>
        <w:t>Attachment VII – Liquidated Damages</w:t>
      </w:r>
      <w:r w:rsidRPr="00F04EB0">
        <w:t>…………………………………………………..7</w:t>
      </w:r>
      <w:r w:rsidR="00BC0498">
        <w:t>5</w:t>
      </w:r>
      <w:r w:rsidRPr="00F04EB0">
        <w:t>-7</w:t>
      </w:r>
      <w:r w:rsidR="00BC0498">
        <w:t>8</w:t>
      </w:r>
    </w:p>
    <w:p w:rsidR="007D3599" w:rsidRPr="00F04EB0" w:rsidRDefault="007D3599" w:rsidP="008931D2">
      <w:pPr>
        <w:tabs>
          <w:tab w:val="left" w:pos="8640"/>
        </w:tabs>
      </w:pPr>
    </w:p>
    <w:p w:rsidR="007D3599" w:rsidRPr="00F04EB0" w:rsidRDefault="007D3599" w:rsidP="008931D2">
      <w:pPr>
        <w:tabs>
          <w:tab w:val="left" w:pos="8640"/>
        </w:tabs>
      </w:pPr>
      <w:r w:rsidRPr="00F04EB0">
        <w:rPr>
          <w:b/>
        </w:rPr>
        <w:t>Attachment VIII – System Functional Requirements</w:t>
      </w:r>
      <w:r w:rsidRPr="00F04EB0">
        <w:t>……..…………………………….7</w:t>
      </w:r>
      <w:r w:rsidR="00BC0498">
        <w:t>9</w:t>
      </w:r>
      <w:r w:rsidRPr="00F04EB0">
        <w:t>-</w:t>
      </w:r>
      <w:r w:rsidR="00022481">
        <w:t>9</w:t>
      </w:r>
      <w:r w:rsidR="00BC0498">
        <w:t>5</w:t>
      </w:r>
    </w:p>
    <w:p w:rsidR="00DF2657" w:rsidRDefault="00DF2657"/>
    <w:p w:rsidR="00DF2657" w:rsidRDefault="00DF2657">
      <w:r w:rsidRPr="00DF2657">
        <w:rPr>
          <w:b/>
        </w:rPr>
        <w:t>Form C – Company Background Information</w:t>
      </w:r>
      <w:r>
        <w:t xml:space="preserve"> ……………………………………….....</w:t>
      </w:r>
      <w:r w:rsidR="00022481">
        <w:t>9</w:t>
      </w:r>
      <w:r w:rsidR="00BC0498">
        <w:t>6</w:t>
      </w:r>
    </w:p>
    <w:p w:rsidR="00D40C9A" w:rsidRDefault="00D40C9A"/>
    <w:p w:rsidR="00D40C9A" w:rsidRDefault="00D40C9A">
      <w:r w:rsidRPr="00E25CDC">
        <w:rPr>
          <w:b/>
        </w:rPr>
        <w:t>Certification Statement</w:t>
      </w:r>
      <w:r>
        <w:t>…………………………………………………</w:t>
      </w:r>
      <w:r w:rsidR="00E25CDC">
        <w:t>.</w:t>
      </w:r>
      <w:r>
        <w:t>………………...</w:t>
      </w:r>
      <w:r w:rsidR="00E25CDC">
        <w:t>9</w:t>
      </w:r>
      <w:r w:rsidR="00BC0498">
        <w:t>7</w:t>
      </w:r>
    </w:p>
    <w:p w:rsidR="002A0BE0" w:rsidRDefault="002A0BE0"/>
    <w:p w:rsidR="002A0BE0" w:rsidRDefault="00B544F7">
      <w:r>
        <w:rPr>
          <w:b/>
        </w:rPr>
        <w:t>Checkl</w:t>
      </w:r>
      <w:r w:rsidRPr="002A0BE0">
        <w:rPr>
          <w:b/>
        </w:rPr>
        <w:t>ist</w:t>
      </w:r>
      <w:r>
        <w:rPr>
          <w:b/>
        </w:rPr>
        <w:t xml:space="preserve">  - Items to be Submitted </w:t>
      </w:r>
      <w:r w:rsidR="002A0BE0">
        <w:t>……………………………………………………</w:t>
      </w:r>
      <w:r>
        <w:t>…</w:t>
      </w:r>
      <w:r w:rsidR="00473CEA">
        <w:t>.</w:t>
      </w:r>
      <w:r w:rsidR="00022481">
        <w:t>9</w:t>
      </w:r>
      <w:r w:rsidR="00BC0498">
        <w:t>8</w:t>
      </w:r>
      <w:r w:rsidR="00473CEA">
        <w:t>-9</w:t>
      </w:r>
      <w:r w:rsidR="00BC0498">
        <w:t>9</w:t>
      </w:r>
      <w:bookmarkStart w:id="0" w:name="_GoBack"/>
      <w:bookmarkEnd w:id="0"/>
    </w:p>
    <w:p w:rsidR="002A0BE0" w:rsidRDefault="002A0BE0">
      <w:pPr>
        <w:rPr>
          <w:b/>
        </w:rPr>
      </w:pPr>
    </w:p>
    <w:p w:rsidR="002A0BE0" w:rsidRPr="00F82B9F" w:rsidRDefault="002A0BE0">
      <w:pPr>
        <w:rPr>
          <w:b/>
        </w:rPr>
      </w:pPr>
      <w:r>
        <w:rPr>
          <w:b/>
        </w:rPr>
        <w:br w:type="page"/>
      </w:r>
    </w:p>
    <w:p w:rsidR="00EA480C" w:rsidRPr="00F82B9F" w:rsidRDefault="00EA480C">
      <w:pPr>
        <w:jc w:val="center"/>
        <w:rPr>
          <w:b/>
          <w:smallCaps/>
        </w:rPr>
      </w:pPr>
    </w:p>
    <w:p w:rsidR="00EA480C" w:rsidRPr="00F82B9F" w:rsidRDefault="00EA480C">
      <w:pPr>
        <w:jc w:val="center"/>
        <w:rPr>
          <w:b/>
          <w:smallCaps/>
        </w:rPr>
      </w:pPr>
    </w:p>
    <w:p w:rsidR="00EA480C" w:rsidRPr="00F82B9F" w:rsidRDefault="00EA480C">
      <w:pPr>
        <w:jc w:val="center"/>
        <w:rPr>
          <w:b/>
          <w:smallCaps/>
        </w:rPr>
      </w:pPr>
    </w:p>
    <w:p w:rsidR="00EA480C" w:rsidRPr="00F82B9F" w:rsidRDefault="00EA480C">
      <w:pPr>
        <w:jc w:val="center"/>
      </w:pPr>
      <w:r w:rsidRPr="00F82B9F">
        <w:rPr>
          <w:b/>
          <w:smallCaps/>
        </w:rPr>
        <w:t>Schedule of Events</w:t>
      </w:r>
    </w:p>
    <w:p w:rsidR="00EA480C" w:rsidRPr="00F82B9F" w:rsidRDefault="00EA480C">
      <w:pPr>
        <w:jc w:val="center"/>
      </w:pPr>
    </w:p>
    <w:p w:rsidR="00EA480C" w:rsidRPr="00F82B9F" w:rsidRDefault="00EA480C"/>
    <w:tbl>
      <w:tblPr>
        <w:tblW w:w="0" w:type="auto"/>
        <w:jc w:val="center"/>
        <w:tblLayout w:type="fixed"/>
        <w:tblCellMar>
          <w:left w:w="120" w:type="dxa"/>
          <w:right w:w="120" w:type="dxa"/>
        </w:tblCellMar>
        <w:tblLook w:val="0000" w:firstRow="0" w:lastRow="0" w:firstColumn="0" w:lastColumn="0" w:noHBand="0" w:noVBand="0"/>
      </w:tblPr>
      <w:tblGrid>
        <w:gridCol w:w="810"/>
        <w:gridCol w:w="5670"/>
        <w:gridCol w:w="2880"/>
      </w:tblGrid>
      <w:tr w:rsidR="00EA480C" w:rsidRPr="00F82B9F">
        <w:trPr>
          <w:jc w:val="center"/>
        </w:trPr>
        <w:tc>
          <w:tcPr>
            <w:tcW w:w="81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EA480C">
            <w:pPr>
              <w:spacing w:after="58"/>
            </w:pPr>
          </w:p>
        </w:tc>
        <w:tc>
          <w:tcPr>
            <w:tcW w:w="567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EA480C">
            <w:pPr>
              <w:spacing w:after="58"/>
              <w:jc w:val="center"/>
              <w:rPr>
                <w:b/>
              </w:rPr>
            </w:pPr>
            <w:r w:rsidRPr="00F82B9F">
              <w:rPr>
                <w:b/>
              </w:rPr>
              <w:t>Activity</w:t>
            </w:r>
          </w:p>
        </w:tc>
        <w:tc>
          <w:tcPr>
            <w:tcW w:w="288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rPr>
                <w:b/>
              </w:rPr>
            </w:pPr>
          </w:p>
          <w:p w:rsidR="00EA480C" w:rsidRPr="00F82B9F" w:rsidRDefault="00EA480C">
            <w:pPr>
              <w:spacing w:after="58"/>
              <w:jc w:val="center"/>
              <w:rPr>
                <w:b/>
              </w:rPr>
            </w:pPr>
            <w:r w:rsidRPr="00F82B9F">
              <w:rPr>
                <w:b/>
              </w:rPr>
              <w:t>Date</w:t>
            </w:r>
          </w:p>
        </w:tc>
      </w:tr>
      <w:tr w:rsidR="00EA480C" w:rsidRPr="00F82B9F">
        <w:trPr>
          <w:jc w:val="center"/>
        </w:trPr>
        <w:tc>
          <w:tcPr>
            <w:tcW w:w="81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rPr>
                <w:b/>
              </w:rPr>
            </w:pPr>
          </w:p>
          <w:p w:rsidR="00EA480C" w:rsidRPr="00F82B9F" w:rsidRDefault="00EA480C">
            <w:pPr>
              <w:spacing w:after="58"/>
            </w:pPr>
            <w:r w:rsidRPr="00F82B9F">
              <w:t>1.</w:t>
            </w:r>
          </w:p>
        </w:tc>
        <w:tc>
          <w:tcPr>
            <w:tcW w:w="567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EA480C">
            <w:pPr>
              <w:spacing w:after="58"/>
            </w:pPr>
            <w:r w:rsidRPr="00F82B9F">
              <w:rPr>
                <w:b/>
              </w:rPr>
              <w:t>General Release of RFP</w:t>
            </w:r>
          </w:p>
        </w:tc>
        <w:tc>
          <w:tcPr>
            <w:tcW w:w="2880" w:type="dxa"/>
            <w:tcBorders>
              <w:top w:val="single" w:sz="7" w:space="0" w:color="000000"/>
              <w:left w:val="single" w:sz="7" w:space="0" w:color="000000"/>
              <w:bottom w:val="single" w:sz="7" w:space="0" w:color="000000"/>
              <w:right w:val="single" w:sz="7" w:space="0" w:color="000000"/>
            </w:tcBorders>
            <w:vAlign w:val="center"/>
          </w:tcPr>
          <w:p w:rsidR="00EA480C" w:rsidRPr="00F82B9F" w:rsidRDefault="00973947" w:rsidP="009469AB">
            <w:pPr>
              <w:spacing w:after="58"/>
              <w:jc w:val="center"/>
            </w:pPr>
            <w:r>
              <w:t xml:space="preserve">January </w:t>
            </w:r>
            <w:r w:rsidR="00EE3E14">
              <w:t>21</w:t>
            </w:r>
            <w:r>
              <w:t>, 201</w:t>
            </w:r>
            <w:r w:rsidR="00C11D59">
              <w:t>5</w:t>
            </w:r>
          </w:p>
        </w:tc>
      </w:tr>
      <w:tr w:rsidR="00EA480C" w:rsidRPr="00F82B9F">
        <w:trPr>
          <w:trHeight w:val="451"/>
          <w:jc w:val="center"/>
        </w:trPr>
        <w:tc>
          <w:tcPr>
            <w:tcW w:w="81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EA480C">
            <w:pPr>
              <w:spacing w:line="240" w:lineRule="exact"/>
            </w:pPr>
            <w:r w:rsidRPr="00F82B9F">
              <w:t xml:space="preserve">2. </w:t>
            </w:r>
          </w:p>
          <w:p w:rsidR="00EA480C" w:rsidRPr="00F82B9F" w:rsidRDefault="00EA480C">
            <w:pPr>
              <w:spacing w:line="120" w:lineRule="exact"/>
            </w:pPr>
          </w:p>
          <w:p w:rsidR="00EA480C" w:rsidRPr="00F82B9F" w:rsidRDefault="00EA480C">
            <w:pPr>
              <w:spacing w:line="120" w:lineRule="exact"/>
            </w:pPr>
          </w:p>
          <w:p w:rsidR="00EA480C" w:rsidRPr="00F82B9F" w:rsidRDefault="00EA480C">
            <w:pPr>
              <w:spacing w:line="120" w:lineRule="exact"/>
            </w:pPr>
          </w:p>
        </w:tc>
        <w:tc>
          <w:tcPr>
            <w:tcW w:w="5670" w:type="dxa"/>
            <w:tcBorders>
              <w:top w:val="single" w:sz="7" w:space="0" w:color="000000"/>
              <w:left w:val="single" w:sz="7" w:space="0" w:color="000000"/>
              <w:bottom w:val="single" w:sz="7" w:space="0" w:color="000000"/>
              <w:right w:val="single" w:sz="7" w:space="0" w:color="000000"/>
            </w:tcBorders>
            <w:vAlign w:val="center"/>
          </w:tcPr>
          <w:p w:rsidR="00EA480C" w:rsidRPr="00F82B9F" w:rsidRDefault="00EA480C">
            <w:pPr>
              <w:spacing w:line="240" w:lineRule="exact"/>
              <w:rPr>
                <w:b/>
              </w:rPr>
            </w:pPr>
            <w:r w:rsidRPr="00F82B9F">
              <w:rPr>
                <w:b/>
              </w:rPr>
              <w:t>Deadline to submit written questions about the RFP</w:t>
            </w:r>
          </w:p>
        </w:tc>
        <w:tc>
          <w:tcPr>
            <w:tcW w:w="2880" w:type="dxa"/>
            <w:tcBorders>
              <w:top w:val="single" w:sz="7" w:space="0" w:color="000000"/>
              <w:left w:val="single" w:sz="7" w:space="0" w:color="000000"/>
              <w:bottom w:val="single" w:sz="7" w:space="0" w:color="000000"/>
              <w:right w:val="single" w:sz="7" w:space="0" w:color="000000"/>
            </w:tcBorders>
            <w:vAlign w:val="center"/>
          </w:tcPr>
          <w:p w:rsidR="00EA480C" w:rsidRDefault="00EE3E14" w:rsidP="009469AB">
            <w:pPr>
              <w:jc w:val="center"/>
              <w:rPr>
                <w:color w:val="000000"/>
              </w:rPr>
            </w:pPr>
            <w:r>
              <w:rPr>
                <w:color w:val="000000"/>
              </w:rPr>
              <w:t>February 9</w:t>
            </w:r>
            <w:r w:rsidR="00973947">
              <w:rPr>
                <w:color w:val="000000"/>
              </w:rPr>
              <w:t>, 201</w:t>
            </w:r>
            <w:r w:rsidR="00C11D59">
              <w:rPr>
                <w:color w:val="000000"/>
              </w:rPr>
              <w:t>5</w:t>
            </w:r>
          </w:p>
          <w:p w:rsidR="00A4150A" w:rsidRPr="0019676A" w:rsidRDefault="00A4150A" w:rsidP="009469AB">
            <w:pPr>
              <w:jc w:val="center"/>
              <w:rPr>
                <w:color w:val="000000"/>
              </w:rPr>
            </w:pPr>
            <w:r>
              <w:rPr>
                <w:color w:val="000000"/>
              </w:rPr>
              <w:t>(4:00 p.m. Central Time)</w:t>
            </w:r>
          </w:p>
        </w:tc>
      </w:tr>
      <w:tr w:rsidR="00EA480C" w:rsidRPr="00F82B9F">
        <w:trPr>
          <w:trHeight w:val="451"/>
          <w:jc w:val="center"/>
        </w:trPr>
        <w:tc>
          <w:tcPr>
            <w:tcW w:w="81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F6035D">
            <w:pPr>
              <w:spacing w:line="240" w:lineRule="exact"/>
            </w:pPr>
            <w:r>
              <w:t>3</w:t>
            </w:r>
            <w:r w:rsidR="00EA480C" w:rsidRPr="00F82B9F">
              <w:t xml:space="preserve">. </w:t>
            </w:r>
          </w:p>
          <w:p w:rsidR="00EA480C" w:rsidRPr="00F82B9F" w:rsidRDefault="00EA480C">
            <w:pPr>
              <w:spacing w:line="120" w:lineRule="exact"/>
            </w:pPr>
          </w:p>
          <w:p w:rsidR="00EA480C" w:rsidRPr="00F82B9F" w:rsidRDefault="00EA480C">
            <w:pPr>
              <w:spacing w:line="120" w:lineRule="exact"/>
            </w:pPr>
          </w:p>
          <w:p w:rsidR="00EA480C" w:rsidRPr="00F82B9F" w:rsidRDefault="00EA480C">
            <w:pPr>
              <w:spacing w:line="120" w:lineRule="exact"/>
            </w:pPr>
          </w:p>
        </w:tc>
        <w:tc>
          <w:tcPr>
            <w:tcW w:w="5670" w:type="dxa"/>
            <w:tcBorders>
              <w:top w:val="single" w:sz="7" w:space="0" w:color="000000"/>
              <w:left w:val="single" w:sz="7" w:space="0" w:color="000000"/>
              <w:bottom w:val="single" w:sz="7" w:space="0" w:color="000000"/>
              <w:right w:val="single" w:sz="7" w:space="0" w:color="000000"/>
            </w:tcBorders>
            <w:vAlign w:val="center"/>
          </w:tcPr>
          <w:p w:rsidR="00087538" w:rsidRPr="00F82B9F" w:rsidRDefault="005D2FDA" w:rsidP="00087538">
            <w:pPr>
              <w:jc w:val="center"/>
            </w:pPr>
            <w:r w:rsidRPr="00F82B9F">
              <w:rPr>
                <w:b/>
              </w:rPr>
              <w:t>State Posts</w:t>
            </w:r>
            <w:r w:rsidR="00EA480C" w:rsidRPr="00F82B9F">
              <w:rPr>
                <w:b/>
              </w:rPr>
              <w:t xml:space="preserve"> Responses to Inquiries </w:t>
            </w:r>
            <w:r w:rsidR="00EA480C" w:rsidRPr="00F82B9F">
              <w:rPr>
                <w:bCs/>
              </w:rPr>
              <w:t xml:space="preserve">Responses to be posted at </w:t>
            </w:r>
            <w:hyperlink r:id="rId11" w:history="1">
              <w:r w:rsidR="004049DD">
                <w:rPr>
                  <w:rStyle w:val="Hyperlink"/>
                </w:rPr>
                <w:t>http://www.crt.state.la.us/louisiana-state-parks/reservation-rfp</w:t>
              </w:r>
            </w:hyperlink>
            <w:r w:rsidR="00087538">
              <w:t xml:space="preserve"> and </w:t>
            </w:r>
            <w:hyperlink r:id="rId12" w:history="1">
              <w:r w:rsidR="00087538" w:rsidRPr="00997AE6">
                <w:rPr>
                  <w:rStyle w:val="Hyperlink"/>
                </w:rPr>
                <w:t>http://wwwprd1.doa.louisiana.gov/OSP/LaPAC/pubMain.cfm</w:t>
              </w:r>
            </w:hyperlink>
          </w:p>
          <w:p w:rsidR="004049DD" w:rsidRDefault="004049DD" w:rsidP="004049DD"/>
          <w:p w:rsidR="00F854DF" w:rsidRDefault="00F854DF" w:rsidP="00F854DF">
            <w:pPr>
              <w:rPr>
                <w:color w:val="1F497D"/>
              </w:rPr>
            </w:pPr>
          </w:p>
          <w:p w:rsidR="00EA480C" w:rsidRPr="00F82B9F" w:rsidRDefault="00EA480C">
            <w:pPr>
              <w:spacing w:line="240" w:lineRule="exact"/>
              <w:rPr>
                <w:bCs/>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EA480C" w:rsidRPr="00F82B9F" w:rsidRDefault="00C11D59">
            <w:pPr>
              <w:jc w:val="center"/>
            </w:pPr>
            <w:r>
              <w:t xml:space="preserve">February </w:t>
            </w:r>
            <w:r w:rsidR="00EE3E14">
              <w:t>1</w:t>
            </w:r>
            <w:r>
              <w:t>3, 2015</w:t>
            </w:r>
          </w:p>
        </w:tc>
      </w:tr>
      <w:tr w:rsidR="00EA480C" w:rsidRPr="00F82B9F">
        <w:trPr>
          <w:jc w:val="center"/>
        </w:trPr>
        <w:tc>
          <w:tcPr>
            <w:tcW w:w="81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F6035D">
            <w:pPr>
              <w:spacing w:after="58"/>
            </w:pPr>
            <w:r>
              <w:t>4</w:t>
            </w:r>
            <w:r w:rsidR="00EA480C" w:rsidRPr="00F82B9F">
              <w:t>.</w:t>
            </w:r>
          </w:p>
        </w:tc>
        <w:tc>
          <w:tcPr>
            <w:tcW w:w="567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EA480C">
            <w:pPr>
              <w:spacing w:after="58"/>
            </w:pPr>
            <w:r w:rsidRPr="00F82B9F">
              <w:rPr>
                <w:b/>
              </w:rPr>
              <w:t>Deadline to Submit Proposals</w:t>
            </w:r>
            <w:r w:rsidR="00457DEE">
              <w:rPr>
                <w:b/>
              </w:rPr>
              <w:t>:</w:t>
            </w:r>
            <w:r w:rsidRPr="00F82B9F">
              <w:t xml:space="preserve">  Proposals must be received at the Louisiana </w:t>
            </w:r>
            <w:r w:rsidR="005D2FDA" w:rsidRPr="00F82B9F">
              <w:t>Office of State Parks, Capitol Annex Building, 3rd</w:t>
            </w:r>
            <w:r w:rsidRPr="00F82B9F">
              <w:t xml:space="preserve"> Floor, 1051 N. Third St., Baton Rouge, Louisiana 70802 </w:t>
            </w:r>
            <w:r w:rsidR="003D773A">
              <w:t>by 2:00 pm CST</w:t>
            </w:r>
          </w:p>
        </w:tc>
        <w:tc>
          <w:tcPr>
            <w:tcW w:w="2880" w:type="dxa"/>
            <w:tcBorders>
              <w:top w:val="single" w:sz="7" w:space="0" w:color="000000"/>
              <w:left w:val="single" w:sz="7" w:space="0" w:color="000000"/>
              <w:bottom w:val="single" w:sz="7" w:space="0" w:color="000000"/>
              <w:right w:val="single" w:sz="7" w:space="0" w:color="000000"/>
            </w:tcBorders>
          </w:tcPr>
          <w:p w:rsidR="00EA480C" w:rsidRDefault="00EA480C" w:rsidP="00151BB8">
            <w:pPr>
              <w:spacing w:after="58"/>
              <w:jc w:val="center"/>
            </w:pPr>
          </w:p>
          <w:p w:rsidR="00151BB8" w:rsidRDefault="00816789" w:rsidP="00151BB8">
            <w:pPr>
              <w:spacing w:after="58"/>
              <w:jc w:val="center"/>
            </w:pPr>
            <w:r>
              <w:t>February</w:t>
            </w:r>
            <w:r w:rsidR="00EE3E14">
              <w:t xml:space="preserve"> 2</w:t>
            </w:r>
            <w:r w:rsidR="00C11D59">
              <w:t>3</w:t>
            </w:r>
            <w:r w:rsidR="003B1945">
              <w:t>, 201</w:t>
            </w:r>
            <w:r w:rsidR="00C11D59">
              <w:t>5</w:t>
            </w:r>
          </w:p>
          <w:p w:rsidR="00151BB8" w:rsidRPr="00F82B9F" w:rsidRDefault="00151BB8" w:rsidP="00915149">
            <w:pPr>
              <w:spacing w:after="58"/>
              <w:jc w:val="center"/>
            </w:pPr>
          </w:p>
        </w:tc>
      </w:tr>
      <w:tr w:rsidR="00EA480C" w:rsidRPr="00F82B9F">
        <w:trPr>
          <w:jc w:val="center"/>
        </w:trPr>
        <w:tc>
          <w:tcPr>
            <w:tcW w:w="81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F6035D">
            <w:pPr>
              <w:spacing w:after="58"/>
            </w:pPr>
            <w:r>
              <w:t>5</w:t>
            </w:r>
            <w:r w:rsidR="00EA480C" w:rsidRPr="00F82B9F">
              <w:t>.</w:t>
            </w:r>
          </w:p>
        </w:tc>
        <w:tc>
          <w:tcPr>
            <w:tcW w:w="567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EA480C">
            <w:pPr>
              <w:spacing w:after="58"/>
            </w:pPr>
            <w:r w:rsidRPr="00F82B9F">
              <w:rPr>
                <w:b/>
              </w:rPr>
              <w:t>Proposal Evaluation</w:t>
            </w:r>
            <w:r w:rsidRPr="00F82B9F">
              <w:t xml:space="preserve"> </w:t>
            </w:r>
          </w:p>
        </w:tc>
        <w:tc>
          <w:tcPr>
            <w:tcW w:w="2880" w:type="dxa"/>
            <w:tcBorders>
              <w:top w:val="single" w:sz="7" w:space="0" w:color="000000"/>
              <w:left w:val="single" w:sz="7" w:space="0" w:color="000000"/>
              <w:bottom w:val="single" w:sz="7" w:space="0" w:color="000000"/>
              <w:right w:val="single" w:sz="7" w:space="0" w:color="000000"/>
            </w:tcBorders>
          </w:tcPr>
          <w:p w:rsidR="00EA480C" w:rsidRPr="00F82B9F" w:rsidRDefault="00EE3E14">
            <w:pPr>
              <w:spacing w:after="58"/>
              <w:jc w:val="center"/>
            </w:pPr>
            <w:r>
              <w:t xml:space="preserve">March </w:t>
            </w:r>
            <w:r w:rsidR="00166130">
              <w:t>3</w:t>
            </w:r>
            <w:r w:rsidR="00CD5D17">
              <w:t>, 201</w:t>
            </w:r>
            <w:r w:rsidR="00C11D59">
              <w:t>5</w:t>
            </w:r>
          </w:p>
        </w:tc>
      </w:tr>
      <w:tr w:rsidR="00EA480C" w:rsidRPr="00F82B9F">
        <w:trPr>
          <w:jc w:val="center"/>
        </w:trPr>
        <w:tc>
          <w:tcPr>
            <w:tcW w:w="81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F6035D">
            <w:pPr>
              <w:spacing w:after="58"/>
            </w:pPr>
            <w:r>
              <w:t>6</w:t>
            </w:r>
            <w:r w:rsidR="00EA480C" w:rsidRPr="00F82B9F">
              <w:t>.</w:t>
            </w:r>
          </w:p>
        </w:tc>
        <w:tc>
          <w:tcPr>
            <w:tcW w:w="567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EA480C">
            <w:pPr>
              <w:spacing w:after="58"/>
            </w:pPr>
            <w:r w:rsidRPr="00F82B9F">
              <w:rPr>
                <w:b/>
              </w:rPr>
              <w:t>Oral Presentations</w:t>
            </w:r>
            <w:r w:rsidR="003B1945">
              <w:rPr>
                <w:b/>
              </w:rPr>
              <w:t xml:space="preserve"> </w:t>
            </w:r>
            <w:r w:rsidR="00E93D15" w:rsidRPr="00E93D15">
              <w:rPr>
                <w:b/>
              </w:rPr>
              <w:t>(if required</w:t>
            </w:r>
            <w:r w:rsidR="004848FD" w:rsidRPr="00E93D15">
              <w:rPr>
                <w:b/>
              </w:rPr>
              <w:t>)</w:t>
            </w:r>
          </w:p>
        </w:tc>
        <w:tc>
          <w:tcPr>
            <w:tcW w:w="288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2A77A8">
            <w:pPr>
              <w:spacing w:after="58"/>
              <w:jc w:val="center"/>
            </w:pPr>
            <w:r>
              <w:t xml:space="preserve">March </w:t>
            </w:r>
            <w:r w:rsidR="00EE3E14">
              <w:t>17</w:t>
            </w:r>
            <w:r w:rsidR="002E526A">
              <w:t>, 201</w:t>
            </w:r>
            <w:r w:rsidR="00C11D59">
              <w:t>5</w:t>
            </w:r>
          </w:p>
        </w:tc>
      </w:tr>
      <w:tr w:rsidR="00EA480C" w:rsidRPr="00F82B9F">
        <w:trPr>
          <w:jc w:val="center"/>
        </w:trPr>
        <w:tc>
          <w:tcPr>
            <w:tcW w:w="81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6C7CA0">
            <w:pPr>
              <w:spacing w:after="58"/>
            </w:pPr>
            <w:r>
              <w:t>7</w:t>
            </w:r>
            <w:r w:rsidR="00EA480C" w:rsidRPr="00F82B9F">
              <w:t>.</w:t>
            </w:r>
          </w:p>
        </w:tc>
        <w:tc>
          <w:tcPr>
            <w:tcW w:w="567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EA480C">
            <w:pPr>
              <w:spacing w:after="58"/>
            </w:pPr>
            <w:r w:rsidRPr="00F82B9F">
              <w:rPr>
                <w:b/>
              </w:rPr>
              <w:t>Final Evaluation; Notification</w:t>
            </w:r>
          </w:p>
        </w:tc>
        <w:tc>
          <w:tcPr>
            <w:tcW w:w="288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2A77A8">
            <w:pPr>
              <w:spacing w:after="58"/>
              <w:jc w:val="center"/>
            </w:pPr>
            <w:r>
              <w:t xml:space="preserve">March </w:t>
            </w:r>
            <w:r w:rsidR="00EE3E14">
              <w:t>23</w:t>
            </w:r>
            <w:r w:rsidR="00CD5D17">
              <w:t>, 201</w:t>
            </w:r>
            <w:r w:rsidR="00C11D59">
              <w:t>5</w:t>
            </w:r>
          </w:p>
        </w:tc>
      </w:tr>
      <w:tr w:rsidR="00EA480C" w:rsidRPr="00F82B9F">
        <w:trPr>
          <w:jc w:val="center"/>
        </w:trPr>
        <w:tc>
          <w:tcPr>
            <w:tcW w:w="81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F6035D">
            <w:pPr>
              <w:spacing w:after="58"/>
            </w:pPr>
            <w:r>
              <w:t>8</w:t>
            </w:r>
            <w:r w:rsidR="00EA480C" w:rsidRPr="00F82B9F">
              <w:t>.</w:t>
            </w:r>
          </w:p>
        </w:tc>
        <w:tc>
          <w:tcPr>
            <w:tcW w:w="567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EA480C">
            <w:pPr>
              <w:spacing w:after="58"/>
            </w:pPr>
            <w:r w:rsidRPr="00F82B9F">
              <w:rPr>
                <w:b/>
              </w:rPr>
              <w:t>Contract Negotiations; Target date to send contract to Selected Proposer</w:t>
            </w:r>
          </w:p>
        </w:tc>
        <w:tc>
          <w:tcPr>
            <w:tcW w:w="288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025730">
            <w:pPr>
              <w:spacing w:after="58"/>
              <w:jc w:val="center"/>
            </w:pPr>
            <w:r>
              <w:t>March</w:t>
            </w:r>
            <w:r w:rsidR="00EE3E14">
              <w:t xml:space="preserve"> 30</w:t>
            </w:r>
            <w:r w:rsidR="00CD5D17">
              <w:t>, 201</w:t>
            </w:r>
            <w:r w:rsidR="00A96AED">
              <w:t>5</w:t>
            </w:r>
          </w:p>
        </w:tc>
      </w:tr>
      <w:tr w:rsidR="00EA480C" w:rsidRPr="00F82B9F">
        <w:trPr>
          <w:jc w:val="center"/>
        </w:trPr>
        <w:tc>
          <w:tcPr>
            <w:tcW w:w="81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F6035D">
            <w:pPr>
              <w:spacing w:after="58"/>
            </w:pPr>
            <w:r>
              <w:t>9</w:t>
            </w:r>
            <w:r w:rsidR="00EA480C" w:rsidRPr="00F82B9F">
              <w:t>.</w:t>
            </w:r>
          </w:p>
        </w:tc>
        <w:tc>
          <w:tcPr>
            <w:tcW w:w="567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pPr>
          </w:p>
          <w:p w:rsidR="00EA480C" w:rsidRPr="00F82B9F" w:rsidRDefault="00EA480C">
            <w:pPr>
              <w:spacing w:after="58"/>
            </w:pPr>
            <w:r w:rsidRPr="00F82B9F">
              <w:rPr>
                <w:b/>
              </w:rPr>
              <w:t>Anticipated Contract start date</w:t>
            </w:r>
            <w:r w:rsidRPr="00F82B9F">
              <w:t xml:space="preserve"> </w:t>
            </w:r>
          </w:p>
        </w:tc>
        <w:tc>
          <w:tcPr>
            <w:tcW w:w="2880" w:type="dxa"/>
            <w:tcBorders>
              <w:top w:val="single" w:sz="7" w:space="0" w:color="000000"/>
              <w:left w:val="single" w:sz="7" w:space="0" w:color="000000"/>
              <w:bottom w:val="single" w:sz="7" w:space="0" w:color="000000"/>
              <w:right w:val="single" w:sz="7" w:space="0" w:color="000000"/>
            </w:tcBorders>
          </w:tcPr>
          <w:p w:rsidR="00EA480C" w:rsidRPr="00F82B9F" w:rsidRDefault="00EA480C">
            <w:pPr>
              <w:spacing w:line="120" w:lineRule="exact"/>
              <w:jc w:val="center"/>
            </w:pPr>
          </w:p>
          <w:p w:rsidR="00EA480C" w:rsidRPr="00F82B9F" w:rsidRDefault="005B242C">
            <w:pPr>
              <w:spacing w:after="58"/>
              <w:jc w:val="center"/>
            </w:pPr>
            <w:r>
              <w:t>July 1</w:t>
            </w:r>
            <w:r w:rsidR="00095AF9">
              <w:t>, 201</w:t>
            </w:r>
            <w:r w:rsidR="00C11D59">
              <w:t>5</w:t>
            </w:r>
          </w:p>
        </w:tc>
      </w:tr>
    </w:tbl>
    <w:p w:rsidR="00EA480C" w:rsidRPr="00F82B9F" w:rsidRDefault="00EA480C"/>
    <w:p w:rsidR="00EA480C" w:rsidRPr="00F82B9F" w:rsidRDefault="00EA480C">
      <w:pPr>
        <w:rPr>
          <w:b/>
          <w:smallCaps/>
        </w:rPr>
      </w:pPr>
    </w:p>
    <w:p w:rsidR="00EA480C" w:rsidRPr="00F82B9F" w:rsidRDefault="00EA480C">
      <w:pPr>
        <w:rPr>
          <w:b/>
          <w:smallCaps/>
        </w:rPr>
      </w:pPr>
    </w:p>
    <w:p w:rsidR="004049DD" w:rsidRDefault="00EA480C" w:rsidP="004049DD">
      <w:r w:rsidRPr="00F82B9F">
        <w:rPr>
          <w:szCs w:val="24"/>
        </w:rPr>
        <w:t xml:space="preserve">The State reserves the right to modify the schedule of events (other than the deadline to receive proposals).   Any modifications will be posted on the State’s website </w:t>
      </w:r>
    </w:p>
    <w:p w:rsidR="004049DD" w:rsidRDefault="00DE10B4" w:rsidP="004049DD">
      <w:hyperlink r:id="rId13" w:history="1">
        <w:r w:rsidR="004049DD">
          <w:rPr>
            <w:rStyle w:val="Hyperlink"/>
          </w:rPr>
          <w:t>http://www.crt.state.la.us/louisiana-state-parks/reservation-rfp</w:t>
        </w:r>
      </w:hyperlink>
    </w:p>
    <w:p w:rsidR="00087538" w:rsidRPr="00F82B9F" w:rsidRDefault="00EA480C" w:rsidP="00087538">
      <w:pPr>
        <w:jc w:val="center"/>
      </w:pPr>
      <w:proofErr w:type="gramStart"/>
      <w:r w:rsidRPr="00F82B9F">
        <w:rPr>
          <w:szCs w:val="24"/>
        </w:rPr>
        <w:t>and</w:t>
      </w:r>
      <w:proofErr w:type="gramEnd"/>
      <w:r w:rsidRPr="00F82B9F">
        <w:rPr>
          <w:szCs w:val="24"/>
        </w:rPr>
        <w:t xml:space="preserve"> at</w:t>
      </w:r>
      <w:r w:rsidR="000D1888">
        <w:rPr>
          <w:szCs w:val="24"/>
        </w:rPr>
        <w:t xml:space="preserve"> </w:t>
      </w:r>
      <w:hyperlink r:id="rId14" w:history="1">
        <w:r w:rsidR="00087538" w:rsidRPr="00997AE6">
          <w:rPr>
            <w:rStyle w:val="Hyperlink"/>
          </w:rPr>
          <w:t>http://wwwprd1.doa.louisiana.gov/OSP/LaPAC/pubMain.cfm</w:t>
        </w:r>
      </w:hyperlink>
    </w:p>
    <w:p w:rsidR="00EA480C" w:rsidRPr="00F82B9F" w:rsidRDefault="003B582A" w:rsidP="00F854DF">
      <w:pPr>
        <w:rPr>
          <w:szCs w:val="24"/>
        </w:rPr>
        <w:sectPr w:rsidR="00EA480C" w:rsidRPr="00F82B9F">
          <w:headerReference w:type="default" r:id="rId15"/>
          <w:footerReference w:type="default" r:id="rId16"/>
          <w:endnotePr>
            <w:numFmt w:val="decimal"/>
          </w:endnotePr>
          <w:type w:val="continuous"/>
          <w:pgSz w:w="12240" w:h="15840"/>
          <w:pgMar w:top="1440" w:right="1440" w:bottom="1440" w:left="1440" w:header="1440" w:footer="1440" w:gutter="0"/>
          <w:cols w:space="720"/>
          <w:noEndnote/>
        </w:sectPr>
      </w:pPr>
      <w:r w:rsidRPr="00F82B9F">
        <w:rPr>
          <w:szCs w:val="24"/>
        </w:rPr>
        <w:t>.</w:t>
      </w:r>
      <w:r w:rsidR="00EA480C" w:rsidRPr="00F82B9F">
        <w:rPr>
          <w:szCs w:val="24"/>
        </w:rPr>
        <w:t xml:space="preserve"> </w:t>
      </w:r>
    </w:p>
    <w:p w:rsidR="00EA480C" w:rsidRPr="00F82B9F" w:rsidRDefault="00FC6560">
      <w:r w:rsidRPr="00F82B9F">
        <w:rPr>
          <w:b/>
          <w:smallCaps/>
        </w:rPr>
        <w:lastRenderedPageBreak/>
        <w:br w:type="page"/>
      </w:r>
      <w:proofErr w:type="gramStart"/>
      <w:r w:rsidR="00EA480C" w:rsidRPr="00F82B9F">
        <w:rPr>
          <w:b/>
          <w:smallCaps/>
        </w:rPr>
        <w:lastRenderedPageBreak/>
        <w:t>Part 1.</w:t>
      </w:r>
      <w:proofErr w:type="gramEnd"/>
      <w:r w:rsidR="00EA480C" w:rsidRPr="00F82B9F">
        <w:rPr>
          <w:smallCaps/>
        </w:rPr>
        <w:t xml:space="preserve">   </w:t>
      </w:r>
      <w:r w:rsidR="00EA480C" w:rsidRPr="00F82B9F">
        <w:rPr>
          <w:b/>
          <w:smallCaps/>
        </w:rPr>
        <w:t>General Information About this RFP</w:t>
      </w:r>
    </w:p>
    <w:p w:rsidR="00EA480C" w:rsidRPr="00F82B9F" w:rsidRDefault="00EA480C"/>
    <w:p w:rsidR="00EA480C" w:rsidRPr="00F82B9F" w:rsidRDefault="00EA480C">
      <w:pPr>
        <w:pStyle w:val="Level1"/>
        <w:numPr>
          <w:ilvl w:val="0"/>
          <w:numId w:val="5"/>
        </w:numPr>
        <w:tabs>
          <w:tab w:val="left" w:pos="-1440"/>
          <w:tab w:val="num" w:pos="720"/>
        </w:tabs>
        <w:rPr>
          <w:b/>
        </w:rPr>
      </w:pPr>
      <w:r w:rsidRPr="00F82B9F">
        <w:rPr>
          <w:b/>
        </w:rPr>
        <w:t>Purpose and Scope, including Contractor’s Responsibilities and Duration of Contract</w:t>
      </w:r>
    </w:p>
    <w:p w:rsidR="00EA480C" w:rsidRPr="00F82B9F" w:rsidRDefault="00EA480C">
      <w:pPr>
        <w:ind w:firstLine="720"/>
      </w:pPr>
    </w:p>
    <w:p w:rsidR="00EA480C" w:rsidRPr="00F82B9F" w:rsidRDefault="00EA480C">
      <w:pPr>
        <w:ind w:left="720"/>
      </w:pPr>
      <w:proofErr w:type="gramStart"/>
      <w:r w:rsidRPr="00F82B9F">
        <w:rPr>
          <w:b/>
        </w:rPr>
        <w:t>a.  Purpose</w:t>
      </w:r>
      <w:proofErr w:type="gramEnd"/>
      <w:r w:rsidRPr="00F82B9F">
        <w:rPr>
          <w:b/>
        </w:rPr>
        <w:t>.</w:t>
      </w:r>
      <w:r w:rsidRPr="00F82B9F">
        <w:t xml:space="preserve">  Through this Request for Proposals (RFP), and as provided in further detail in the attached </w:t>
      </w:r>
      <w:r w:rsidR="00087538">
        <w:t>Sample C</w:t>
      </w:r>
      <w:r w:rsidRPr="00F82B9F">
        <w:t xml:space="preserve">ontract, the </w:t>
      </w:r>
      <w:r w:rsidR="005D2FDA" w:rsidRPr="00F82B9F">
        <w:t>State of Louisiana, Office of State Parks (“State Parks</w:t>
      </w:r>
      <w:r w:rsidRPr="00F82B9F">
        <w:t>” or “State”</w:t>
      </w:r>
      <w:r w:rsidR="009F385B">
        <w:t xml:space="preserve"> or “OSP”</w:t>
      </w:r>
      <w:r w:rsidRPr="00F82B9F">
        <w:t>) seeks to identify a contractor to perform the following services</w:t>
      </w:r>
      <w:r w:rsidR="000D1888">
        <w:t xml:space="preserve"> </w:t>
      </w:r>
      <w:r w:rsidR="003F710A">
        <w:t>(collectively, “System”)</w:t>
      </w:r>
      <w:r w:rsidR="0035231A">
        <w:t xml:space="preserve"> </w:t>
      </w:r>
      <w:r w:rsidR="00ED78AA" w:rsidRPr="00ED78AA">
        <w:rPr>
          <w:u w:val="single"/>
        </w:rPr>
        <w:t>at no cost to the State</w:t>
      </w:r>
      <w:r w:rsidR="000D1888">
        <w:t>:</w:t>
      </w:r>
    </w:p>
    <w:p w:rsidR="00EA480C" w:rsidRPr="00F82B9F" w:rsidRDefault="00EA480C">
      <w:pPr>
        <w:autoSpaceDE w:val="0"/>
        <w:autoSpaceDN w:val="0"/>
        <w:adjustRightInd w:val="0"/>
        <w:ind w:left="360"/>
      </w:pPr>
    </w:p>
    <w:p w:rsidR="00E640B5" w:rsidRDefault="00FC6560" w:rsidP="002E526A">
      <w:pPr>
        <w:numPr>
          <w:ilvl w:val="0"/>
          <w:numId w:val="50"/>
        </w:numPr>
        <w:autoSpaceDE w:val="0"/>
        <w:autoSpaceDN w:val="0"/>
        <w:adjustRightInd w:val="0"/>
        <w:rPr>
          <w:szCs w:val="24"/>
        </w:rPr>
      </w:pPr>
      <w:r w:rsidRPr="00F82B9F">
        <w:rPr>
          <w:szCs w:val="24"/>
        </w:rPr>
        <w:t>P</w:t>
      </w:r>
      <w:r w:rsidR="005D2FDA" w:rsidRPr="00F82B9F">
        <w:rPr>
          <w:szCs w:val="24"/>
        </w:rPr>
        <w:t>rovide a</w:t>
      </w:r>
      <w:r w:rsidR="00303556">
        <w:rPr>
          <w:szCs w:val="24"/>
        </w:rPr>
        <w:t xml:space="preserve"> </w:t>
      </w:r>
      <w:r w:rsidR="005D2FDA" w:rsidRPr="00F82B9F">
        <w:rPr>
          <w:szCs w:val="24"/>
        </w:rPr>
        <w:t>centralized</w:t>
      </w:r>
      <w:r w:rsidR="004A6AB5">
        <w:rPr>
          <w:szCs w:val="24"/>
        </w:rPr>
        <w:t xml:space="preserve"> reservation s</w:t>
      </w:r>
      <w:r w:rsidR="00CD14FE">
        <w:rPr>
          <w:szCs w:val="24"/>
        </w:rPr>
        <w:t>ystem</w:t>
      </w:r>
      <w:r w:rsidR="004A6AB5">
        <w:rPr>
          <w:szCs w:val="24"/>
        </w:rPr>
        <w:t xml:space="preserve"> (“CRS”)</w:t>
      </w:r>
      <w:r w:rsidR="005D2FDA" w:rsidRPr="00F82B9F">
        <w:rPr>
          <w:szCs w:val="24"/>
        </w:rPr>
        <w:t xml:space="preserve"> that </w:t>
      </w:r>
      <w:r w:rsidR="00405D82">
        <w:rPr>
          <w:szCs w:val="24"/>
        </w:rPr>
        <w:t xml:space="preserve">supports advance reservations made through the internet, call center and same-day reservations made at State Parks </w:t>
      </w:r>
      <w:r w:rsidR="00303556">
        <w:rPr>
          <w:szCs w:val="24"/>
        </w:rPr>
        <w:t xml:space="preserve">for overnight accommodations, </w:t>
      </w:r>
      <w:r w:rsidR="00B57145">
        <w:rPr>
          <w:szCs w:val="24"/>
        </w:rPr>
        <w:t>that provides real-time tracking and reporting of</w:t>
      </w:r>
      <w:r w:rsidR="005D2FDA" w:rsidRPr="00F82B9F">
        <w:rPr>
          <w:szCs w:val="24"/>
        </w:rPr>
        <w:t xml:space="preserve"> revenue, occupancy, a</w:t>
      </w:r>
      <w:r w:rsidR="001E6AAA">
        <w:rPr>
          <w:szCs w:val="24"/>
        </w:rPr>
        <w:t xml:space="preserve">nd visitation for the State, </w:t>
      </w:r>
      <w:r w:rsidR="005D2FDA" w:rsidRPr="00F82B9F">
        <w:rPr>
          <w:szCs w:val="24"/>
        </w:rPr>
        <w:t>provides facili</w:t>
      </w:r>
      <w:r w:rsidR="004A6AB5">
        <w:rPr>
          <w:szCs w:val="24"/>
        </w:rPr>
        <w:t>ty information for the public</w:t>
      </w:r>
      <w:r w:rsidR="001E6AAA">
        <w:rPr>
          <w:szCs w:val="24"/>
        </w:rPr>
        <w:t xml:space="preserve"> and </w:t>
      </w:r>
      <w:r w:rsidR="00C25C24">
        <w:rPr>
          <w:szCs w:val="24"/>
        </w:rPr>
        <w:t>a CRS-compatible Point of Sale (“POS”) software appl</w:t>
      </w:r>
      <w:r w:rsidR="000D1888">
        <w:rPr>
          <w:szCs w:val="24"/>
        </w:rPr>
        <w:t>ication</w:t>
      </w:r>
      <w:r w:rsidR="00307707">
        <w:rPr>
          <w:szCs w:val="24"/>
        </w:rPr>
        <w:t>,</w:t>
      </w:r>
      <w:r w:rsidR="0078288E">
        <w:rPr>
          <w:szCs w:val="24"/>
        </w:rPr>
        <w:t xml:space="preserve"> that includes </w:t>
      </w:r>
      <w:r w:rsidR="00307707">
        <w:rPr>
          <w:szCs w:val="24"/>
        </w:rPr>
        <w:t xml:space="preserve"> a </w:t>
      </w:r>
      <w:r w:rsidR="0078288E">
        <w:rPr>
          <w:szCs w:val="24"/>
        </w:rPr>
        <w:t>resale inventory tracking</w:t>
      </w:r>
      <w:r w:rsidR="00307707">
        <w:rPr>
          <w:szCs w:val="24"/>
        </w:rPr>
        <w:t xml:space="preserve"> system,</w:t>
      </w:r>
      <w:r w:rsidR="007257D5">
        <w:rPr>
          <w:szCs w:val="24"/>
        </w:rPr>
        <w:t xml:space="preserve"> </w:t>
      </w:r>
      <w:r w:rsidR="000D1888">
        <w:rPr>
          <w:szCs w:val="24"/>
        </w:rPr>
        <w:t xml:space="preserve">usable at </w:t>
      </w:r>
      <w:r w:rsidR="00D637E0">
        <w:rPr>
          <w:szCs w:val="24"/>
        </w:rPr>
        <w:t>Louisiana Recreat</w:t>
      </w:r>
      <w:r w:rsidR="00405D82">
        <w:rPr>
          <w:szCs w:val="24"/>
        </w:rPr>
        <w:t>ional and State Historic Sites</w:t>
      </w:r>
      <w:r w:rsidR="00B57145">
        <w:rPr>
          <w:szCs w:val="24"/>
        </w:rPr>
        <w:t xml:space="preserve"> (</w:t>
      </w:r>
      <w:r w:rsidR="00056DE4">
        <w:rPr>
          <w:szCs w:val="24"/>
        </w:rPr>
        <w:t xml:space="preserve">collectively, </w:t>
      </w:r>
      <w:r w:rsidR="00B57145">
        <w:rPr>
          <w:szCs w:val="24"/>
        </w:rPr>
        <w:t>“Parks”)</w:t>
      </w:r>
      <w:r w:rsidR="005D2FDA" w:rsidRPr="00F82B9F">
        <w:rPr>
          <w:szCs w:val="24"/>
        </w:rPr>
        <w:t xml:space="preserve">.  </w:t>
      </w:r>
      <w:r w:rsidR="009D7923">
        <w:rPr>
          <w:szCs w:val="24"/>
        </w:rPr>
        <w:t xml:space="preserve">The CRS must have the capability of generating transaction files that will be used to interface with the State’s Financial System.  </w:t>
      </w:r>
      <w:r w:rsidR="005D2FDA" w:rsidRPr="00F82B9F">
        <w:rPr>
          <w:szCs w:val="24"/>
        </w:rPr>
        <w:t xml:space="preserve">Contractor shall host the </w:t>
      </w:r>
      <w:r w:rsidR="00CD14FE">
        <w:rPr>
          <w:szCs w:val="24"/>
        </w:rPr>
        <w:t>System</w:t>
      </w:r>
      <w:r w:rsidR="005D2FDA" w:rsidRPr="00F82B9F">
        <w:rPr>
          <w:szCs w:val="24"/>
        </w:rPr>
        <w:t xml:space="preserve"> and shall provide technical support, licenses, maintenance, training, and upgrades for the </w:t>
      </w:r>
      <w:r w:rsidR="00CD14FE">
        <w:rPr>
          <w:szCs w:val="24"/>
        </w:rPr>
        <w:t>System</w:t>
      </w:r>
      <w:r w:rsidR="005D2FDA" w:rsidRPr="00F82B9F">
        <w:rPr>
          <w:szCs w:val="24"/>
        </w:rPr>
        <w:t>.</w:t>
      </w:r>
      <w:r w:rsidR="00B57145">
        <w:rPr>
          <w:szCs w:val="24"/>
        </w:rPr>
        <w:t xml:space="preserve">  </w:t>
      </w:r>
    </w:p>
    <w:p w:rsidR="004A6AB5" w:rsidRDefault="004A6AB5" w:rsidP="004A6AB5">
      <w:pPr>
        <w:autoSpaceDE w:val="0"/>
        <w:autoSpaceDN w:val="0"/>
        <w:adjustRightInd w:val="0"/>
        <w:ind w:left="1800"/>
        <w:rPr>
          <w:szCs w:val="24"/>
        </w:rPr>
      </w:pPr>
    </w:p>
    <w:p w:rsidR="002E526A" w:rsidRDefault="005B5632" w:rsidP="002E526A">
      <w:pPr>
        <w:numPr>
          <w:ilvl w:val="0"/>
          <w:numId w:val="50"/>
        </w:numPr>
        <w:autoSpaceDE w:val="0"/>
        <w:autoSpaceDN w:val="0"/>
        <w:adjustRightInd w:val="0"/>
        <w:rPr>
          <w:szCs w:val="24"/>
        </w:rPr>
      </w:pPr>
      <w:r>
        <w:rPr>
          <w:szCs w:val="24"/>
        </w:rPr>
        <w:t>Provide sufficient telephone reservations staff who are well trained and knowledgeable</w:t>
      </w:r>
      <w:r w:rsidR="00B54A6F">
        <w:rPr>
          <w:szCs w:val="24"/>
        </w:rPr>
        <w:t xml:space="preserve"> about Louisiana geography and State Parks</w:t>
      </w:r>
      <w:r>
        <w:rPr>
          <w:szCs w:val="24"/>
        </w:rPr>
        <w:t>, who will receiv</w:t>
      </w:r>
      <w:r w:rsidR="00B54A6F">
        <w:rPr>
          <w:szCs w:val="24"/>
        </w:rPr>
        <w:t>e</w:t>
      </w:r>
      <w:r>
        <w:rPr>
          <w:szCs w:val="24"/>
        </w:rPr>
        <w:t xml:space="preserve"> i</w:t>
      </w:r>
      <w:r w:rsidR="004A6AB5">
        <w:rPr>
          <w:szCs w:val="24"/>
        </w:rPr>
        <w:t>nbound toll free telephone</w:t>
      </w:r>
      <w:r>
        <w:rPr>
          <w:szCs w:val="24"/>
        </w:rPr>
        <w:t xml:space="preserve"> calls from customers who wish to make </w:t>
      </w:r>
      <w:r w:rsidR="004A6AB5">
        <w:rPr>
          <w:szCs w:val="24"/>
        </w:rPr>
        <w:t xml:space="preserve">reservations for State Parks campsites, cabins, group camps, pavilions, lodges, meeting rooms or any other mutually agreed upon </w:t>
      </w:r>
      <w:proofErr w:type="spellStart"/>
      <w:r w:rsidR="004A6AB5">
        <w:rPr>
          <w:szCs w:val="24"/>
        </w:rPr>
        <w:t>reservable</w:t>
      </w:r>
      <w:proofErr w:type="spellEnd"/>
      <w:r w:rsidR="004A6AB5">
        <w:rPr>
          <w:szCs w:val="24"/>
        </w:rPr>
        <w:t xml:space="preserve"> facilities within  Parks.</w:t>
      </w:r>
      <w:r w:rsidR="003C48C0">
        <w:rPr>
          <w:szCs w:val="24"/>
        </w:rPr>
        <w:t xml:space="preserve">  The Contractor must supply all required information systems and telecommunications to perform these operations.  </w:t>
      </w:r>
    </w:p>
    <w:p w:rsidR="003958FE" w:rsidRDefault="003958FE" w:rsidP="003958FE">
      <w:pPr>
        <w:pStyle w:val="ListParagraph"/>
      </w:pPr>
    </w:p>
    <w:p w:rsidR="003958FE" w:rsidRDefault="003958FE" w:rsidP="002E526A">
      <w:pPr>
        <w:numPr>
          <w:ilvl w:val="0"/>
          <w:numId w:val="50"/>
        </w:numPr>
        <w:autoSpaceDE w:val="0"/>
        <w:autoSpaceDN w:val="0"/>
        <w:adjustRightInd w:val="0"/>
        <w:rPr>
          <w:szCs w:val="24"/>
        </w:rPr>
      </w:pPr>
      <w:r>
        <w:rPr>
          <w:szCs w:val="24"/>
        </w:rPr>
        <w:t>Provide a fully integrated Golf Co</w:t>
      </w:r>
      <w:r w:rsidR="003018DC">
        <w:rPr>
          <w:szCs w:val="24"/>
        </w:rPr>
        <w:t>u</w:t>
      </w:r>
      <w:r>
        <w:rPr>
          <w:szCs w:val="24"/>
        </w:rPr>
        <w:t>rse Management System</w:t>
      </w:r>
      <w:r w:rsidR="000B72E0">
        <w:rPr>
          <w:szCs w:val="24"/>
        </w:rPr>
        <w:t xml:space="preserve"> (“GCMS”)</w:t>
      </w:r>
      <w:r>
        <w:rPr>
          <w:szCs w:val="24"/>
        </w:rPr>
        <w:t xml:space="preserve"> that includes tee sheet and event management software, point of sale with inventory management and an accounting and finance interface to be used at Black Bear Golf Course.</w:t>
      </w:r>
      <w:r w:rsidR="00C24342">
        <w:rPr>
          <w:szCs w:val="24"/>
        </w:rPr>
        <w:t xml:space="preserve"> </w:t>
      </w:r>
      <w:r w:rsidR="00385C93">
        <w:rPr>
          <w:szCs w:val="24"/>
        </w:rPr>
        <w:t xml:space="preserve">The </w:t>
      </w:r>
      <w:r w:rsidR="000B72E0">
        <w:rPr>
          <w:szCs w:val="24"/>
        </w:rPr>
        <w:t>GCMS shall support advanced</w:t>
      </w:r>
      <w:r w:rsidR="00A35F79">
        <w:rPr>
          <w:szCs w:val="24"/>
        </w:rPr>
        <w:t xml:space="preserve"> tee-</w:t>
      </w:r>
      <w:r w:rsidR="00C24342">
        <w:rPr>
          <w:szCs w:val="24"/>
        </w:rPr>
        <w:t>time reservations over th</w:t>
      </w:r>
      <w:r w:rsidR="00385C93">
        <w:rPr>
          <w:szCs w:val="24"/>
        </w:rPr>
        <w:t>e internet as well as walk-ups, have real-time detailed revenue, te</w:t>
      </w:r>
      <w:r w:rsidR="00A35F79">
        <w:rPr>
          <w:szCs w:val="24"/>
        </w:rPr>
        <w:t>e-</w:t>
      </w:r>
      <w:r w:rsidR="00385C93">
        <w:rPr>
          <w:szCs w:val="24"/>
        </w:rPr>
        <w:t>time reservation, statistical and POS reporting.  Contractor shall host the GCMS and shall provide technical support, licenses, maintenance, training and upgrades for the GCMS.</w:t>
      </w:r>
    </w:p>
    <w:p w:rsidR="0078629E" w:rsidRDefault="0078629E" w:rsidP="0078629E">
      <w:pPr>
        <w:pStyle w:val="ListParagraph"/>
      </w:pPr>
    </w:p>
    <w:p w:rsidR="0078629E" w:rsidRDefault="0078629E" w:rsidP="00C62198">
      <w:pPr>
        <w:autoSpaceDE w:val="0"/>
        <w:autoSpaceDN w:val="0"/>
        <w:adjustRightInd w:val="0"/>
        <w:ind w:left="2160"/>
        <w:rPr>
          <w:szCs w:val="24"/>
        </w:rPr>
      </w:pPr>
    </w:p>
    <w:p w:rsidR="0078629E" w:rsidRDefault="0078629E" w:rsidP="00972946">
      <w:pPr>
        <w:pStyle w:val="ListParagraph"/>
        <w:ind w:left="0"/>
      </w:pPr>
    </w:p>
    <w:p w:rsidR="0078629E" w:rsidRPr="00F82B9F" w:rsidRDefault="0078629E" w:rsidP="0078629E">
      <w:pPr>
        <w:autoSpaceDE w:val="0"/>
        <w:autoSpaceDN w:val="0"/>
        <w:adjustRightInd w:val="0"/>
        <w:rPr>
          <w:szCs w:val="24"/>
        </w:rPr>
      </w:pPr>
    </w:p>
    <w:p w:rsidR="005D2FDA" w:rsidRPr="00F82B9F" w:rsidRDefault="005D2FDA">
      <w:pPr>
        <w:autoSpaceDE w:val="0"/>
        <w:autoSpaceDN w:val="0"/>
        <w:adjustRightInd w:val="0"/>
        <w:ind w:left="1440"/>
      </w:pPr>
    </w:p>
    <w:p w:rsidR="00EA480C" w:rsidRDefault="00EA480C">
      <w:pPr>
        <w:ind w:left="720"/>
      </w:pPr>
      <w:r w:rsidRPr="00F82B9F">
        <w:t xml:space="preserve">Please refer to the Sample Contract </w:t>
      </w:r>
      <w:r w:rsidR="003B582A" w:rsidRPr="00F82B9F">
        <w:t xml:space="preserve">(Attachment A) </w:t>
      </w:r>
      <w:r w:rsidRPr="00F82B9F">
        <w:t>for a complete description of the proposed scope of services.</w:t>
      </w:r>
    </w:p>
    <w:p w:rsidR="00505857" w:rsidRDefault="00505857">
      <w:pPr>
        <w:ind w:left="720"/>
      </w:pPr>
    </w:p>
    <w:p w:rsidR="00505857" w:rsidRPr="00F82B9F" w:rsidRDefault="00B57145">
      <w:pPr>
        <w:ind w:left="720"/>
      </w:pPr>
      <w:r>
        <w:t xml:space="preserve">The current </w:t>
      </w:r>
      <w:r w:rsidR="0035231A">
        <w:t>System</w:t>
      </w:r>
      <w:r>
        <w:t xml:space="preserve"> </w:t>
      </w:r>
      <w:r w:rsidR="00352AE3">
        <w:t xml:space="preserve">contract expires </w:t>
      </w:r>
      <w:r w:rsidR="002103B0">
        <w:t xml:space="preserve">June 30, </w:t>
      </w:r>
      <w:r w:rsidR="00385C93">
        <w:t>2015</w:t>
      </w:r>
      <w:r w:rsidR="00505857">
        <w:t>.  The State intends</w:t>
      </w:r>
      <w:r>
        <w:t xml:space="preserve"> to identify and select a Contractor</w:t>
      </w:r>
      <w:r w:rsidR="00505857">
        <w:t xml:space="preserve"> that will be able to provide a complete or turnkey business solution meeting the State’s reservation</w:t>
      </w:r>
      <w:r w:rsidR="0035231A">
        <w:t xml:space="preserve"> </w:t>
      </w:r>
      <w:r w:rsidR="00505857">
        <w:t xml:space="preserve"> and revenue tracking needs</w:t>
      </w:r>
      <w:r w:rsidR="000C50AD">
        <w:t xml:space="preserve"> </w:t>
      </w:r>
      <w:r w:rsidR="00935D98">
        <w:t>for a first day of operational use</w:t>
      </w:r>
      <w:r w:rsidR="002103B0">
        <w:t xml:space="preserve"> (“Go-Live Date”)</w:t>
      </w:r>
      <w:r w:rsidR="00935D98">
        <w:t xml:space="preserve"> of</w:t>
      </w:r>
      <w:r w:rsidR="000C50AD">
        <w:t xml:space="preserve"> </w:t>
      </w:r>
      <w:r w:rsidR="002103B0">
        <w:t xml:space="preserve">July 1, </w:t>
      </w:r>
      <w:r w:rsidR="00665458">
        <w:t>2015</w:t>
      </w:r>
      <w:r w:rsidR="000C50AD">
        <w:t xml:space="preserve">.  </w:t>
      </w:r>
      <w:r>
        <w:t>The selected C</w:t>
      </w:r>
      <w:r w:rsidR="00A110BE">
        <w:t xml:space="preserve">ontractor must have </w:t>
      </w:r>
      <w:r w:rsidR="00E24455">
        <w:t xml:space="preserve">experience in managing </w:t>
      </w:r>
      <w:proofErr w:type="spellStart"/>
      <w:r w:rsidR="00E24455">
        <w:t>reservabl</w:t>
      </w:r>
      <w:r w:rsidR="00A110BE">
        <w:t>e</w:t>
      </w:r>
      <w:proofErr w:type="spellEnd"/>
      <w:r w:rsidR="00A110BE">
        <w:t xml:space="preserve"> inventory</w:t>
      </w:r>
      <w:r w:rsidR="00665458">
        <w:t>, tee</w:t>
      </w:r>
      <w:r w:rsidR="00A35F79">
        <w:t>-</w:t>
      </w:r>
      <w:r w:rsidR="00665458">
        <w:t>time reservations</w:t>
      </w:r>
      <w:r w:rsidR="00A110BE">
        <w:t xml:space="preserve"> and be able to convert and import existing </w:t>
      </w:r>
      <w:r w:rsidR="00A35F79">
        <w:t xml:space="preserve">Park </w:t>
      </w:r>
      <w:r w:rsidR="00E24455">
        <w:t>reservation</w:t>
      </w:r>
      <w:r w:rsidR="00935D98">
        <w:t xml:space="preserve"> and tee</w:t>
      </w:r>
      <w:r w:rsidR="00A35F79">
        <w:t>-</w:t>
      </w:r>
      <w:r w:rsidR="00935D98">
        <w:t>time reservation</w:t>
      </w:r>
      <w:r w:rsidR="00A110BE">
        <w:t xml:space="preserve"> data int</w:t>
      </w:r>
      <w:r w:rsidR="00E24455">
        <w:t xml:space="preserve">o the </w:t>
      </w:r>
      <w:r w:rsidR="00381FAD">
        <w:t>S</w:t>
      </w:r>
      <w:r w:rsidR="00E24455">
        <w:t>ystem, accurately</w:t>
      </w:r>
      <w:r>
        <w:t xml:space="preserve"> and without losing data.  The C</w:t>
      </w:r>
      <w:r w:rsidR="00E24455">
        <w:t>ontractor must be able to handle monetary transactions, report</w:t>
      </w:r>
      <w:r>
        <w:t>ing, and audit functions.  The C</w:t>
      </w:r>
      <w:r w:rsidR="00E24455">
        <w:t xml:space="preserve">ontractor must be able to implement the </w:t>
      </w:r>
      <w:r w:rsidR="00381FAD">
        <w:t>S</w:t>
      </w:r>
      <w:r w:rsidR="00E24455">
        <w:t>ystem</w:t>
      </w:r>
      <w:r w:rsidR="00935D98">
        <w:t xml:space="preserve"> </w:t>
      </w:r>
      <w:r w:rsidR="003F710A">
        <w:t xml:space="preserve"> </w:t>
      </w:r>
      <w:r w:rsidR="00E24455">
        <w:t xml:space="preserve"> on time.</w:t>
      </w:r>
      <w:r w:rsidR="00A110BE">
        <w:t xml:space="preserve"> </w:t>
      </w:r>
      <w:r>
        <w:t>The selected Contractor will receive and handle all telephone reservations</w:t>
      </w:r>
      <w:r w:rsidR="003C48C0">
        <w:t>.  Therefore, the Contractor must be able to train its call center agents on the Louisiana State Parks System, its facilities, rules and regulations, fees, customer types, use patterns, Louisiana geography, and routes to Parks.</w:t>
      </w:r>
    </w:p>
    <w:p w:rsidR="00EA480C" w:rsidRPr="00F82B9F" w:rsidRDefault="00EA480C">
      <w:pPr>
        <w:ind w:left="720"/>
      </w:pPr>
    </w:p>
    <w:p w:rsidR="00EA480C" w:rsidRPr="00F82B9F" w:rsidRDefault="00EA480C"/>
    <w:p w:rsidR="00EA480C" w:rsidRPr="00D61827" w:rsidRDefault="00EA480C">
      <w:pPr>
        <w:ind w:left="720"/>
      </w:pPr>
      <w:r w:rsidRPr="00F82B9F">
        <w:rPr>
          <w:b/>
        </w:rPr>
        <w:t>b. Term</w:t>
      </w:r>
      <w:r w:rsidRPr="00F82B9F">
        <w:t>.  If properly executed and approved, it is an</w:t>
      </w:r>
      <w:r w:rsidR="00FC6560" w:rsidRPr="00F82B9F">
        <w:t>ticipated that the contract will</w:t>
      </w:r>
      <w:r w:rsidRPr="00F82B9F">
        <w:t xml:space="preserve"> begin </w:t>
      </w:r>
      <w:r w:rsidR="005D2FDA" w:rsidRPr="00F82B9F">
        <w:t>on the date set forth in the Schedule of Events</w:t>
      </w:r>
      <w:r w:rsidRPr="00F82B9F">
        <w:t>, subject to approval in accordance with La. R.S. 39:1502 et seq</w:t>
      </w:r>
      <w:r w:rsidRPr="00D61827">
        <w:t>.  It is anticipated that the term of the contract shall be</w:t>
      </w:r>
      <w:r w:rsidR="004136E0" w:rsidRPr="00D61827">
        <w:t xml:space="preserve"> limited to a maximum of </w:t>
      </w:r>
      <w:r w:rsidR="00D61827">
        <w:t>three</w:t>
      </w:r>
      <w:r w:rsidR="00E07CBC" w:rsidRPr="00D61827">
        <w:t xml:space="preserve"> (</w:t>
      </w:r>
      <w:r w:rsidR="00D61827">
        <w:t>3</w:t>
      </w:r>
      <w:r w:rsidR="00E07CBC" w:rsidRPr="00D61827">
        <w:t>)</w:t>
      </w:r>
      <w:r w:rsidR="005D2FDA" w:rsidRPr="00D61827">
        <w:t xml:space="preserve"> years.</w:t>
      </w:r>
    </w:p>
    <w:p w:rsidR="00EA480C" w:rsidRPr="00F82B9F" w:rsidRDefault="00EA480C"/>
    <w:p w:rsidR="003B582A" w:rsidRPr="00F82B9F" w:rsidRDefault="003B582A" w:rsidP="0011614A">
      <w:pPr>
        <w:pStyle w:val="Level1"/>
        <w:numPr>
          <w:ilvl w:val="0"/>
          <w:numId w:val="6"/>
        </w:numPr>
        <w:tabs>
          <w:tab w:val="left" w:pos="-1440"/>
          <w:tab w:val="num" w:pos="720"/>
        </w:tabs>
        <w:rPr>
          <w:b/>
        </w:rPr>
      </w:pPr>
      <w:r w:rsidRPr="00F82B9F">
        <w:rPr>
          <w:b/>
        </w:rPr>
        <w:t>Questions Regarding the RFP</w:t>
      </w:r>
    </w:p>
    <w:p w:rsidR="003B582A" w:rsidRPr="00F82B9F" w:rsidRDefault="003B582A" w:rsidP="003B582A">
      <w:pPr>
        <w:pStyle w:val="Level1"/>
        <w:numPr>
          <w:ilvl w:val="0"/>
          <w:numId w:val="0"/>
        </w:numPr>
        <w:tabs>
          <w:tab w:val="left" w:pos="-1440"/>
        </w:tabs>
        <w:ind w:left="720"/>
        <w:rPr>
          <w:b/>
        </w:rPr>
      </w:pPr>
    </w:p>
    <w:p w:rsidR="0038311C" w:rsidRPr="0038311C" w:rsidRDefault="005D2FDA" w:rsidP="0038311C">
      <w:pPr>
        <w:ind w:left="720"/>
        <w:rPr>
          <w:bCs/>
          <w:u w:val="single"/>
        </w:rPr>
      </w:pPr>
      <w:r w:rsidRPr="00F82B9F">
        <w:t>Questions regarding the RFP</w:t>
      </w:r>
      <w:r w:rsidR="003C48C0">
        <w:t xml:space="preserve"> must be written</w:t>
      </w:r>
      <w:r w:rsidR="003B582A" w:rsidRPr="00F82B9F">
        <w:t xml:space="preserve"> and submitted directly to the Issuing Officer </w:t>
      </w:r>
      <w:r w:rsidR="006C7CA0">
        <w:t>no later than</w:t>
      </w:r>
      <w:r w:rsidR="003B582A" w:rsidRPr="00F82B9F">
        <w:t xml:space="preserve"> the date</w:t>
      </w:r>
      <w:r w:rsidR="00A4150A">
        <w:t xml:space="preserve"> and time</w:t>
      </w:r>
      <w:r w:rsidR="003B582A" w:rsidRPr="00F82B9F">
        <w:t xml:space="preserve"> noted in the Schedule of Events. All questions and official answers to questions received regarding the RFP will be posted to the State’s website </w:t>
      </w:r>
      <w:hyperlink r:id="rId17" w:history="1">
        <w:r w:rsidR="00F854DF" w:rsidRPr="0096482A">
          <w:rPr>
            <w:rStyle w:val="Hyperlink"/>
            <w:bCs/>
          </w:rPr>
          <w:t>www.crt.state.la.us/parks/reservationRFP</w:t>
        </w:r>
      </w:hyperlink>
      <w:r w:rsidR="00950017">
        <w:rPr>
          <w:bCs/>
        </w:rPr>
        <w:t xml:space="preserve"> </w:t>
      </w:r>
      <w:r w:rsidR="00ED78AA" w:rsidRPr="00ED78AA">
        <w:rPr>
          <w:bCs/>
        </w:rPr>
        <w:t>and</w:t>
      </w:r>
      <w:r w:rsidR="00FF62C5">
        <w:rPr>
          <w:bCs/>
          <w:u w:val="single"/>
        </w:rPr>
        <w:t xml:space="preserve"> </w:t>
      </w:r>
      <w:hyperlink r:id="rId18" w:history="1">
        <w:r w:rsidR="0038311C" w:rsidRPr="0038311C">
          <w:rPr>
            <w:rStyle w:val="Hyperlink"/>
            <w:bCs/>
          </w:rPr>
          <w:t>http://wwwprd1.doa.louisiana.gov/OSP/LaPAC/pubMain.cfm</w:t>
        </w:r>
      </w:hyperlink>
    </w:p>
    <w:p w:rsidR="003B582A" w:rsidRPr="00F82B9F" w:rsidRDefault="00FF62C5" w:rsidP="003B582A">
      <w:pPr>
        <w:ind w:left="720"/>
      </w:pPr>
      <w:r>
        <w:t xml:space="preserve"> </w:t>
      </w:r>
      <w:proofErr w:type="gramStart"/>
      <w:r w:rsidR="007771D8" w:rsidRPr="00F82B9F">
        <w:rPr>
          <w:szCs w:val="24"/>
        </w:rPr>
        <w:t>on</w:t>
      </w:r>
      <w:proofErr w:type="gramEnd"/>
      <w:r w:rsidR="007771D8" w:rsidRPr="00F82B9F">
        <w:rPr>
          <w:szCs w:val="24"/>
        </w:rPr>
        <w:t xml:space="preserve"> the date</w:t>
      </w:r>
      <w:r w:rsidR="003B582A" w:rsidRPr="00F82B9F">
        <w:rPr>
          <w:szCs w:val="24"/>
        </w:rPr>
        <w:t xml:space="preserve"> noted in the Schedule of Events. </w:t>
      </w:r>
    </w:p>
    <w:p w:rsidR="003B582A" w:rsidRPr="00F82B9F" w:rsidRDefault="003B582A" w:rsidP="003B582A">
      <w:pPr>
        <w:pStyle w:val="Level1"/>
        <w:numPr>
          <w:ilvl w:val="0"/>
          <w:numId w:val="0"/>
        </w:numPr>
        <w:tabs>
          <w:tab w:val="left" w:pos="-1440"/>
        </w:tabs>
        <w:rPr>
          <w:b/>
        </w:rPr>
      </w:pPr>
    </w:p>
    <w:p w:rsidR="00EA480C" w:rsidRPr="00F82B9F" w:rsidRDefault="00EA480C" w:rsidP="0011614A">
      <w:pPr>
        <w:pStyle w:val="Level1"/>
        <w:numPr>
          <w:ilvl w:val="0"/>
          <w:numId w:val="6"/>
        </w:numPr>
        <w:tabs>
          <w:tab w:val="left" w:pos="-1440"/>
          <w:tab w:val="num" w:pos="720"/>
        </w:tabs>
        <w:rPr>
          <w:b/>
        </w:rPr>
      </w:pPr>
      <w:r w:rsidRPr="00F82B9F">
        <w:rPr>
          <w:b/>
        </w:rPr>
        <w:t>Response Deadline</w:t>
      </w:r>
    </w:p>
    <w:p w:rsidR="00EA480C" w:rsidRPr="00F82B9F" w:rsidRDefault="00EA480C"/>
    <w:p w:rsidR="00EA480C" w:rsidRPr="00F82B9F" w:rsidRDefault="00EA480C">
      <w:pPr>
        <w:ind w:left="720"/>
      </w:pPr>
      <w:r w:rsidRPr="00F82B9F">
        <w:t xml:space="preserve">Proposals must be received by the </w:t>
      </w:r>
      <w:r w:rsidR="007771D8" w:rsidRPr="00F82B9F">
        <w:t xml:space="preserve">Louisiana </w:t>
      </w:r>
      <w:r w:rsidRPr="00F82B9F">
        <w:t xml:space="preserve">Office of </w:t>
      </w:r>
      <w:r w:rsidR="007771D8" w:rsidRPr="00F82B9F">
        <w:t>State Parks</w:t>
      </w:r>
      <w:r w:rsidRPr="00F82B9F">
        <w:t>, 1051 North Third Street, Capitol Annex,</w:t>
      </w:r>
      <w:r w:rsidR="007771D8" w:rsidRPr="00F82B9F">
        <w:t xml:space="preserve"> Third Floor</w:t>
      </w:r>
      <w:r w:rsidRPr="00F82B9F">
        <w:t xml:space="preserve">, no later than 2:00 p.m. </w:t>
      </w:r>
      <w:r w:rsidR="003D773A" w:rsidRPr="007257D5">
        <w:t xml:space="preserve">central standard time </w:t>
      </w:r>
      <w:r w:rsidRPr="00F82B9F">
        <w:t xml:space="preserve">on the date specified in the Schedule of Events.  </w:t>
      </w:r>
      <w:r w:rsidRPr="00F82B9F">
        <w:rPr>
          <w:u w:val="single"/>
        </w:rPr>
        <w:t>Late proposals will not be evaluated</w:t>
      </w:r>
      <w:r w:rsidRPr="00F82B9F">
        <w:t xml:space="preserve">. </w:t>
      </w:r>
    </w:p>
    <w:p w:rsidR="00FC6560" w:rsidRPr="00F82B9F" w:rsidRDefault="00FC6560">
      <w:pPr>
        <w:ind w:left="720"/>
      </w:pPr>
    </w:p>
    <w:p w:rsidR="00EA480C" w:rsidRPr="00F82B9F" w:rsidRDefault="00EA480C"/>
    <w:p w:rsidR="00EA480C" w:rsidRPr="00F82B9F" w:rsidRDefault="00EA480C" w:rsidP="0011614A">
      <w:pPr>
        <w:pStyle w:val="Level1"/>
        <w:numPr>
          <w:ilvl w:val="0"/>
          <w:numId w:val="6"/>
        </w:numPr>
        <w:tabs>
          <w:tab w:val="left" w:pos="-1440"/>
          <w:tab w:val="num" w:pos="720"/>
        </w:tabs>
        <w:rPr>
          <w:b/>
        </w:rPr>
      </w:pPr>
      <w:r w:rsidRPr="00F82B9F">
        <w:rPr>
          <w:b/>
        </w:rPr>
        <w:t>Standard Contract</w:t>
      </w:r>
    </w:p>
    <w:p w:rsidR="00EA480C" w:rsidRPr="00F82B9F" w:rsidRDefault="00EA480C"/>
    <w:p w:rsidR="00EA480C" w:rsidRPr="00F82B9F" w:rsidRDefault="00EA480C">
      <w:pPr>
        <w:ind w:left="720"/>
      </w:pPr>
      <w:r w:rsidRPr="00F82B9F">
        <w:t xml:space="preserve">The State will enter into negotiations with the Proposer whose proposal is awarded the </w:t>
      </w:r>
      <w:r w:rsidRPr="00F82B9F">
        <w:lastRenderedPageBreak/>
        <w:t xml:space="preserve">highest score by the Evaluation Committee.  These negotiations will be directed toward a formal contract between the selected Proposer and the State.  </w:t>
      </w:r>
    </w:p>
    <w:p w:rsidR="00EA480C" w:rsidRPr="00F82B9F" w:rsidRDefault="00EA480C"/>
    <w:p w:rsidR="00EA480C" w:rsidRPr="00F82B9F" w:rsidRDefault="00EA480C">
      <w:pPr>
        <w:ind w:firstLine="720"/>
      </w:pPr>
      <w:r w:rsidRPr="00F82B9F">
        <w:t>The contract will contain an “Entire Agreement Clause,” which provides that:</w:t>
      </w:r>
    </w:p>
    <w:p w:rsidR="00EA480C" w:rsidRPr="00F82B9F" w:rsidRDefault="00EA480C">
      <w:pPr>
        <w:ind w:left="1440"/>
      </w:pPr>
      <w:r w:rsidRPr="00F82B9F">
        <w:t>“This contract, together with the RFP and addenda issued thereto by the State, the proposal submitted by the Contractor in response to the RFP, and any exhibits specifically incorporated herein by reference, constitute the entire agreement between the parties with respect to the subject matter.”</w:t>
      </w:r>
    </w:p>
    <w:p w:rsidR="00EA480C" w:rsidRPr="00F82B9F" w:rsidRDefault="00EA480C"/>
    <w:p w:rsidR="00EA480C" w:rsidRPr="00F82B9F" w:rsidRDefault="00EA480C">
      <w:pPr>
        <w:ind w:firstLine="720"/>
      </w:pPr>
      <w:r w:rsidRPr="00F82B9F">
        <w:t>The contract will also contain an “Order of Precedence Clause,” which provides that:</w:t>
      </w:r>
    </w:p>
    <w:p w:rsidR="00EA480C" w:rsidRPr="00F82B9F" w:rsidRDefault="00EA480C">
      <w:pPr>
        <w:ind w:left="1440"/>
      </w:pPr>
      <w:r w:rsidRPr="00F82B9F">
        <w:t>“In the event of any inconsistent or incompatible provisions, this signed agreement (excluding the RFP and Contractor’s proposal) shall take precedence, followed by the provisions of the RFP, and then by the terms of the Contractor’s proposal.”</w:t>
      </w:r>
    </w:p>
    <w:p w:rsidR="00EA480C" w:rsidRPr="00F82B9F" w:rsidRDefault="00EA480C">
      <w:pPr>
        <w:ind w:firstLine="1440"/>
      </w:pPr>
    </w:p>
    <w:p w:rsidR="00EA480C" w:rsidRDefault="00EA480C">
      <w:pPr>
        <w:ind w:left="720"/>
      </w:pPr>
      <w:r w:rsidRPr="00F82B9F">
        <w:t xml:space="preserve">A </w:t>
      </w:r>
      <w:r w:rsidR="0069782D">
        <w:t>S</w:t>
      </w:r>
      <w:r w:rsidR="00FC6560" w:rsidRPr="00F82B9F">
        <w:t>ample</w:t>
      </w:r>
      <w:r w:rsidR="003B582A" w:rsidRPr="00F82B9F">
        <w:t xml:space="preserve"> </w:t>
      </w:r>
      <w:r w:rsidR="0069782D">
        <w:t>C</w:t>
      </w:r>
      <w:r w:rsidRPr="00F82B9F">
        <w:t>ontract, containing the proposed scope</w:t>
      </w:r>
      <w:r w:rsidR="00FC6560" w:rsidRPr="00F82B9F">
        <w:t xml:space="preserve"> of services, is provided as </w:t>
      </w:r>
      <w:r w:rsidRPr="00F82B9F">
        <w:t xml:space="preserve">Attachment </w:t>
      </w:r>
      <w:r w:rsidR="00FC6560" w:rsidRPr="00F82B9F">
        <w:t>A</w:t>
      </w:r>
      <w:r w:rsidRPr="00F82B9F">
        <w:t xml:space="preserve">.  </w:t>
      </w:r>
      <w:r w:rsidR="00B42FCB">
        <w:t xml:space="preserve">A Proposer may request an exception to a “shall, must, or will” requirement in the </w:t>
      </w:r>
      <w:r w:rsidR="0069782D">
        <w:t>Sample C</w:t>
      </w:r>
      <w:r w:rsidR="00B42FCB">
        <w:t>ontract</w:t>
      </w:r>
      <w:r w:rsidR="00A4150A">
        <w:t xml:space="preserve">. </w:t>
      </w:r>
      <w:r w:rsidR="00311FDF">
        <w:t xml:space="preserve"> </w:t>
      </w:r>
      <w:r w:rsidRPr="00F82B9F">
        <w:t xml:space="preserve">If the Proposer takes exception to any terms of the </w:t>
      </w:r>
      <w:r w:rsidR="007771D8" w:rsidRPr="00F82B9F">
        <w:t xml:space="preserve">attached </w:t>
      </w:r>
      <w:r w:rsidR="0069782D">
        <w:t>Sample</w:t>
      </w:r>
      <w:r w:rsidRPr="00F82B9F">
        <w:t xml:space="preserve"> </w:t>
      </w:r>
      <w:r w:rsidR="0069782D">
        <w:t>C</w:t>
      </w:r>
      <w:r w:rsidRPr="00F82B9F">
        <w:t>ontract, the Proposer should</w:t>
      </w:r>
      <w:r w:rsidR="00FC6560" w:rsidRPr="00F82B9F">
        <w:t xml:space="preserve"> include that information in its</w:t>
      </w:r>
      <w:r w:rsidRPr="00F82B9F">
        <w:t xml:space="preserve"> proposal</w:t>
      </w:r>
      <w:r w:rsidR="00311FDF">
        <w:t>, by adding a separate section titled</w:t>
      </w:r>
      <w:r w:rsidR="00457DEE">
        <w:t>,</w:t>
      </w:r>
      <w:r w:rsidR="00311FDF">
        <w:t xml:space="preserve"> </w:t>
      </w:r>
      <w:r w:rsidR="00457DEE">
        <w:t>“</w:t>
      </w:r>
      <w:r w:rsidR="00311FDF">
        <w:t xml:space="preserve">Exceptions to the </w:t>
      </w:r>
      <w:r w:rsidR="0069782D">
        <w:t>R</w:t>
      </w:r>
      <w:r w:rsidR="00311FDF">
        <w:t>esponse,</w:t>
      </w:r>
      <w:r w:rsidR="00457DEE">
        <w:t>”</w:t>
      </w:r>
      <w:r w:rsidRPr="00F82B9F">
        <w:t xml:space="preserve"> for </w:t>
      </w:r>
      <w:r w:rsidR="007771D8" w:rsidRPr="00F82B9F">
        <w:t xml:space="preserve">discussion and </w:t>
      </w:r>
      <w:r w:rsidR="00FC6560" w:rsidRPr="00F82B9F">
        <w:t>negotiation upon notification of</w:t>
      </w:r>
      <w:r w:rsidRPr="00F82B9F">
        <w:t xml:space="preserve"> award.</w:t>
      </w:r>
      <w:r w:rsidR="00B42FCB">
        <w:t xml:space="preserve">  However, please be advised that:</w:t>
      </w:r>
    </w:p>
    <w:p w:rsidR="00311FDF" w:rsidRDefault="00311FDF">
      <w:pPr>
        <w:ind w:left="720"/>
      </w:pPr>
    </w:p>
    <w:p w:rsidR="00B42FCB" w:rsidRDefault="00B42FCB" w:rsidP="00A0420E">
      <w:pPr>
        <w:pStyle w:val="ListParagraph"/>
        <w:numPr>
          <w:ilvl w:val="0"/>
          <w:numId w:val="58"/>
        </w:numPr>
      </w:pPr>
      <w:r>
        <w:t xml:space="preserve"> Many of the terms contained in the </w:t>
      </w:r>
      <w:r w:rsidR="0069782D">
        <w:t>S</w:t>
      </w:r>
      <w:r>
        <w:t xml:space="preserve">ample </w:t>
      </w:r>
      <w:r w:rsidR="0069782D">
        <w:t>C</w:t>
      </w:r>
      <w:r>
        <w:t xml:space="preserve">ontract are mandated under state law and therefore cannot be amended.  Proposers may wish to familiarize themselves with Louisiana law generally and Louisiana state contract law in particular to know which clauses are not negotiable.  The website for the Louisiana Office of Contractual Review is a good resource.  </w:t>
      </w:r>
      <w:hyperlink r:id="rId19" w:history="1">
        <w:r w:rsidRPr="00B0396A">
          <w:rPr>
            <w:rStyle w:val="Hyperlink"/>
          </w:rPr>
          <w:t>http://www.doa.louisiana.gov/ocr/index.htm</w:t>
        </w:r>
      </w:hyperlink>
      <w:r>
        <w:t>.</w:t>
      </w:r>
    </w:p>
    <w:p w:rsidR="00B42FCB" w:rsidRPr="00F82B9F" w:rsidRDefault="00B42FCB" w:rsidP="00A0420E">
      <w:pPr>
        <w:pStyle w:val="ListParagraph"/>
        <w:numPr>
          <w:ilvl w:val="0"/>
          <w:numId w:val="58"/>
        </w:numPr>
      </w:pPr>
      <w:r>
        <w:t>Many of the contract requirements labeled as “shall”, “must” or “will” are critical or necessary for purposes of this contract.  To alter said requirements from mandatory to permissive may result in a proposal that is determined to be non-responsive.  Non-responsive proposals will not be evaluated.  Therefore, it is recommended that Proposers</w:t>
      </w:r>
      <w:r w:rsidR="00311FDF">
        <w:t xml:space="preserve"> submit a proposal that adheres to all requirements as written, assuming all requirements labeled with “shall, must, or will” are non-negotiable.</w:t>
      </w:r>
    </w:p>
    <w:p w:rsidR="00EA480C" w:rsidRPr="00F82B9F" w:rsidRDefault="00EA480C"/>
    <w:p w:rsidR="00EA480C" w:rsidRPr="00F82B9F" w:rsidRDefault="00EA480C">
      <w:pPr>
        <w:ind w:left="720"/>
      </w:pPr>
      <w:r w:rsidRPr="00F82B9F">
        <w:t xml:space="preserve">If contract negotiations with the selected Proposer cannot be concluded within 30 days following selection, State may, at its discretion, immediately discontinue negotiations with the selected Proposer and may commence negotiations with the next highest scored Proposer.  </w:t>
      </w:r>
    </w:p>
    <w:p w:rsidR="00EA480C" w:rsidRPr="00F82B9F" w:rsidRDefault="00EA480C">
      <w:pPr>
        <w:ind w:left="720"/>
      </w:pPr>
    </w:p>
    <w:p w:rsidR="00EA480C" w:rsidRPr="00F82B9F" w:rsidRDefault="00EA480C" w:rsidP="0011614A">
      <w:pPr>
        <w:pStyle w:val="Level1"/>
        <w:numPr>
          <w:ilvl w:val="0"/>
          <w:numId w:val="6"/>
        </w:numPr>
        <w:tabs>
          <w:tab w:val="left" w:pos="-1440"/>
          <w:tab w:val="num" w:pos="720"/>
        </w:tabs>
        <w:rPr>
          <w:b/>
        </w:rPr>
      </w:pPr>
      <w:r w:rsidRPr="00F82B9F">
        <w:rPr>
          <w:b/>
        </w:rPr>
        <w:t>Incurring Costs</w:t>
      </w:r>
    </w:p>
    <w:p w:rsidR="00EA480C" w:rsidRPr="00F82B9F" w:rsidRDefault="00EA480C"/>
    <w:p w:rsidR="00EA480C" w:rsidRPr="00F82B9F" w:rsidRDefault="00EA480C">
      <w:pPr>
        <w:ind w:left="720"/>
      </w:pPr>
      <w:r w:rsidRPr="00F82B9F">
        <w:lastRenderedPageBreak/>
        <w:t>The State is not liable for any cost or expense an individual or business entity may incur while reviewing this RFP, conducting</w:t>
      </w:r>
      <w:r w:rsidR="00E24455">
        <w:t xml:space="preserve"> research regarding this RFP,</w:t>
      </w:r>
      <w:r w:rsidRPr="00F82B9F">
        <w:t xml:space="preserve"> in preparing a proposal in response to this RFP</w:t>
      </w:r>
      <w:r w:rsidR="00E24455">
        <w:t xml:space="preserve"> or for travel, food, lodging or any other expenses incurred during proposal presentations </w:t>
      </w:r>
      <w:r w:rsidR="00114D16">
        <w:t xml:space="preserve">(if required) </w:t>
      </w:r>
      <w:r w:rsidR="00E24455">
        <w:t>in Baton Rouge</w:t>
      </w:r>
      <w:r w:rsidR="00056DE4">
        <w:t>, Louisiana</w:t>
      </w:r>
      <w:r w:rsidRPr="00F82B9F">
        <w:t>.</w:t>
      </w:r>
    </w:p>
    <w:p w:rsidR="00EA480C" w:rsidRPr="00F82B9F" w:rsidRDefault="00EA480C"/>
    <w:p w:rsidR="00EA480C" w:rsidRPr="00F82B9F" w:rsidRDefault="00EA480C" w:rsidP="0011614A">
      <w:pPr>
        <w:pStyle w:val="Level1"/>
        <w:numPr>
          <w:ilvl w:val="0"/>
          <w:numId w:val="6"/>
        </w:numPr>
        <w:tabs>
          <w:tab w:val="left" w:pos="-1440"/>
          <w:tab w:val="num" w:pos="720"/>
        </w:tabs>
        <w:rPr>
          <w:b/>
        </w:rPr>
      </w:pPr>
      <w:r w:rsidRPr="00F82B9F">
        <w:rPr>
          <w:b/>
        </w:rPr>
        <w:t>Disclosure of Proposal Contents</w:t>
      </w:r>
    </w:p>
    <w:p w:rsidR="00EA480C" w:rsidRPr="00F82B9F" w:rsidRDefault="00EA480C"/>
    <w:p w:rsidR="00F03666" w:rsidRDefault="00EA480C" w:rsidP="00F03666">
      <w:pPr>
        <w:ind w:left="720"/>
      </w:pPr>
      <w:r w:rsidRPr="00F82B9F">
        <w:t xml:space="preserve">The information provided in the proposals shall be held in confidence until </w:t>
      </w:r>
      <w:r w:rsidR="007771D8" w:rsidRPr="00F82B9F">
        <w:t>a contract is executed and approved</w:t>
      </w:r>
      <w:r w:rsidRPr="00F82B9F">
        <w:t xml:space="preserve">, as per the Louisiana Public Records Act, La. R.S. 44:1 et seq.  The </w:t>
      </w:r>
      <w:r w:rsidR="00FC6560" w:rsidRPr="00F82B9F">
        <w:t xml:space="preserve">winning </w:t>
      </w:r>
      <w:r w:rsidRPr="00F82B9F">
        <w:t xml:space="preserve">proposal will become a part of the executed contract.  </w:t>
      </w:r>
      <w:r w:rsidR="00F03666" w:rsidRPr="00F82B9F">
        <w:t xml:space="preserve">Proposers are encouraged to familiarize themselves with the Louisiana Public Records Act. </w:t>
      </w:r>
    </w:p>
    <w:p w:rsidR="00056DE4" w:rsidRPr="00F82B9F" w:rsidRDefault="00056DE4" w:rsidP="00F03666">
      <w:pPr>
        <w:ind w:left="720"/>
      </w:pPr>
    </w:p>
    <w:p w:rsidR="00F03666" w:rsidRPr="00F82B9F" w:rsidRDefault="00F03666" w:rsidP="00F03666">
      <w:pPr>
        <w:ind w:left="720"/>
      </w:pPr>
      <w:r w:rsidRPr="00F82B9F">
        <w:t>Pursuant to La. R.S. 44:3.2</w:t>
      </w:r>
      <w:r w:rsidR="00056DE4">
        <w:t xml:space="preserve"> of the Louisiana Public Records Act</w:t>
      </w:r>
      <w:r w:rsidRPr="00F82B9F">
        <w:t>, any request for confidential treatment of any part of a proposal shall contain a cover sheet that provides in bold type “</w:t>
      </w:r>
      <w:r w:rsidRPr="00F82B9F">
        <w:rPr>
          <w:b/>
          <w:bCs/>
        </w:rPr>
        <w:t>DOCUMENT CONTAINS CONFIDENTIAL PROPRIETARY OR TRADE SECRET INFORMATION.”</w:t>
      </w:r>
      <w:r w:rsidRPr="00F82B9F">
        <w:t xml:space="preserve"> Each instance of information considered proprietary or trade secret must be clearly marked and provide the specific legal basis supporting the request, as well as an explanation why disclosure is not in the best interest of the public pursuant to La. R.S. 44:3.2.   However, the determination of whether such information is proprietary shall be made by the custodian within thirty days of submission.  Any proposal marked as confidential in its entirety may be rejected without further consideration. </w:t>
      </w:r>
    </w:p>
    <w:p w:rsidR="00F03666" w:rsidRDefault="00F03666">
      <w:pPr>
        <w:pStyle w:val="BodyTextIndent"/>
      </w:pPr>
    </w:p>
    <w:p w:rsidR="007257D5" w:rsidRDefault="007257D5">
      <w:pPr>
        <w:pStyle w:val="BodyTextIndent"/>
      </w:pPr>
    </w:p>
    <w:p w:rsidR="00562E97" w:rsidRDefault="00562E97">
      <w:pPr>
        <w:widowControl/>
      </w:pPr>
      <w:r>
        <w:br w:type="page"/>
      </w:r>
    </w:p>
    <w:p w:rsidR="007257D5" w:rsidRPr="00F82B9F" w:rsidRDefault="007257D5">
      <w:pPr>
        <w:pStyle w:val="BodyTextIndent"/>
      </w:pPr>
    </w:p>
    <w:p w:rsidR="00EA480C" w:rsidRDefault="00EA480C"/>
    <w:p w:rsidR="00056DE4" w:rsidRDefault="00056DE4"/>
    <w:p w:rsidR="00056DE4" w:rsidRPr="00F82B9F" w:rsidRDefault="00056DE4"/>
    <w:p w:rsidR="00EA480C" w:rsidRPr="00F82B9F" w:rsidRDefault="00EA480C" w:rsidP="0011614A">
      <w:pPr>
        <w:pStyle w:val="Level1"/>
        <w:numPr>
          <w:ilvl w:val="0"/>
          <w:numId w:val="6"/>
        </w:numPr>
        <w:tabs>
          <w:tab w:val="left" w:pos="-1440"/>
          <w:tab w:val="num" w:pos="720"/>
        </w:tabs>
        <w:rPr>
          <w:b/>
        </w:rPr>
      </w:pPr>
      <w:r w:rsidRPr="00F82B9F">
        <w:rPr>
          <w:b/>
        </w:rPr>
        <w:t>Addenda/Changes</w:t>
      </w:r>
    </w:p>
    <w:p w:rsidR="00EA480C" w:rsidRPr="00F82B9F" w:rsidRDefault="00EA480C"/>
    <w:p w:rsidR="0092799A" w:rsidRDefault="00EA480C" w:rsidP="0092799A">
      <w:r w:rsidRPr="00F82B9F">
        <w:t xml:space="preserve">Should it be necessary to </w:t>
      </w:r>
      <w:r w:rsidR="007771D8" w:rsidRPr="00F82B9F">
        <w:t xml:space="preserve">correct, amend, or </w:t>
      </w:r>
      <w:r w:rsidRPr="00F82B9F">
        <w:t>revise any part of this RFP, addenda will be posted on the State’s website (</w:t>
      </w:r>
      <w:hyperlink r:id="rId20" w:history="1">
        <w:r w:rsidR="0092799A">
          <w:rPr>
            <w:rStyle w:val="Hyperlink"/>
          </w:rPr>
          <w:t>http://www.crt.state.la.us/louisiana-state-parks/reservation-rfp</w:t>
        </w:r>
      </w:hyperlink>
    </w:p>
    <w:p w:rsidR="00E51F83" w:rsidRPr="00E51F83" w:rsidRDefault="00950017" w:rsidP="00E51F83">
      <w:pPr>
        <w:ind w:left="720"/>
        <w:rPr>
          <w:szCs w:val="24"/>
        </w:rPr>
      </w:pPr>
      <w:r>
        <w:rPr>
          <w:b/>
          <w:szCs w:val="24"/>
        </w:rPr>
        <w:t xml:space="preserve"> </w:t>
      </w:r>
      <w:r w:rsidR="00EA480C" w:rsidRPr="00F82B9F">
        <w:rPr>
          <w:szCs w:val="24"/>
        </w:rPr>
        <w:t xml:space="preserve"> </w:t>
      </w:r>
      <w:proofErr w:type="gramStart"/>
      <w:r w:rsidR="00EA480C" w:rsidRPr="00F82B9F">
        <w:rPr>
          <w:szCs w:val="24"/>
        </w:rPr>
        <w:t>and</w:t>
      </w:r>
      <w:proofErr w:type="gramEnd"/>
      <w:r w:rsidR="00EA480C" w:rsidRPr="00F82B9F">
        <w:rPr>
          <w:szCs w:val="24"/>
        </w:rPr>
        <w:t xml:space="preserve"> </w:t>
      </w:r>
      <w:hyperlink r:id="rId21" w:history="1">
        <w:r w:rsidR="00E51F83" w:rsidRPr="00E51F83">
          <w:rPr>
            <w:rStyle w:val="Hyperlink"/>
            <w:szCs w:val="24"/>
          </w:rPr>
          <w:t>http://wwwprd1.doa.louisiana.gov/OSP/LaPAC/pubMain.cfm</w:t>
        </w:r>
      </w:hyperlink>
    </w:p>
    <w:p w:rsidR="00FC6560" w:rsidRPr="00F82B9F" w:rsidRDefault="00EA480C">
      <w:pPr>
        <w:ind w:left="720"/>
      </w:pPr>
      <w:r w:rsidRPr="00F82B9F">
        <w:rPr>
          <w:rStyle w:val="Hypertext"/>
          <w:color w:val="auto"/>
          <w:u w:val="none"/>
        </w:rPr>
        <w:t>)</w:t>
      </w:r>
      <w:r w:rsidRPr="00F82B9F">
        <w:t xml:space="preserve">.  </w:t>
      </w:r>
    </w:p>
    <w:p w:rsidR="00FC6560" w:rsidRPr="00F82B9F" w:rsidRDefault="00FC6560">
      <w:pPr>
        <w:ind w:left="720"/>
      </w:pPr>
    </w:p>
    <w:p w:rsidR="00EA480C" w:rsidRPr="00F82B9F" w:rsidRDefault="00EA480C">
      <w:pPr>
        <w:ind w:left="720"/>
      </w:pPr>
      <w:r w:rsidRPr="00F82B9F">
        <w:t xml:space="preserve">Any changes will be technical in nature </w:t>
      </w:r>
      <w:r w:rsidR="003B582A" w:rsidRPr="00F82B9F">
        <w:t>or will provide a</w:t>
      </w:r>
      <w:r w:rsidRPr="00F82B9F">
        <w:t xml:space="preserve"> clarification of terms and requirements.  </w:t>
      </w:r>
      <w:r w:rsidRPr="00F82B9F">
        <w:rPr>
          <w:u w:val="single"/>
        </w:rPr>
        <w:t>Substantive changes will necessitate reissuance of this RFP.</w:t>
      </w:r>
      <w:r w:rsidRPr="00F82B9F">
        <w:t xml:space="preserve">   </w:t>
      </w:r>
    </w:p>
    <w:p w:rsidR="00EA480C" w:rsidRPr="00F82B9F" w:rsidRDefault="00EA480C"/>
    <w:p w:rsidR="00EA480C" w:rsidRPr="00F82B9F" w:rsidRDefault="00EA480C" w:rsidP="0011614A">
      <w:pPr>
        <w:pStyle w:val="Level1"/>
        <w:numPr>
          <w:ilvl w:val="0"/>
          <w:numId w:val="6"/>
        </w:numPr>
        <w:tabs>
          <w:tab w:val="left" w:pos="-1440"/>
          <w:tab w:val="num" w:pos="720"/>
        </w:tabs>
        <w:rPr>
          <w:b/>
        </w:rPr>
      </w:pPr>
      <w:r w:rsidRPr="00F82B9F">
        <w:rPr>
          <w:b/>
        </w:rPr>
        <w:t>News Releases</w:t>
      </w:r>
    </w:p>
    <w:p w:rsidR="00EA480C" w:rsidRPr="00F82B9F" w:rsidRDefault="00EA480C"/>
    <w:p w:rsidR="00EA480C" w:rsidRPr="00F82B9F" w:rsidRDefault="00EA480C">
      <w:pPr>
        <w:ind w:left="720"/>
      </w:pPr>
      <w:r w:rsidRPr="00F82B9F">
        <w:t>No news releases regarding this RFP or the selection procedure may be made without express written approval from the Issuing Officer.</w:t>
      </w:r>
    </w:p>
    <w:p w:rsidR="00EA480C" w:rsidRPr="00F82B9F" w:rsidRDefault="00EA480C"/>
    <w:p w:rsidR="00EA480C" w:rsidRPr="00F82B9F" w:rsidRDefault="00EA480C" w:rsidP="0011614A">
      <w:pPr>
        <w:pStyle w:val="Level1"/>
        <w:numPr>
          <w:ilvl w:val="0"/>
          <w:numId w:val="6"/>
        </w:numPr>
        <w:tabs>
          <w:tab w:val="left" w:pos="-1440"/>
          <w:tab w:val="num" w:pos="720"/>
        </w:tabs>
        <w:rPr>
          <w:b/>
        </w:rPr>
      </w:pPr>
      <w:r w:rsidRPr="00F82B9F">
        <w:rPr>
          <w:b/>
        </w:rPr>
        <w:t>Right to Reject All Proposals</w:t>
      </w:r>
    </w:p>
    <w:p w:rsidR="00EA480C" w:rsidRPr="00F82B9F" w:rsidRDefault="00EA480C"/>
    <w:p w:rsidR="00EA480C" w:rsidRPr="00F82B9F" w:rsidRDefault="00EA480C">
      <w:pPr>
        <w:ind w:firstLine="720"/>
      </w:pPr>
      <w:r w:rsidRPr="00F82B9F">
        <w:t>State reserves the right to reject any and all proposals.</w:t>
      </w:r>
    </w:p>
    <w:p w:rsidR="00EA480C" w:rsidRPr="00F82B9F" w:rsidRDefault="00EA480C">
      <w:pPr>
        <w:pStyle w:val="Heading5"/>
        <w:tabs>
          <w:tab w:val="clear" w:pos="720"/>
          <w:tab w:val="left" w:pos="630"/>
        </w:tabs>
        <w:jc w:val="left"/>
        <w:rPr>
          <w:b w:val="0"/>
        </w:rPr>
      </w:pPr>
      <w:bookmarkStart w:id="1" w:name="_Toc512152137"/>
      <w:bookmarkStart w:id="2" w:name="_Toc512153160"/>
      <w:bookmarkStart w:id="3" w:name="_Toc512153243"/>
      <w:bookmarkStart w:id="4" w:name="_Toc512153486"/>
      <w:bookmarkStart w:id="5" w:name="_Toc512153628"/>
      <w:bookmarkStart w:id="6" w:name="_Toc512153698"/>
      <w:bookmarkStart w:id="7" w:name="_Toc512153757"/>
      <w:bookmarkStart w:id="8" w:name="_Toc512153817"/>
      <w:bookmarkStart w:id="9" w:name="_Toc512153879"/>
      <w:bookmarkStart w:id="10" w:name="_Toc512154897"/>
      <w:bookmarkStart w:id="11" w:name="_Toc512155391"/>
      <w:bookmarkStart w:id="12" w:name="_Toc512155446"/>
      <w:bookmarkStart w:id="13" w:name="_Toc512155502"/>
      <w:bookmarkStart w:id="14" w:name="_Toc512156927"/>
      <w:bookmarkStart w:id="15" w:name="_Toc512158030"/>
      <w:bookmarkStart w:id="16" w:name="_Toc512158080"/>
      <w:bookmarkStart w:id="17" w:name="_Toc512242439"/>
      <w:bookmarkStart w:id="18" w:name="_Toc512659518"/>
      <w:bookmarkStart w:id="19" w:name="_Toc512669135"/>
      <w:bookmarkStart w:id="20" w:name="_Toc512669441"/>
      <w:bookmarkStart w:id="21" w:name="_Toc512669511"/>
      <w:bookmarkStart w:id="22" w:name="_Toc512669595"/>
      <w:bookmarkStart w:id="23" w:name="_Toc512671531"/>
      <w:bookmarkStart w:id="24" w:name="_Toc512672041"/>
      <w:bookmarkStart w:id="25" w:name="_Toc512672481"/>
      <w:bookmarkStart w:id="26" w:name="_Toc523302643"/>
      <w:bookmarkStart w:id="27" w:name="_Toc4257216"/>
      <w:bookmarkStart w:id="28" w:name="_Toc39397316"/>
      <w:bookmarkStart w:id="29" w:name="_Toc39397493"/>
      <w:bookmarkStart w:id="30" w:name="_Toc39397673"/>
      <w:bookmarkStart w:id="31" w:name="_Toc39397732"/>
      <w:bookmarkStart w:id="32" w:name="_Toc39398816"/>
    </w:p>
    <w:p w:rsidR="00EA480C" w:rsidRPr="00F82B9F" w:rsidRDefault="0093435D">
      <w:pPr>
        <w:pStyle w:val="Heading5"/>
        <w:tabs>
          <w:tab w:val="clear" w:pos="720"/>
          <w:tab w:val="left" w:pos="630"/>
        </w:tabs>
        <w:jc w:val="left"/>
      </w:pPr>
      <w:r w:rsidRPr="00F82B9F">
        <w:t>10</w:t>
      </w:r>
      <w:r w:rsidR="00EA480C" w:rsidRPr="00F82B9F">
        <w:t>.</w:t>
      </w:r>
      <w:r w:rsidR="00EA480C" w:rsidRPr="00F82B9F">
        <w:tab/>
        <w:t>Withdrawal of Proposal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A480C" w:rsidRPr="00F82B9F" w:rsidRDefault="00EA480C">
      <w:pPr>
        <w:pStyle w:val="BodyTextIndent"/>
      </w:pPr>
    </w:p>
    <w:p w:rsidR="00EA480C" w:rsidRPr="00F82B9F" w:rsidRDefault="00EA480C">
      <w:pPr>
        <w:pStyle w:val="BodyTextIndent"/>
      </w:pPr>
      <w:r w:rsidRPr="00F82B9F">
        <w:t xml:space="preserve">A proposer may withdraw a proposal that has been submitted at any time up to the date and time the proposal is due.  To accomplish this, a written request signed by the authorized representative of the proposer must be </w:t>
      </w:r>
      <w:r w:rsidR="007771D8" w:rsidRPr="00F82B9F">
        <w:t>submitted to the Issuing Officer</w:t>
      </w:r>
      <w:r w:rsidRPr="00F82B9F">
        <w:t xml:space="preserve">.  </w:t>
      </w:r>
    </w:p>
    <w:p w:rsidR="00EA480C" w:rsidRPr="00F82B9F" w:rsidRDefault="00EA480C">
      <w:pPr>
        <w:pStyle w:val="Heading5"/>
        <w:jc w:val="left"/>
      </w:pPr>
      <w:bookmarkStart w:id="33" w:name="_Toc512152140"/>
      <w:bookmarkStart w:id="34" w:name="_Toc512153163"/>
      <w:bookmarkStart w:id="35" w:name="_Toc512153246"/>
      <w:bookmarkStart w:id="36" w:name="_Toc512153489"/>
      <w:bookmarkStart w:id="37" w:name="_Toc512153631"/>
      <w:bookmarkStart w:id="38" w:name="_Toc512153701"/>
      <w:bookmarkStart w:id="39" w:name="_Toc512153760"/>
      <w:bookmarkStart w:id="40" w:name="_Toc512153820"/>
      <w:bookmarkStart w:id="41" w:name="_Toc512153882"/>
      <w:bookmarkStart w:id="42" w:name="_Toc512154900"/>
      <w:bookmarkStart w:id="43" w:name="_Toc512155394"/>
      <w:bookmarkStart w:id="44" w:name="_Toc512155449"/>
      <w:bookmarkStart w:id="45" w:name="_Toc512155505"/>
      <w:bookmarkStart w:id="46" w:name="_Toc512156930"/>
      <w:bookmarkStart w:id="47" w:name="_Toc512158033"/>
      <w:bookmarkStart w:id="48" w:name="_Toc512158083"/>
      <w:bookmarkStart w:id="49" w:name="_Toc512242442"/>
      <w:bookmarkStart w:id="50" w:name="_Toc512659521"/>
      <w:bookmarkStart w:id="51" w:name="_Toc512669138"/>
      <w:bookmarkStart w:id="52" w:name="_Toc512669444"/>
      <w:bookmarkStart w:id="53" w:name="_Toc512669514"/>
      <w:bookmarkStart w:id="54" w:name="_Toc512669598"/>
      <w:bookmarkStart w:id="55" w:name="_Toc512671534"/>
      <w:bookmarkStart w:id="56" w:name="_Toc512672044"/>
      <w:bookmarkStart w:id="57" w:name="_Toc512672484"/>
      <w:bookmarkStart w:id="58" w:name="_Toc523302646"/>
      <w:bookmarkStart w:id="59" w:name="_Toc4257218"/>
      <w:bookmarkStart w:id="60" w:name="_Toc39397318"/>
      <w:bookmarkStart w:id="61" w:name="_Toc39397495"/>
      <w:bookmarkStart w:id="62" w:name="_Toc39397675"/>
      <w:bookmarkStart w:id="63" w:name="_Toc39397734"/>
      <w:bookmarkStart w:id="64" w:name="_Toc39398818"/>
    </w:p>
    <w:p w:rsidR="00EA480C" w:rsidRPr="00F82B9F" w:rsidRDefault="00EA480C">
      <w:pPr>
        <w:pStyle w:val="Heading5"/>
        <w:jc w:val="left"/>
      </w:pPr>
      <w:r w:rsidRPr="00F82B9F">
        <w:t>1</w:t>
      </w:r>
      <w:r w:rsidR="0093435D" w:rsidRPr="00F82B9F">
        <w:t>1</w:t>
      </w:r>
      <w:r w:rsidRPr="00F82B9F">
        <w:t xml:space="preserve">. </w:t>
      </w:r>
      <w:r w:rsidRPr="00F82B9F">
        <w:tab/>
        <w:t>Ownership of Proposal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A480C" w:rsidRPr="00F82B9F" w:rsidRDefault="00EA480C"/>
    <w:p w:rsidR="00EA480C" w:rsidRPr="00F82B9F" w:rsidRDefault="00EA480C">
      <w:pPr>
        <w:pStyle w:val="BodyTextIndent"/>
      </w:pPr>
      <w:r w:rsidRPr="00F82B9F">
        <w:t>All materials submitted in response to this request become the property of State.  Selection or rejection of a proposal does not affect this right.</w:t>
      </w:r>
    </w:p>
    <w:p w:rsidR="00EA480C" w:rsidRPr="00F82B9F" w:rsidRDefault="00EA480C">
      <w:pPr>
        <w:pStyle w:val="BodyTextIndent"/>
      </w:pPr>
    </w:p>
    <w:p w:rsidR="00EA480C" w:rsidRPr="00F82B9F" w:rsidRDefault="00EA480C">
      <w:pPr>
        <w:pStyle w:val="Heading5"/>
        <w:jc w:val="left"/>
      </w:pPr>
      <w:bookmarkStart w:id="65" w:name="_Toc512152144"/>
      <w:bookmarkStart w:id="66" w:name="_Toc512153167"/>
      <w:bookmarkStart w:id="67" w:name="_Toc512153250"/>
      <w:bookmarkStart w:id="68" w:name="_Toc512153493"/>
      <w:bookmarkStart w:id="69" w:name="_Toc512153635"/>
      <w:bookmarkStart w:id="70" w:name="_Toc512153705"/>
      <w:bookmarkStart w:id="71" w:name="_Toc512153764"/>
      <w:bookmarkStart w:id="72" w:name="_Toc512153824"/>
      <w:bookmarkStart w:id="73" w:name="_Toc512153886"/>
      <w:bookmarkStart w:id="74" w:name="_Toc512154904"/>
      <w:bookmarkStart w:id="75" w:name="_Toc512155398"/>
      <w:bookmarkStart w:id="76" w:name="_Toc512155453"/>
      <w:bookmarkStart w:id="77" w:name="_Toc512155509"/>
      <w:bookmarkStart w:id="78" w:name="_Toc512156934"/>
      <w:bookmarkStart w:id="79" w:name="_Toc512158037"/>
      <w:bookmarkStart w:id="80" w:name="_Toc512158087"/>
      <w:bookmarkStart w:id="81" w:name="_Toc512242446"/>
      <w:bookmarkStart w:id="82" w:name="_Toc512659526"/>
      <w:bookmarkStart w:id="83" w:name="_Toc512669143"/>
      <w:bookmarkStart w:id="84" w:name="_Toc512669449"/>
      <w:bookmarkStart w:id="85" w:name="_Toc512669519"/>
      <w:bookmarkStart w:id="86" w:name="_Toc512669603"/>
      <w:bookmarkStart w:id="87" w:name="_Toc512671539"/>
      <w:bookmarkStart w:id="88" w:name="_Toc512672049"/>
      <w:bookmarkStart w:id="89" w:name="_Toc512672489"/>
      <w:bookmarkStart w:id="90" w:name="_Toc523302649"/>
      <w:bookmarkStart w:id="91" w:name="_Toc4257221"/>
      <w:bookmarkStart w:id="92" w:name="_Toc39397321"/>
      <w:bookmarkStart w:id="93" w:name="_Toc39397498"/>
      <w:bookmarkStart w:id="94" w:name="_Toc39397678"/>
      <w:bookmarkStart w:id="95" w:name="_Toc39397737"/>
      <w:bookmarkStart w:id="96" w:name="_Toc39398821"/>
      <w:r w:rsidRPr="00F82B9F">
        <w:t>1</w:t>
      </w:r>
      <w:r w:rsidR="0093435D" w:rsidRPr="00F82B9F">
        <w:t>2</w:t>
      </w:r>
      <w:r w:rsidRPr="00F82B9F">
        <w:t>.</w:t>
      </w:r>
      <w:r w:rsidRPr="00F82B9F">
        <w:tab/>
        <w:t>Errors and Omissions in Proposal</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EA480C" w:rsidRPr="00F82B9F" w:rsidRDefault="00EA480C"/>
    <w:p w:rsidR="00EA480C" w:rsidRPr="00F82B9F" w:rsidRDefault="00EA480C">
      <w:pPr>
        <w:pStyle w:val="BodyTextIndent"/>
        <w:rPr>
          <w:b/>
        </w:rPr>
      </w:pPr>
      <w:r w:rsidRPr="00F82B9F">
        <w:t>The State will not be liable for any errors in proposals.  The State, at its option, has the right to request clarification or additional information from the proposers.</w:t>
      </w:r>
    </w:p>
    <w:p w:rsidR="00EA480C" w:rsidRPr="00F82B9F" w:rsidRDefault="00EA480C"/>
    <w:p w:rsidR="00EA480C" w:rsidRPr="00F82B9F" w:rsidRDefault="00EA480C">
      <w:pPr>
        <w:pStyle w:val="H4"/>
        <w:widowControl w:val="0"/>
        <w:tabs>
          <w:tab w:val="left" w:pos="720"/>
        </w:tabs>
        <w:spacing w:before="0" w:after="0"/>
        <w:rPr>
          <w:snapToGrid w:val="0"/>
        </w:rPr>
      </w:pPr>
      <w:r w:rsidRPr="00F82B9F">
        <w:rPr>
          <w:snapToGrid w:val="0"/>
        </w:rPr>
        <w:t>1</w:t>
      </w:r>
      <w:r w:rsidR="0093435D" w:rsidRPr="00F82B9F">
        <w:rPr>
          <w:snapToGrid w:val="0"/>
        </w:rPr>
        <w:t>3</w:t>
      </w:r>
      <w:r w:rsidRPr="00F82B9F">
        <w:rPr>
          <w:snapToGrid w:val="0"/>
        </w:rPr>
        <w:t xml:space="preserve">.   </w:t>
      </w:r>
      <w:r w:rsidR="00691834">
        <w:rPr>
          <w:snapToGrid w:val="0"/>
        </w:rPr>
        <w:tab/>
      </w:r>
      <w:r w:rsidRPr="00F82B9F">
        <w:rPr>
          <w:snapToGrid w:val="0"/>
        </w:rPr>
        <w:t>Initial Offer</w:t>
      </w:r>
    </w:p>
    <w:p w:rsidR="00EA480C" w:rsidRPr="00F82B9F" w:rsidRDefault="00EA480C">
      <w:pPr>
        <w:rPr>
          <w:b/>
        </w:rPr>
      </w:pPr>
    </w:p>
    <w:p w:rsidR="00EA480C" w:rsidRPr="00F82B9F" w:rsidRDefault="00EA480C">
      <w:pPr>
        <w:pStyle w:val="BodyTextIndent"/>
      </w:pPr>
      <w:r w:rsidRPr="00F82B9F">
        <w:t xml:space="preserve">The State reserves the right to enter into a Contract without further discussion of the proposal submitted based on the initial offer received.  The State reserves the right to </w:t>
      </w:r>
      <w:r w:rsidRPr="00F82B9F">
        <w:lastRenderedPageBreak/>
        <w:t xml:space="preserve">contract for all or a partial list of services offered in the proposal.  </w:t>
      </w:r>
    </w:p>
    <w:p w:rsidR="00EA480C" w:rsidRPr="00F82B9F" w:rsidRDefault="00EA480C">
      <w:pPr>
        <w:pStyle w:val="BodyTextIndent2"/>
        <w:tabs>
          <w:tab w:val="left" w:pos="450"/>
        </w:tabs>
        <w:ind w:firstLine="0"/>
        <w:rPr>
          <w:sz w:val="24"/>
        </w:rPr>
      </w:pPr>
    </w:p>
    <w:p w:rsidR="00056DE4" w:rsidRDefault="00056DE4">
      <w:pPr>
        <w:pStyle w:val="BodyTextIndent2"/>
        <w:tabs>
          <w:tab w:val="left" w:pos="450"/>
        </w:tabs>
        <w:ind w:firstLine="0"/>
        <w:rPr>
          <w:b/>
          <w:sz w:val="24"/>
          <w:szCs w:val="24"/>
        </w:rPr>
      </w:pPr>
    </w:p>
    <w:p w:rsidR="00056DE4" w:rsidRDefault="00056DE4">
      <w:pPr>
        <w:pStyle w:val="BodyTextIndent2"/>
        <w:tabs>
          <w:tab w:val="left" w:pos="450"/>
        </w:tabs>
        <w:ind w:firstLine="0"/>
        <w:rPr>
          <w:b/>
          <w:sz w:val="24"/>
          <w:szCs w:val="24"/>
        </w:rPr>
      </w:pPr>
    </w:p>
    <w:p w:rsidR="00EA480C" w:rsidRPr="00F82B9F" w:rsidRDefault="0093435D">
      <w:pPr>
        <w:pStyle w:val="BodyTextIndent2"/>
        <w:tabs>
          <w:tab w:val="left" w:pos="450"/>
        </w:tabs>
        <w:ind w:firstLine="0"/>
        <w:rPr>
          <w:b/>
          <w:sz w:val="24"/>
          <w:szCs w:val="24"/>
        </w:rPr>
      </w:pPr>
      <w:r w:rsidRPr="00F82B9F">
        <w:rPr>
          <w:b/>
          <w:sz w:val="24"/>
          <w:szCs w:val="24"/>
        </w:rPr>
        <w:t>14</w:t>
      </w:r>
      <w:r w:rsidR="00EA480C" w:rsidRPr="00F82B9F">
        <w:rPr>
          <w:b/>
          <w:sz w:val="24"/>
          <w:szCs w:val="24"/>
        </w:rPr>
        <w:t>.</w:t>
      </w:r>
      <w:r w:rsidR="00EA480C" w:rsidRPr="00F82B9F">
        <w:rPr>
          <w:b/>
          <w:sz w:val="24"/>
          <w:szCs w:val="24"/>
        </w:rPr>
        <w:tab/>
      </w:r>
      <w:r w:rsidR="00691834">
        <w:rPr>
          <w:b/>
          <w:sz w:val="24"/>
          <w:szCs w:val="24"/>
        </w:rPr>
        <w:tab/>
      </w:r>
      <w:r w:rsidR="00EA480C" w:rsidRPr="00F82B9F">
        <w:rPr>
          <w:b/>
          <w:sz w:val="24"/>
          <w:szCs w:val="24"/>
        </w:rPr>
        <w:t>Code of Ethics</w:t>
      </w:r>
    </w:p>
    <w:p w:rsidR="00EA480C" w:rsidRPr="00F82B9F" w:rsidRDefault="00EA480C">
      <w:pPr>
        <w:rPr>
          <w:b/>
        </w:rPr>
      </w:pPr>
    </w:p>
    <w:p w:rsidR="00EA480C" w:rsidRDefault="00EA480C">
      <w:pPr>
        <w:pStyle w:val="BodyTextIndent"/>
      </w:pPr>
      <w:r w:rsidRPr="00F82B9F">
        <w:t xml:space="preserve">Proposers are responsible for determining that there will be no conflict or violation of the </w:t>
      </w:r>
      <w:r w:rsidR="00F6035D">
        <w:t xml:space="preserve">Louisiana Code of Governmental </w:t>
      </w:r>
      <w:r w:rsidRPr="00F82B9F">
        <w:t>Ethics if their company is awarded the contract.  Ethics issues are interpreted by the Louisiana Board of Ethics.</w:t>
      </w:r>
    </w:p>
    <w:p w:rsidR="005F349D" w:rsidRDefault="005F349D">
      <w:pPr>
        <w:pStyle w:val="BodyTextIndent"/>
      </w:pPr>
    </w:p>
    <w:p w:rsidR="007257D5" w:rsidRDefault="005F349D">
      <w:pPr>
        <w:ind w:left="720" w:hanging="720"/>
        <w:rPr>
          <w:rFonts w:ascii="Arial Narrow" w:hAnsi="Arial Narrow"/>
          <w:b/>
        </w:rPr>
      </w:pPr>
      <w:r>
        <w:rPr>
          <w:rFonts w:ascii="Arial Narrow" w:hAnsi="Arial Narrow"/>
          <w:b/>
        </w:rPr>
        <w:t>15.</w:t>
      </w:r>
      <w:r>
        <w:rPr>
          <w:rFonts w:ascii="Arial Narrow" w:hAnsi="Arial Narrow"/>
          <w:b/>
        </w:rPr>
        <w:tab/>
        <w:t>Definitions</w:t>
      </w:r>
    </w:p>
    <w:p w:rsidR="007257D5" w:rsidRDefault="007257D5">
      <w:pPr>
        <w:ind w:left="720"/>
        <w:rPr>
          <w:rFonts w:ascii="Arial Narrow" w:hAnsi="Arial Narrow"/>
          <w:b/>
        </w:rPr>
      </w:pPr>
    </w:p>
    <w:p w:rsidR="007257D5" w:rsidRDefault="00ED78AA">
      <w:pPr>
        <w:ind w:left="720"/>
      </w:pPr>
      <w:r w:rsidRPr="00ED78AA">
        <w:rPr>
          <w:b/>
        </w:rPr>
        <w:t>Shall, Must, or Will</w:t>
      </w:r>
      <w:r w:rsidR="005F349D">
        <w:t xml:space="preserve"> -</w:t>
      </w:r>
      <w:r w:rsidRPr="00ED78AA">
        <w:t xml:space="preserve"> Denotes </w:t>
      </w:r>
      <w:r w:rsidRPr="00ED78AA">
        <w:rPr>
          <w:b/>
        </w:rPr>
        <w:t>mandatory</w:t>
      </w:r>
      <w:r w:rsidRPr="00ED78AA">
        <w:t xml:space="preserve"> language; a requirement that must be met without alteration.  </w:t>
      </w:r>
      <w:r w:rsidRPr="00ED78AA">
        <w:rPr>
          <w:b/>
        </w:rPr>
        <w:t>Should, Can, or May</w:t>
      </w:r>
      <w:r w:rsidRPr="00ED78AA">
        <w:t xml:space="preserve"> - Denotes desirable, </w:t>
      </w:r>
      <w:r w:rsidRPr="00ED78AA">
        <w:rPr>
          <w:b/>
        </w:rPr>
        <w:t>non-mandatory language</w:t>
      </w:r>
      <w:r w:rsidRPr="00ED78AA">
        <w:t>.</w:t>
      </w:r>
    </w:p>
    <w:p w:rsidR="005F349D" w:rsidRDefault="005F349D">
      <w:pPr>
        <w:pStyle w:val="BodyTextIndent"/>
      </w:pPr>
    </w:p>
    <w:p w:rsidR="00056DE4" w:rsidRDefault="00056DE4">
      <w:pPr>
        <w:pStyle w:val="BodyTextIndent"/>
      </w:pPr>
      <w:r>
        <w:br w:type="page"/>
      </w:r>
    </w:p>
    <w:p w:rsidR="005A683E" w:rsidRPr="00691834" w:rsidRDefault="005A683E" w:rsidP="005A683E">
      <w:pPr>
        <w:pStyle w:val="BodyTextIndent"/>
        <w:ind w:left="0"/>
        <w:rPr>
          <w:b/>
        </w:rPr>
      </w:pPr>
    </w:p>
    <w:p w:rsidR="00EA480C" w:rsidRPr="00F82B9F" w:rsidRDefault="00EA480C">
      <w:proofErr w:type="gramStart"/>
      <w:r w:rsidRPr="00F82B9F">
        <w:rPr>
          <w:b/>
          <w:smallCaps/>
        </w:rPr>
        <w:t>Part 2.</w:t>
      </w:r>
      <w:proofErr w:type="gramEnd"/>
      <w:r w:rsidRPr="00F82B9F">
        <w:rPr>
          <w:b/>
          <w:smallCaps/>
        </w:rPr>
        <w:t xml:space="preserve">  General Information about the Issuing Agency</w:t>
      </w:r>
    </w:p>
    <w:p w:rsidR="00EA480C" w:rsidRPr="00F82B9F" w:rsidRDefault="00EA480C">
      <w:pPr>
        <w:pStyle w:val="Level1"/>
        <w:numPr>
          <w:ilvl w:val="0"/>
          <w:numId w:val="0"/>
        </w:numPr>
        <w:tabs>
          <w:tab w:val="left" w:pos="-1440"/>
        </w:tabs>
        <w:ind w:left="720" w:hanging="720"/>
      </w:pPr>
    </w:p>
    <w:p w:rsidR="00EA480C" w:rsidRPr="00F82B9F" w:rsidRDefault="00EA480C">
      <w:pPr>
        <w:pStyle w:val="Level1"/>
        <w:numPr>
          <w:ilvl w:val="0"/>
          <w:numId w:val="0"/>
        </w:numPr>
        <w:tabs>
          <w:tab w:val="left" w:pos="-1440"/>
        </w:tabs>
        <w:ind w:left="720" w:hanging="720"/>
        <w:rPr>
          <w:b/>
        </w:rPr>
      </w:pPr>
      <w:r w:rsidRPr="00F82B9F">
        <w:rPr>
          <w:b/>
        </w:rPr>
        <w:t>1.</w:t>
      </w:r>
      <w:r w:rsidRPr="00F82B9F">
        <w:rPr>
          <w:b/>
        </w:rPr>
        <w:tab/>
        <w:t>Contact Information</w:t>
      </w:r>
    </w:p>
    <w:p w:rsidR="00EA480C" w:rsidRPr="00F82B9F" w:rsidRDefault="00EA480C"/>
    <w:p w:rsidR="00EA480C" w:rsidRPr="00F82B9F" w:rsidRDefault="00EA480C">
      <w:pPr>
        <w:ind w:left="720"/>
      </w:pPr>
      <w:r w:rsidRPr="00F82B9F">
        <w:t>The Issuing Officer for th</w:t>
      </w:r>
      <w:r w:rsidR="00FD0D1E" w:rsidRPr="00F82B9F">
        <w:t xml:space="preserve">is RFP is Reginald </w:t>
      </w:r>
      <w:r w:rsidR="00602DCC">
        <w:t>L</w:t>
      </w:r>
      <w:r w:rsidR="003C5F15" w:rsidRPr="00F82B9F">
        <w:t xml:space="preserve">. </w:t>
      </w:r>
      <w:r w:rsidR="00B17FCE">
        <w:t>Dumas, Reservation Center</w:t>
      </w:r>
      <w:r w:rsidR="00FD0D1E" w:rsidRPr="00F82B9F">
        <w:t xml:space="preserve"> Director, </w:t>
      </w:r>
      <w:proofErr w:type="gramStart"/>
      <w:r w:rsidR="00FD0D1E" w:rsidRPr="00F82B9F">
        <w:t>Louisiana</w:t>
      </w:r>
      <w:proofErr w:type="gramEnd"/>
      <w:r w:rsidR="00FD0D1E" w:rsidRPr="00F82B9F">
        <w:t xml:space="preserve"> Office of State Parks</w:t>
      </w:r>
      <w:r w:rsidRPr="00F82B9F">
        <w:t>.  All communication with regard to this RFP and the resulting contract will be coordinated through the Issuing Officer.  All correspondence should reference “RFP-</w:t>
      </w:r>
      <w:r w:rsidR="00FD0D1E" w:rsidRPr="00F82B9F">
        <w:t xml:space="preserve"> State Parks </w:t>
      </w:r>
      <w:r w:rsidR="00CD14FE">
        <w:t>Reservation System</w:t>
      </w:r>
      <w:r w:rsidRPr="00F82B9F">
        <w:t xml:space="preserve">” in </w:t>
      </w:r>
      <w:r w:rsidR="00FC6560" w:rsidRPr="00F82B9F">
        <w:t>the subject line</w:t>
      </w:r>
      <w:r w:rsidRPr="00F82B9F">
        <w:t>.</w:t>
      </w:r>
    </w:p>
    <w:p w:rsidR="00EA480C" w:rsidRPr="00F82B9F" w:rsidRDefault="00EA480C"/>
    <w:p w:rsidR="0024412B" w:rsidRPr="00F82B9F" w:rsidRDefault="00FD0D1E">
      <w:pPr>
        <w:ind w:firstLine="1440"/>
      </w:pPr>
      <w:r w:rsidRPr="00F82B9F">
        <w:t xml:space="preserve">Reginald </w:t>
      </w:r>
      <w:r w:rsidR="00602DCC">
        <w:t>L</w:t>
      </w:r>
      <w:r w:rsidR="003C5F15" w:rsidRPr="00F82B9F">
        <w:t xml:space="preserve">. </w:t>
      </w:r>
      <w:r w:rsidRPr="00F82B9F">
        <w:t>Dumas, Reserva</w:t>
      </w:r>
      <w:r w:rsidR="00B17FCE">
        <w:t>tion Center</w:t>
      </w:r>
      <w:r w:rsidRPr="00F82B9F">
        <w:t xml:space="preserve"> </w:t>
      </w:r>
      <w:r w:rsidR="003C5F15" w:rsidRPr="00F82B9F">
        <w:t>Director</w:t>
      </w:r>
    </w:p>
    <w:p w:rsidR="003C5F15" w:rsidRDefault="0024412B">
      <w:pPr>
        <w:ind w:firstLine="1440"/>
      </w:pPr>
      <w:r w:rsidRPr="00F82B9F">
        <w:t xml:space="preserve">Louisiana </w:t>
      </w:r>
      <w:r w:rsidR="003C5F15" w:rsidRPr="00F82B9F">
        <w:t>Office of State Parks</w:t>
      </w:r>
    </w:p>
    <w:p w:rsidR="00166130" w:rsidRPr="00F82B9F" w:rsidRDefault="00166130">
      <w:pPr>
        <w:ind w:firstLine="1440"/>
      </w:pPr>
      <w:r>
        <w:t>1051 N. Third Street, Room 310</w:t>
      </w:r>
    </w:p>
    <w:p w:rsidR="00EA480C" w:rsidRPr="00F82B9F" w:rsidRDefault="003C5F15">
      <w:pPr>
        <w:ind w:firstLine="1440"/>
      </w:pPr>
      <w:r w:rsidRPr="00F82B9F">
        <w:t>P.O. Box 44426</w:t>
      </w:r>
    </w:p>
    <w:p w:rsidR="00EA480C" w:rsidRPr="00F82B9F" w:rsidRDefault="00EA480C">
      <w:pPr>
        <w:ind w:firstLine="1440"/>
      </w:pPr>
      <w:r w:rsidRPr="00F82B9F">
        <w:t>Baton Rouge, LA 70804</w:t>
      </w:r>
      <w:r w:rsidR="003C5F15" w:rsidRPr="00F82B9F">
        <w:t>-4426</w:t>
      </w:r>
    </w:p>
    <w:p w:rsidR="00EA480C" w:rsidRPr="00F82B9F" w:rsidRDefault="003C5F15">
      <w:pPr>
        <w:ind w:firstLine="1440"/>
      </w:pPr>
      <w:r w:rsidRPr="00F82B9F">
        <w:t>(225) 342-8111</w:t>
      </w:r>
    </w:p>
    <w:p w:rsidR="00EA480C" w:rsidRPr="00F82B9F" w:rsidRDefault="003C5F15">
      <w:pPr>
        <w:ind w:firstLine="1440"/>
        <w:rPr>
          <w:color w:val="0000FF"/>
        </w:rPr>
      </w:pPr>
      <w:r w:rsidRPr="00F82B9F">
        <w:t>rdumas</w:t>
      </w:r>
      <w:r w:rsidR="00EA480C" w:rsidRPr="00F82B9F">
        <w:t>@crt.state.la.us</w:t>
      </w:r>
    </w:p>
    <w:p w:rsidR="00EA480C" w:rsidRPr="00F82B9F" w:rsidRDefault="00EA480C"/>
    <w:p w:rsidR="00EA480C" w:rsidRPr="00F82B9F" w:rsidRDefault="00E33464">
      <w:pPr>
        <w:pStyle w:val="Level1"/>
        <w:numPr>
          <w:ilvl w:val="0"/>
          <w:numId w:val="0"/>
        </w:numPr>
        <w:rPr>
          <w:b/>
        </w:rPr>
      </w:pPr>
      <w:r w:rsidRPr="00F82B9F">
        <w:rPr>
          <w:b/>
        </w:rPr>
        <w:t>2.</w:t>
      </w:r>
      <w:r w:rsidRPr="00F82B9F">
        <w:rPr>
          <w:b/>
        </w:rPr>
        <w:tab/>
        <w:t>Department</w:t>
      </w:r>
      <w:r w:rsidR="00EA480C" w:rsidRPr="00F82B9F">
        <w:rPr>
          <w:b/>
        </w:rPr>
        <w:t xml:space="preserve"> Organization</w:t>
      </w:r>
    </w:p>
    <w:p w:rsidR="00EA480C" w:rsidRPr="00F82B9F" w:rsidRDefault="00EA480C"/>
    <w:p w:rsidR="00E33464" w:rsidRPr="00F82B9F" w:rsidRDefault="00E33464" w:rsidP="00E33464">
      <w:pPr>
        <w:ind w:left="720"/>
      </w:pPr>
      <w:r w:rsidRPr="00F82B9F">
        <w:t xml:space="preserve">The Louisiana Department of Culture, Recreation and Tourism (“DCRT”) is one of twenty departments in the executive branch of Louisiana state government.  The commissioner of DCRT is the Lieutenant Governor, who </w:t>
      </w:r>
      <w:r w:rsidR="009F385B">
        <w:t xml:space="preserve">also serves as Secretary of the department. </w:t>
      </w:r>
      <w:r w:rsidRPr="00F82B9F">
        <w:t>.  The DCRT consists of several agencies</w:t>
      </w:r>
      <w:r w:rsidR="00972946">
        <w:t xml:space="preserve"> </w:t>
      </w:r>
      <w:r w:rsidRPr="00F82B9F">
        <w:t xml:space="preserve">including the Office of Tourism, Office of Cultural Development, Office of State Museum, Office of State Library, Office of Management and Finance, and Office of State Parks.  For more information about the DCRT, visit </w:t>
      </w:r>
      <w:hyperlink r:id="rId22" w:history="1">
        <w:r w:rsidRPr="00F82B9F">
          <w:rPr>
            <w:rStyle w:val="Hyperlink"/>
          </w:rPr>
          <w:t>http://www.crt.state.la.us/parks/</w:t>
        </w:r>
      </w:hyperlink>
      <w:r w:rsidRPr="00F82B9F">
        <w:t>.</w:t>
      </w:r>
    </w:p>
    <w:p w:rsidR="00EA480C" w:rsidRPr="00F82B9F" w:rsidRDefault="00EA480C">
      <w:pPr>
        <w:ind w:left="720"/>
      </w:pPr>
    </w:p>
    <w:p w:rsidR="00EA480C" w:rsidRPr="00F82B9F" w:rsidRDefault="00EA480C"/>
    <w:p w:rsidR="00EA480C" w:rsidRPr="00F82B9F" w:rsidRDefault="00EA480C">
      <w:pPr>
        <w:pStyle w:val="Level1"/>
        <w:numPr>
          <w:ilvl w:val="0"/>
          <w:numId w:val="0"/>
        </w:numPr>
        <w:tabs>
          <w:tab w:val="left" w:pos="-1440"/>
        </w:tabs>
        <w:ind w:left="720" w:hanging="720"/>
        <w:rPr>
          <w:b/>
          <w:color w:val="0000FF"/>
        </w:rPr>
      </w:pPr>
      <w:r w:rsidRPr="00F82B9F">
        <w:rPr>
          <w:b/>
        </w:rPr>
        <w:t>3.</w:t>
      </w:r>
      <w:r w:rsidRPr="00F82B9F">
        <w:rPr>
          <w:b/>
        </w:rPr>
        <w:tab/>
      </w:r>
      <w:r w:rsidR="00E33464" w:rsidRPr="00F82B9F">
        <w:rPr>
          <w:b/>
        </w:rPr>
        <w:t xml:space="preserve">Agency Organization </w:t>
      </w:r>
    </w:p>
    <w:p w:rsidR="00EA480C" w:rsidRDefault="00EA480C">
      <w:pPr>
        <w:ind w:firstLine="720"/>
      </w:pPr>
    </w:p>
    <w:p w:rsidR="00B17FCE" w:rsidRDefault="00B17FCE" w:rsidP="00891260">
      <w:pPr>
        <w:ind w:left="720"/>
      </w:pPr>
      <w:r>
        <w:t>The Louisiana Department of Culture, R</w:t>
      </w:r>
      <w:r w:rsidR="00B67B58">
        <w:t xml:space="preserve">ecreation </w:t>
      </w:r>
      <w:r w:rsidR="00E51F83">
        <w:t>and</w:t>
      </w:r>
      <w:r w:rsidR="00B67B58">
        <w:t xml:space="preserve"> Tourism, </w:t>
      </w:r>
      <w:r>
        <w:t>Office of State Parks (“OSP”),</w:t>
      </w:r>
      <w:r w:rsidR="003A094E">
        <w:t xml:space="preserve"> </w:t>
      </w:r>
      <w:r w:rsidR="009F385B">
        <w:t xml:space="preserve">is responsible for the management and operation of 38 Parks, located across the state and consisting of 42,526 acres. </w:t>
      </w:r>
      <w:r>
        <w:t xml:space="preserve">  The OSP offer</w:t>
      </w:r>
      <w:r w:rsidR="00E51F83">
        <w:t>s</w:t>
      </w:r>
      <w:r>
        <w:t xml:space="preserve"> numerous recreational opportunities ranging from hiking</w:t>
      </w:r>
      <w:r w:rsidR="003A094E">
        <w:t xml:space="preserve"> to boating to camping.  </w:t>
      </w:r>
      <w:r w:rsidR="00474808">
        <w:t>T</w:t>
      </w:r>
      <w:r w:rsidR="003A094E">
        <w:t>here</w:t>
      </w:r>
      <w:r w:rsidR="00474808">
        <w:t xml:space="preserve"> are</w:t>
      </w:r>
      <w:r w:rsidR="003A094E">
        <w:t xml:space="preserve"> approximately 2</w:t>
      </w:r>
      <w:r>
        <w:t xml:space="preserve"> million visitors to OSP facilities</w:t>
      </w:r>
      <w:r w:rsidR="00474808">
        <w:t xml:space="preserve"> annually</w:t>
      </w:r>
      <w:r>
        <w:t>.</w:t>
      </w:r>
    </w:p>
    <w:p w:rsidR="00B17FCE" w:rsidRDefault="00B17FCE" w:rsidP="00891260">
      <w:pPr>
        <w:ind w:left="720"/>
      </w:pPr>
    </w:p>
    <w:p w:rsidR="00B17FCE" w:rsidRDefault="00B17FCE" w:rsidP="00891260">
      <w:pPr>
        <w:ind w:left="720"/>
      </w:pPr>
      <w:r>
        <w:t>Within OSP, there are</w:t>
      </w:r>
      <w:r w:rsidR="00B67B58">
        <w:t xml:space="preserve"> four</w:t>
      </w:r>
      <w:r w:rsidR="00E07CBC">
        <w:t xml:space="preserve"> </w:t>
      </w:r>
      <w:r w:rsidR="00B67B58">
        <w:t>(</w:t>
      </w:r>
      <w:r w:rsidR="00E07CBC">
        <w:t>4</w:t>
      </w:r>
      <w:r w:rsidR="00B67B58">
        <w:t>)</w:t>
      </w:r>
      <w:r w:rsidR="00E07CBC">
        <w:t xml:space="preserve"> Districts containing a total of</w:t>
      </w:r>
      <w:r w:rsidR="003A094E">
        <w:t xml:space="preserve"> 2</w:t>
      </w:r>
      <w:r w:rsidR="00307707">
        <w:t>1</w:t>
      </w:r>
      <w:r>
        <w:t xml:space="preserve"> </w:t>
      </w:r>
      <w:r w:rsidR="00E31952">
        <w:t>Recreational S</w:t>
      </w:r>
      <w:r>
        <w:t xml:space="preserve">ites with </w:t>
      </w:r>
      <w:r w:rsidR="009142C2">
        <w:t>S</w:t>
      </w:r>
      <w:r>
        <w:t>tate</w:t>
      </w:r>
      <w:r w:rsidR="009F385B">
        <w:t>-</w:t>
      </w:r>
      <w:r>
        <w:t>operated campgrounds, consisting of 1,</w:t>
      </w:r>
      <w:r w:rsidR="00307707">
        <w:t>898</w:t>
      </w:r>
      <w:r>
        <w:t xml:space="preserve"> campsites.  </w:t>
      </w:r>
      <w:r w:rsidR="00E31952">
        <w:t xml:space="preserve"> These sites include non-electri</w:t>
      </w:r>
      <w:r>
        <w:t>c, electric (20, 30 and 50 amp), and full hook-up (electric, water and sewer) sites.  The types of sites vary by individual location.</w:t>
      </w:r>
    </w:p>
    <w:p w:rsidR="00B17FCE" w:rsidRDefault="00B17FCE" w:rsidP="00891260">
      <w:pPr>
        <w:ind w:left="720"/>
      </w:pPr>
    </w:p>
    <w:p w:rsidR="00B17FCE" w:rsidRDefault="00B17FCE" w:rsidP="00891260">
      <w:pPr>
        <w:ind w:left="720"/>
      </w:pPr>
      <w:r>
        <w:t>Situ</w:t>
      </w:r>
      <w:r w:rsidR="00E31952">
        <w:t>ated within most of the OSP Recreational Sites</w:t>
      </w:r>
      <w:r w:rsidR="00B67B58">
        <w:t xml:space="preserve"> are additional lodging</w:t>
      </w:r>
      <w:r>
        <w:t xml:space="preserve"> options for </w:t>
      </w:r>
      <w:r>
        <w:lastRenderedPageBreak/>
        <w:t>those who do not have a ten</w:t>
      </w:r>
      <w:r w:rsidR="00E31952">
        <w:t>t or RV.  These options include</w:t>
      </w:r>
      <w:r>
        <w:t xml:space="preserve"> Cabins, Group Camps and Lodges.   There are</w:t>
      </w:r>
      <w:r w:rsidR="009E1967">
        <w:t xml:space="preserve"> a total of 2</w:t>
      </w:r>
      <w:r w:rsidR="00307707">
        <w:t>49</w:t>
      </w:r>
      <w:r w:rsidR="009E1967">
        <w:t xml:space="preserve"> of these lodging</w:t>
      </w:r>
      <w:r>
        <w:t xml:space="preserve"> options available for overnight rentals to customers.</w:t>
      </w:r>
    </w:p>
    <w:p w:rsidR="00B17FCE" w:rsidRDefault="00B17FCE" w:rsidP="00891260">
      <w:pPr>
        <w:ind w:left="720"/>
      </w:pPr>
    </w:p>
    <w:p w:rsidR="00B17FCE" w:rsidRDefault="00B17FCE" w:rsidP="00891260">
      <w:pPr>
        <w:ind w:left="720"/>
      </w:pPr>
      <w:r>
        <w:t>Loc</w:t>
      </w:r>
      <w:r w:rsidR="00B67B58">
        <w:t>ated throughout the State Parks system</w:t>
      </w:r>
      <w:r>
        <w:t>, there are 49 pavilions and 1</w:t>
      </w:r>
      <w:r w:rsidR="00307707">
        <w:t>3</w:t>
      </w:r>
      <w:r>
        <w:t xml:space="preserve"> meeting rooms available for t</w:t>
      </w:r>
      <w:r w:rsidR="00E31952">
        <w:t>he public to reserve.  All Recreational Sites</w:t>
      </w:r>
      <w:r>
        <w:t xml:space="preserve"> have picnic shelters that are utilized on a first come first serve basis and t</w:t>
      </w:r>
      <w:r w:rsidR="00891260">
        <w:t xml:space="preserve">hese </w:t>
      </w:r>
      <w:r w:rsidR="00B67B58">
        <w:t xml:space="preserve">picnic </w:t>
      </w:r>
      <w:r w:rsidR="00891260">
        <w:t>shelters are not available for reservations</w:t>
      </w:r>
      <w:r>
        <w:t>.</w:t>
      </w:r>
    </w:p>
    <w:p w:rsidR="00B17FCE" w:rsidRDefault="00B17FCE" w:rsidP="00891260">
      <w:pPr>
        <w:ind w:left="720"/>
      </w:pPr>
    </w:p>
    <w:p w:rsidR="00B17FCE" w:rsidRDefault="00B17FCE" w:rsidP="00891260">
      <w:pPr>
        <w:ind w:left="720"/>
      </w:pPr>
      <w:r>
        <w:t xml:space="preserve">Several Parks </w:t>
      </w:r>
      <w:r w:rsidR="002C4829">
        <w:t xml:space="preserve">and Black Bear Golf Course </w:t>
      </w:r>
      <w:r>
        <w:t>operate small gift shops and OSP has two</w:t>
      </w:r>
      <w:r w:rsidR="00B67B58">
        <w:t xml:space="preserve"> medium sized retail stores with several hundred retail items in each</w:t>
      </w:r>
      <w:r>
        <w:t xml:space="preserve">.  The OSP retail operations offer a variety of items for sale to the general public including candy and snacks, souvenirs, park apparel and camping equipment.  </w:t>
      </w:r>
    </w:p>
    <w:p w:rsidR="00B17FCE" w:rsidRDefault="00B17FCE" w:rsidP="00891260">
      <w:pPr>
        <w:ind w:left="720"/>
      </w:pPr>
    </w:p>
    <w:p w:rsidR="00B17FCE" w:rsidRDefault="008E0F8A" w:rsidP="00891260">
      <w:pPr>
        <w:ind w:left="720"/>
      </w:pPr>
      <w:r>
        <w:t>Additionally, OSP operates a M</w:t>
      </w:r>
      <w:r w:rsidR="00891260">
        <w:t>arina with 56</w:t>
      </w:r>
      <w:r w:rsidR="00B17FCE">
        <w:t xml:space="preserve"> boat slips</w:t>
      </w:r>
      <w:r w:rsidR="00307707">
        <w:t>,</w:t>
      </w:r>
      <w:r w:rsidR="00B17FCE">
        <w:t xml:space="preserve"> a Wave Pool that is open from Memorial Day to Labor Day</w:t>
      </w:r>
      <w:r w:rsidR="00307707">
        <w:t xml:space="preserve"> and an 18</w:t>
      </w:r>
      <w:r w:rsidR="0092799A">
        <w:t>-</w:t>
      </w:r>
      <w:r w:rsidR="00307707">
        <w:t>hole golf course</w:t>
      </w:r>
      <w:r w:rsidR="00B17FCE">
        <w:t xml:space="preserve">.  </w:t>
      </w:r>
    </w:p>
    <w:p w:rsidR="00B17FCE" w:rsidRDefault="00B17FCE" w:rsidP="00891260">
      <w:pPr>
        <w:ind w:left="720"/>
      </w:pPr>
    </w:p>
    <w:p w:rsidR="00B17FCE" w:rsidRPr="00BA5B68" w:rsidRDefault="009F385B" w:rsidP="00891260">
      <w:pPr>
        <w:ind w:left="720"/>
      </w:pPr>
      <w:r>
        <w:t xml:space="preserve">During the contract term, it is anticipated that the number of </w:t>
      </w:r>
      <w:r w:rsidR="00EB1F03">
        <w:t xml:space="preserve">OSP </w:t>
      </w:r>
      <w:r>
        <w:t xml:space="preserve">facilities will fluctuate, as facilities may be </w:t>
      </w:r>
      <w:r w:rsidR="00EB1F03">
        <w:t>constructed, closed due to damage or renovations, or added or taken offline for other reasons.</w:t>
      </w:r>
    </w:p>
    <w:p w:rsidR="00B17FCE" w:rsidRDefault="00B17FCE" w:rsidP="00891260">
      <w:pPr>
        <w:ind w:left="720"/>
      </w:pPr>
    </w:p>
    <w:p w:rsidR="00DF12F6" w:rsidRDefault="00B67B58" w:rsidP="00891260">
      <w:pPr>
        <w:ind w:left="720"/>
      </w:pPr>
      <w:r>
        <w:t>In order to best serve</w:t>
      </w:r>
      <w:r w:rsidR="00F6035D">
        <w:t xml:space="preserve"> customers and to provide real-</w:t>
      </w:r>
      <w:r w:rsidR="00DF12F6">
        <w:t xml:space="preserve">time data to park management and staff, OSP requires a Central Reservation and Point of Sale </w:t>
      </w:r>
      <w:r w:rsidR="00CD14FE">
        <w:t>System</w:t>
      </w:r>
      <w:r w:rsidR="00DF12F6">
        <w:t xml:space="preserve"> </w:t>
      </w:r>
      <w:r w:rsidR="00C854EE">
        <w:t xml:space="preserve">(POS) </w:t>
      </w:r>
      <w:r w:rsidR="00DF12F6">
        <w:t>that combines and integrates reservation</w:t>
      </w:r>
      <w:r w:rsidR="00307707">
        <w:t>,</w:t>
      </w:r>
      <w:r w:rsidR="008C1874">
        <w:t xml:space="preserve"> </w:t>
      </w:r>
      <w:r w:rsidR="00DF12F6">
        <w:t>point of sale</w:t>
      </w:r>
      <w:r w:rsidR="00307707">
        <w:t xml:space="preserve"> and resale inventory management tracking</w:t>
      </w:r>
      <w:r w:rsidR="00DF12F6">
        <w:t xml:space="preserve"> functionality.  OSP is seeking an integrated </w:t>
      </w:r>
      <w:r w:rsidR="00CD14FE">
        <w:t>System</w:t>
      </w:r>
      <w:r w:rsidR="00DF12F6">
        <w:t xml:space="preserve"> that provides the existing functionality</w:t>
      </w:r>
      <w:r w:rsidR="00D70E53">
        <w:t xml:space="preserve"> provided by the current </w:t>
      </w:r>
      <w:r w:rsidR="0092799A">
        <w:t xml:space="preserve">System. </w:t>
      </w:r>
    </w:p>
    <w:p w:rsidR="00B17FCE" w:rsidRPr="00F82B9F" w:rsidRDefault="00B17FCE">
      <w:pPr>
        <w:ind w:firstLine="720"/>
      </w:pPr>
    </w:p>
    <w:p w:rsidR="00EA480C" w:rsidRPr="00F82B9F" w:rsidRDefault="00EA480C">
      <w:pPr>
        <w:jc w:val="both"/>
      </w:pPr>
    </w:p>
    <w:p w:rsidR="00761CF0" w:rsidRPr="00562E97" w:rsidRDefault="00CD14FE" w:rsidP="00891260">
      <w:pPr>
        <w:pStyle w:val="Level1"/>
        <w:numPr>
          <w:ilvl w:val="0"/>
          <w:numId w:val="3"/>
        </w:numPr>
        <w:rPr>
          <w:b/>
          <w:color w:val="000000"/>
        </w:rPr>
      </w:pPr>
      <w:r w:rsidRPr="00562E97">
        <w:rPr>
          <w:b/>
        </w:rPr>
        <w:t>Reservation System</w:t>
      </w:r>
      <w:r w:rsidR="00761CF0" w:rsidRPr="00562E97">
        <w:rPr>
          <w:b/>
        </w:rPr>
        <w:t xml:space="preserve"> History </w:t>
      </w:r>
    </w:p>
    <w:p w:rsidR="00FC6560" w:rsidRPr="00F82B9F" w:rsidRDefault="00FC6560" w:rsidP="00FC6560">
      <w:pPr>
        <w:pStyle w:val="Level1"/>
        <w:numPr>
          <w:ilvl w:val="0"/>
          <w:numId w:val="0"/>
        </w:numPr>
        <w:rPr>
          <w:b/>
          <w:color w:val="000000"/>
        </w:rPr>
      </w:pPr>
    </w:p>
    <w:p w:rsidR="00C62D03" w:rsidRPr="00C62D03" w:rsidRDefault="00761CF0" w:rsidP="00FC6560">
      <w:pPr>
        <w:pStyle w:val="Level1"/>
        <w:numPr>
          <w:ilvl w:val="0"/>
          <w:numId w:val="20"/>
        </w:numPr>
        <w:rPr>
          <w:color w:val="FF0000"/>
        </w:rPr>
      </w:pPr>
      <w:r w:rsidRPr="00F82B9F">
        <w:rPr>
          <w:color w:val="000000"/>
        </w:rPr>
        <w:t>In 1999, pursuant to a Request for Proposals, State Parks e</w:t>
      </w:r>
      <w:r w:rsidR="00FC6560" w:rsidRPr="00F82B9F">
        <w:rPr>
          <w:color w:val="000000"/>
        </w:rPr>
        <w:t>xecuted a contract with a contractor</w:t>
      </w:r>
      <w:r w:rsidRPr="00F82B9F">
        <w:rPr>
          <w:color w:val="000000"/>
        </w:rPr>
        <w:t xml:space="preserve"> to design and install a centralized, automated reservation and revenue tracking, handling, and reporting </w:t>
      </w:r>
      <w:r w:rsidR="00CD14FE">
        <w:rPr>
          <w:color w:val="000000"/>
        </w:rPr>
        <w:t>System</w:t>
      </w:r>
      <w:r w:rsidRPr="00F82B9F">
        <w:rPr>
          <w:color w:val="000000"/>
        </w:rPr>
        <w:t xml:space="preserve"> that tracks visitation and inquiry data.  Over the years, the </w:t>
      </w:r>
      <w:r w:rsidR="00CD14FE">
        <w:rPr>
          <w:color w:val="000000"/>
        </w:rPr>
        <w:t>System</w:t>
      </w:r>
      <w:r w:rsidRPr="00F82B9F">
        <w:rPr>
          <w:color w:val="000000"/>
        </w:rPr>
        <w:t xml:space="preserve"> was upgraded</w:t>
      </w:r>
      <w:r w:rsidRPr="00F82B9F">
        <w:t xml:space="preserve"> to also allow for web-based reservations, deposit reconciliation, point of sale transactions, </w:t>
      </w:r>
      <w:proofErr w:type="gramStart"/>
      <w:r w:rsidRPr="00F82B9F">
        <w:t>tracking</w:t>
      </w:r>
      <w:proofErr w:type="gramEnd"/>
      <w:r w:rsidRPr="00F82B9F">
        <w:t xml:space="preserve"> of POS inventory, </w:t>
      </w:r>
      <w:r w:rsidR="004848FD">
        <w:t xml:space="preserve">sale of gift cards, </w:t>
      </w:r>
      <w:r w:rsidRPr="00F82B9F">
        <w:t xml:space="preserve">reservation verification/history, and site inventory management.  </w:t>
      </w:r>
    </w:p>
    <w:p w:rsidR="00761CF0" w:rsidRPr="004C4FC1" w:rsidRDefault="00AF437A" w:rsidP="00FC6560">
      <w:pPr>
        <w:pStyle w:val="Level1"/>
        <w:numPr>
          <w:ilvl w:val="0"/>
          <w:numId w:val="20"/>
        </w:numPr>
        <w:rPr>
          <w:color w:val="FF0000"/>
        </w:rPr>
      </w:pPr>
      <w:r>
        <w:t>In February 2008 State Parks moved from a reservation Syst</w:t>
      </w:r>
      <w:r w:rsidR="00F6035D">
        <w:t>em hosted by the State to a web-</w:t>
      </w:r>
      <w:r>
        <w:t>based reservation Sys</w:t>
      </w:r>
      <w:r w:rsidR="00D70E53">
        <w:t xml:space="preserve">tem hosted by the current </w:t>
      </w:r>
      <w:r w:rsidR="005F349D">
        <w:t>c</w:t>
      </w:r>
      <w:r w:rsidR="00D70E53">
        <w:t>ontractor</w:t>
      </w:r>
      <w:r>
        <w:t xml:space="preserve">.  </w:t>
      </w:r>
      <w:r w:rsidR="00D70E53">
        <w:t>Pr</w:t>
      </w:r>
      <w:r w:rsidR="00AF015C">
        <w:t>ior to the switch, the S</w:t>
      </w:r>
      <w:r w:rsidR="00D70E53">
        <w:t>ystem had become unst</w:t>
      </w:r>
      <w:r w:rsidR="00AF015C">
        <w:t xml:space="preserve">able and the current </w:t>
      </w:r>
      <w:r w:rsidR="005F349D">
        <w:t>c</w:t>
      </w:r>
      <w:r w:rsidR="00AF015C">
        <w:t xml:space="preserve">ontractor and State Parks had limited staff with the knowledge required to support the System.  </w:t>
      </w:r>
      <w:r>
        <w:t xml:space="preserve">The State was unable to balance revenue reported in the </w:t>
      </w:r>
      <w:r w:rsidR="00AF015C">
        <w:t xml:space="preserve">old </w:t>
      </w:r>
      <w:r w:rsidR="00F6035D">
        <w:t>System with</w:t>
      </w:r>
      <w:r>
        <w:t xml:space="preserve"> the State Treasury’s revenue system</w:t>
      </w:r>
      <w:r w:rsidR="00AF015C">
        <w:t xml:space="preserve"> and that resulted in an audit finding</w:t>
      </w:r>
      <w:r>
        <w:t>.</w:t>
      </w:r>
    </w:p>
    <w:p w:rsidR="004C4FC1" w:rsidRPr="00800C3E" w:rsidRDefault="004C4FC1" w:rsidP="00FC6560">
      <w:pPr>
        <w:pStyle w:val="Level1"/>
        <w:numPr>
          <w:ilvl w:val="0"/>
          <w:numId w:val="20"/>
        </w:numPr>
        <w:rPr>
          <w:color w:val="FF0000"/>
        </w:rPr>
      </w:pPr>
      <w:r>
        <w:t xml:space="preserve">OSP operated its own reservation call center until August 2009 when the </w:t>
      </w:r>
      <w:r w:rsidR="00AF015C">
        <w:t xml:space="preserve">State </w:t>
      </w:r>
      <w:r w:rsidR="00AF015C">
        <w:lastRenderedPageBreak/>
        <w:t xml:space="preserve">transferred that responsibility to </w:t>
      </w:r>
      <w:r w:rsidR="00A00D9F">
        <w:t xml:space="preserve">the </w:t>
      </w:r>
      <w:r w:rsidR="00AF015C">
        <w:t xml:space="preserve">CRS </w:t>
      </w:r>
      <w:r w:rsidR="005F349D">
        <w:t>c</w:t>
      </w:r>
      <w:r w:rsidR="00AF015C">
        <w:t>ontractor</w:t>
      </w:r>
      <w:r w:rsidR="00A00D9F">
        <w:t xml:space="preserve"> at that time</w:t>
      </w:r>
      <w:r w:rsidR="00AF015C">
        <w:t xml:space="preserve"> due to state budget cuts.</w:t>
      </w:r>
    </w:p>
    <w:p w:rsidR="00761CF0" w:rsidRPr="00800C3E" w:rsidRDefault="00EE75FE" w:rsidP="00800C3E">
      <w:pPr>
        <w:pStyle w:val="Level1"/>
        <w:numPr>
          <w:ilvl w:val="0"/>
          <w:numId w:val="20"/>
        </w:numPr>
        <w:rPr>
          <w:color w:val="FF0000"/>
        </w:rPr>
        <w:sectPr w:rsidR="00761CF0" w:rsidRPr="00800C3E">
          <w:headerReference w:type="default" r:id="rId23"/>
          <w:endnotePr>
            <w:numFmt w:val="decimal"/>
          </w:endnotePr>
          <w:type w:val="continuous"/>
          <w:pgSz w:w="12240" w:h="15840"/>
          <w:pgMar w:top="1440" w:right="1440" w:bottom="1440" w:left="1440" w:header="1440" w:footer="1440" w:gutter="0"/>
          <w:cols w:space="720"/>
          <w:noEndnote/>
        </w:sectPr>
      </w:pPr>
      <w:r>
        <w:t>In June 2013 State Parks</w:t>
      </w:r>
      <w:r w:rsidR="00800C3E">
        <w:t xml:space="preserve"> </w:t>
      </w:r>
      <w:r>
        <w:t>entered into a one (1) year emergency contract with the current CRS contractor.</w:t>
      </w:r>
    </w:p>
    <w:p w:rsidR="00EA480C" w:rsidRPr="00F82B9F" w:rsidRDefault="00EA480C">
      <w:proofErr w:type="gramStart"/>
      <w:r w:rsidRPr="00F82B9F">
        <w:rPr>
          <w:b/>
          <w:smallCaps/>
        </w:rPr>
        <w:lastRenderedPageBreak/>
        <w:t>Part 3.</w:t>
      </w:r>
      <w:proofErr w:type="gramEnd"/>
      <w:r w:rsidRPr="00F82B9F">
        <w:rPr>
          <w:b/>
          <w:smallCaps/>
        </w:rPr>
        <w:t xml:space="preserve">  Instructions for Responding to RFP</w:t>
      </w:r>
    </w:p>
    <w:p w:rsidR="00EA480C" w:rsidRPr="00F82B9F" w:rsidRDefault="00EA480C"/>
    <w:p w:rsidR="00EA480C" w:rsidRPr="00F82B9F" w:rsidRDefault="00EA480C">
      <w:pPr>
        <w:pStyle w:val="Level1"/>
        <w:numPr>
          <w:ilvl w:val="0"/>
          <w:numId w:val="0"/>
        </w:numPr>
        <w:tabs>
          <w:tab w:val="left" w:pos="-1440"/>
        </w:tabs>
        <w:rPr>
          <w:b/>
        </w:rPr>
      </w:pPr>
      <w:r w:rsidRPr="00F82B9F">
        <w:rPr>
          <w:b/>
        </w:rPr>
        <w:t>1.</w:t>
      </w:r>
      <w:r w:rsidRPr="00F82B9F">
        <w:rPr>
          <w:b/>
        </w:rPr>
        <w:tab/>
        <w:t xml:space="preserve">How to Submit the Proposal </w:t>
      </w:r>
    </w:p>
    <w:p w:rsidR="00EA480C" w:rsidRPr="00F82B9F" w:rsidRDefault="00EA480C"/>
    <w:p w:rsidR="00EA480C" w:rsidRDefault="00EA480C">
      <w:pPr>
        <w:ind w:left="720"/>
      </w:pPr>
      <w:r w:rsidRPr="00F82B9F">
        <w:t xml:space="preserve">All proposals must be received in the Office of </w:t>
      </w:r>
      <w:r w:rsidR="00761CF0" w:rsidRPr="00F82B9F">
        <w:t xml:space="preserve">State Parks Administrative Office </w:t>
      </w:r>
      <w:r w:rsidRPr="00F82B9F">
        <w:t xml:space="preserve">in Baton Rouge by 2:00 p.m. </w:t>
      </w:r>
      <w:r w:rsidR="00507F5C">
        <w:t>CT</w:t>
      </w:r>
      <w:r w:rsidR="00DB3AAF">
        <w:t xml:space="preserve"> </w:t>
      </w:r>
      <w:r w:rsidRPr="00F82B9F">
        <w:t>on the date specified in the Schedule of Events.  Proposals may be mailed, shipped or hand-delivered to:</w:t>
      </w:r>
    </w:p>
    <w:p w:rsidR="00DB3AAF" w:rsidRDefault="00DB3AAF">
      <w:pPr>
        <w:ind w:left="720"/>
      </w:pPr>
    </w:p>
    <w:p w:rsidR="007257D5" w:rsidRDefault="00DB3AAF">
      <w:pPr>
        <w:ind w:left="720"/>
        <w:jc w:val="center"/>
      </w:pPr>
      <w:r>
        <w:t>UPS, FedEx or other couriers</w:t>
      </w:r>
    </w:p>
    <w:p w:rsidR="00EA480C" w:rsidRPr="00F82B9F" w:rsidRDefault="00EA480C"/>
    <w:p w:rsidR="00761CF0" w:rsidRPr="00F82B9F" w:rsidRDefault="00761CF0">
      <w:pPr>
        <w:jc w:val="center"/>
      </w:pPr>
      <w:r w:rsidRPr="00F82B9F">
        <w:t xml:space="preserve">State of Louisiana </w:t>
      </w:r>
    </w:p>
    <w:p w:rsidR="00761CF0" w:rsidRPr="00F82B9F" w:rsidRDefault="00761CF0">
      <w:pPr>
        <w:jc w:val="center"/>
      </w:pPr>
      <w:r w:rsidRPr="00F82B9F">
        <w:t>Office of State Parks</w:t>
      </w:r>
    </w:p>
    <w:p w:rsidR="00EA480C" w:rsidRDefault="00EA480C">
      <w:pPr>
        <w:jc w:val="center"/>
      </w:pPr>
      <w:r w:rsidRPr="00F82B9F">
        <w:t xml:space="preserve">Attn: </w:t>
      </w:r>
      <w:r w:rsidR="00602DCC">
        <w:t>Reginald L</w:t>
      </w:r>
      <w:r w:rsidR="00761CF0" w:rsidRPr="00F82B9F">
        <w:t>. Dumas</w:t>
      </w:r>
    </w:p>
    <w:p w:rsidR="00EA480C" w:rsidRDefault="00761CF0">
      <w:pPr>
        <w:jc w:val="center"/>
      </w:pPr>
      <w:r w:rsidRPr="00F82B9F">
        <w:t>Capitol Annex, Third</w:t>
      </w:r>
      <w:r w:rsidR="00EA480C" w:rsidRPr="00F82B9F">
        <w:t xml:space="preserve"> Floor</w:t>
      </w:r>
    </w:p>
    <w:p w:rsidR="00EA480C" w:rsidRPr="00F82B9F" w:rsidRDefault="00EA480C">
      <w:pPr>
        <w:jc w:val="center"/>
      </w:pPr>
      <w:r w:rsidRPr="00F82B9F">
        <w:t>1051 N. Third Street</w:t>
      </w:r>
    </w:p>
    <w:p w:rsidR="00EA480C" w:rsidRDefault="00EA480C">
      <w:pPr>
        <w:jc w:val="center"/>
      </w:pPr>
      <w:r w:rsidRPr="00F82B9F">
        <w:t>Baton Rouge, LA 70802</w:t>
      </w:r>
    </w:p>
    <w:p w:rsidR="00DB3AAF" w:rsidRDefault="00DB3AAF">
      <w:pPr>
        <w:jc w:val="center"/>
      </w:pPr>
    </w:p>
    <w:p w:rsidR="00DB3AAF" w:rsidRDefault="00DB3AAF">
      <w:pPr>
        <w:jc w:val="center"/>
      </w:pPr>
      <w:r>
        <w:t>US Mail</w:t>
      </w:r>
    </w:p>
    <w:p w:rsidR="00DB3AAF" w:rsidRDefault="00DB3AAF">
      <w:pPr>
        <w:jc w:val="center"/>
      </w:pPr>
    </w:p>
    <w:p w:rsidR="00DB3AAF" w:rsidRDefault="00DB3AAF">
      <w:pPr>
        <w:jc w:val="center"/>
      </w:pPr>
      <w:r>
        <w:t>State of Louisiana</w:t>
      </w:r>
    </w:p>
    <w:p w:rsidR="00DB3AAF" w:rsidRDefault="00DB3AAF">
      <w:pPr>
        <w:jc w:val="center"/>
      </w:pPr>
      <w:r>
        <w:t>Office of State Parks</w:t>
      </w:r>
    </w:p>
    <w:p w:rsidR="00DB3AAF" w:rsidRDefault="00DB3AAF">
      <w:pPr>
        <w:jc w:val="center"/>
      </w:pPr>
      <w:r>
        <w:t>Attn: Reginald L. Dumas</w:t>
      </w:r>
    </w:p>
    <w:p w:rsidR="00DB3AAF" w:rsidRDefault="00DB3AAF">
      <w:pPr>
        <w:jc w:val="center"/>
      </w:pPr>
      <w:r>
        <w:t>P.O. Box 44426</w:t>
      </w:r>
    </w:p>
    <w:p w:rsidR="00DB3AAF" w:rsidRPr="00F82B9F" w:rsidRDefault="00DB3AAF">
      <w:pPr>
        <w:jc w:val="center"/>
      </w:pPr>
      <w:r>
        <w:t>Baton Rouge, LA 70804-4426</w:t>
      </w:r>
    </w:p>
    <w:p w:rsidR="00EA480C" w:rsidRPr="00F82B9F" w:rsidRDefault="00EA480C"/>
    <w:p w:rsidR="00EA480C" w:rsidRPr="00F82B9F" w:rsidRDefault="00EA480C">
      <w:pPr>
        <w:pStyle w:val="BodyTextIndent"/>
      </w:pPr>
      <w:r w:rsidRPr="00F82B9F">
        <w:t xml:space="preserve">The package should be sealed and labeled as “Response to </w:t>
      </w:r>
      <w:r w:rsidR="00A1303B" w:rsidRPr="00F82B9F">
        <w:t xml:space="preserve">RFP – </w:t>
      </w:r>
      <w:r w:rsidR="00761CF0" w:rsidRPr="00F82B9F">
        <w:t xml:space="preserve">State Parks </w:t>
      </w:r>
      <w:r w:rsidR="00CD14FE">
        <w:t>Reservation System</w:t>
      </w:r>
      <w:r w:rsidR="00DB3AAF">
        <w:t>.</w:t>
      </w:r>
      <w:r w:rsidRPr="00F82B9F">
        <w:t>”   Proposers should submit</w:t>
      </w:r>
      <w:r w:rsidR="00A00D9F">
        <w:t xml:space="preserve"> one (1) proposal with an original signature and five (5)</w:t>
      </w:r>
      <w:r w:rsidRPr="00F82B9F">
        <w:t xml:space="preserve"> duplicate copies of the proposal, </w:t>
      </w:r>
      <w:r w:rsidRPr="00F82B9F">
        <w:rPr>
          <w:u w:val="single"/>
        </w:rPr>
        <w:t>including all attachments</w:t>
      </w:r>
      <w:r w:rsidR="00A00D9F">
        <w:rPr>
          <w:u w:val="single"/>
        </w:rPr>
        <w:t xml:space="preserve"> </w:t>
      </w:r>
      <w:r w:rsidR="00EB1F03">
        <w:t>proposers</w:t>
      </w:r>
      <w:r w:rsidR="00A00D9F">
        <w:t xml:space="preserve"> may choose to include to support their proposal</w:t>
      </w:r>
      <w:r w:rsidRPr="00F82B9F">
        <w:t xml:space="preserve">.  Please respond to all questions and provide all information in the order requested.  </w:t>
      </w:r>
    </w:p>
    <w:p w:rsidR="00EA480C" w:rsidRPr="00F82B9F" w:rsidRDefault="00EA480C"/>
    <w:p w:rsidR="00EA480C" w:rsidRPr="00F82B9F" w:rsidRDefault="00EA480C">
      <w:pPr>
        <w:pStyle w:val="Level1"/>
        <w:numPr>
          <w:ilvl w:val="0"/>
          <w:numId w:val="0"/>
        </w:numPr>
        <w:tabs>
          <w:tab w:val="left" w:pos="-1440"/>
        </w:tabs>
        <w:rPr>
          <w:b/>
        </w:rPr>
      </w:pPr>
      <w:r w:rsidRPr="00F82B9F">
        <w:rPr>
          <w:b/>
        </w:rPr>
        <w:t>2.</w:t>
      </w:r>
      <w:r w:rsidRPr="00F82B9F">
        <w:rPr>
          <w:b/>
        </w:rPr>
        <w:tab/>
        <w:t>Proposal Contents</w:t>
      </w:r>
    </w:p>
    <w:p w:rsidR="00EA480C" w:rsidRPr="00F82B9F" w:rsidRDefault="00EA480C">
      <w:pPr>
        <w:rPr>
          <w:b/>
        </w:rPr>
      </w:pPr>
    </w:p>
    <w:p w:rsidR="00EA480C" w:rsidRPr="00F82B9F" w:rsidRDefault="00EA480C">
      <w:pPr>
        <w:pStyle w:val="Level2"/>
        <w:numPr>
          <w:ilvl w:val="0"/>
          <w:numId w:val="9"/>
        </w:numPr>
        <w:tabs>
          <w:tab w:val="left" w:pos="-1440"/>
        </w:tabs>
      </w:pPr>
      <w:r w:rsidRPr="00F82B9F">
        <w:rPr>
          <w:b/>
        </w:rPr>
        <w:t xml:space="preserve">Proposal Summary.  </w:t>
      </w:r>
      <w:r w:rsidRPr="00F82B9F">
        <w:t>Every proposal should include a typed summary which provides the following information, in the following order:</w:t>
      </w:r>
    </w:p>
    <w:p w:rsidR="00EA480C" w:rsidRPr="00F82B9F" w:rsidRDefault="00EA480C"/>
    <w:p w:rsidR="00EA480C" w:rsidRPr="00F82B9F" w:rsidRDefault="00EA480C">
      <w:pPr>
        <w:pStyle w:val="Level3"/>
        <w:numPr>
          <w:ilvl w:val="2"/>
          <w:numId w:val="3"/>
        </w:numPr>
        <w:tabs>
          <w:tab w:val="left" w:pos="-1440"/>
          <w:tab w:val="num" w:pos="2160"/>
        </w:tabs>
      </w:pPr>
      <w:r w:rsidRPr="00F82B9F">
        <w:t>Proposer’s Name (including the proposer’s legal name and any other name under which it conducts business</w:t>
      </w:r>
      <w:r w:rsidR="00AF015C">
        <w:t xml:space="preserve"> and the type of business entity</w:t>
      </w:r>
      <w:r w:rsidRPr="00F82B9F">
        <w:t>)</w:t>
      </w:r>
    </w:p>
    <w:p w:rsidR="00EA480C" w:rsidRPr="00F82B9F" w:rsidRDefault="00EA480C">
      <w:pPr>
        <w:pStyle w:val="Level3"/>
        <w:numPr>
          <w:ilvl w:val="2"/>
          <w:numId w:val="3"/>
        </w:numPr>
        <w:tabs>
          <w:tab w:val="left" w:pos="-1440"/>
          <w:tab w:val="num" w:pos="2160"/>
        </w:tabs>
      </w:pPr>
      <w:r w:rsidRPr="00F82B9F">
        <w:t>Chief Executive Officer</w:t>
      </w:r>
    </w:p>
    <w:p w:rsidR="00EA480C" w:rsidRPr="00F82B9F" w:rsidRDefault="00EA480C">
      <w:pPr>
        <w:pStyle w:val="Level3"/>
        <w:numPr>
          <w:ilvl w:val="2"/>
          <w:numId w:val="3"/>
        </w:numPr>
        <w:tabs>
          <w:tab w:val="left" w:pos="-1440"/>
          <w:tab w:val="num" w:pos="2160"/>
        </w:tabs>
      </w:pPr>
      <w:r w:rsidRPr="00F82B9F">
        <w:t>Account Manager, if different</w:t>
      </w:r>
      <w:r w:rsidR="00FC6560" w:rsidRPr="00F82B9F">
        <w:t xml:space="preserve">  </w:t>
      </w:r>
    </w:p>
    <w:p w:rsidR="00DA65C1" w:rsidRPr="00F82B9F" w:rsidRDefault="00DA65C1" w:rsidP="00DA65C1">
      <w:pPr>
        <w:pStyle w:val="Level3"/>
        <w:numPr>
          <w:ilvl w:val="2"/>
          <w:numId w:val="3"/>
        </w:numPr>
        <w:tabs>
          <w:tab w:val="left" w:pos="-1440"/>
          <w:tab w:val="num" w:pos="2160"/>
        </w:tabs>
      </w:pPr>
      <w:r w:rsidRPr="00F82B9F">
        <w:t>Representative of the proposer to whom any further or additional correspondence regard</w:t>
      </w:r>
      <w:r w:rsidR="00E46F83">
        <w:t>ing</w:t>
      </w:r>
      <w:r w:rsidRPr="00F82B9F">
        <w:t xml:space="preserve"> this RFP may be directed, if different</w:t>
      </w:r>
    </w:p>
    <w:p w:rsidR="00EA480C" w:rsidRPr="00F82B9F" w:rsidRDefault="00EA480C">
      <w:pPr>
        <w:pStyle w:val="Level3"/>
        <w:numPr>
          <w:ilvl w:val="2"/>
          <w:numId w:val="3"/>
        </w:numPr>
        <w:tabs>
          <w:tab w:val="left" w:pos="-1440"/>
          <w:tab w:val="num" w:pos="2160"/>
        </w:tabs>
      </w:pPr>
      <w:r w:rsidRPr="00F82B9F">
        <w:t>Address</w:t>
      </w:r>
    </w:p>
    <w:p w:rsidR="00EA480C" w:rsidRPr="00F82B9F" w:rsidRDefault="00F6035D">
      <w:pPr>
        <w:pStyle w:val="Level3"/>
        <w:numPr>
          <w:ilvl w:val="2"/>
          <w:numId w:val="3"/>
        </w:numPr>
        <w:tabs>
          <w:tab w:val="left" w:pos="-1440"/>
          <w:tab w:val="num" w:pos="2160"/>
        </w:tabs>
      </w:pPr>
      <w:r>
        <w:lastRenderedPageBreak/>
        <w:t>Email</w:t>
      </w:r>
      <w:r w:rsidR="00EA480C" w:rsidRPr="00F82B9F">
        <w:t xml:space="preserve"> address</w:t>
      </w:r>
    </w:p>
    <w:p w:rsidR="00EA480C" w:rsidRPr="00F82B9F" w:rsidRDefault="00EA480C">
      <w:pPr>
        <w:pStyle w:val="Level3"/>
        <w:numPr>
          <w:ilvl w:val="2"/>
          <w:numId w:val="3"/>
        </w:numPr>
        <w:tabs>
          <w:tab w:val="left" w:pos="-1440"/>
          <w:tab w:val="num" w:pos="2160"/>
        </w:tabs>
      </w:pPr>
      <w:r w:rsidRPr="00F82B9F">
        <w:t>Phone number</w:t>
      </w:r>
    </w:p>
    <w:p w:rsidR="00EA480C" w:rsidRPr="00F82B9F" w:rsidRDefault="00EA480C">
      <w:pPr>
        <w:pStyle w:val="Level3"/>
        <w:numPr>
          <w:ilvl w:val="2"/>
          <w:numId w:val="3"/>
        </w:numPr>
        <w:tabs>
          <w:tab w:val="left" w:pos="-1440"/>
          <w:tab w:val="num" w:pos="2160"/>
        </w:tabs>
      </w:pPr>
      <w:r w:rsidRPr="00F82B9F">
        <w:t>Fax number</w:t>
      </w:r>
    </w:p>
    <w:p w:rsidR="00EA480C" w:rsidRPr="00F82B9F" w:rsidRDefault="00EA480C">
      <w:pPr>
        <w:pStyle w:val="Level3"/>
        <w:numPr>
          <w:ilvl w:val="2"/>
          <w:numId w:val="3"/>
        </w:numPr>
        <w:tabs>
          <w:tab w:val="left" w:pos="-1440"/>
          <w:tab w:val="num" w:pos="2160"/>
        </w:tabs>
      </w:pPr>
      <w:r w:rsidRPr="00F82B9F">
        <w:t>Tax I.D. number</w:t>
      </w:r>
    </w:p>
    <w:p w:rsidR="00EA480C" w:rsidRPr="00F82B9F" w:rsidRDefault="00EA480C">
      <w:pPr>
        <w:pStyle w:val="Level3"/>
        <w:numPr>
          <w:ilvl w:val="2"/>
          <w:numId w:val="3"/>
        </w:numPr>
        <w:tabs>
          <w:tab w:val="left" w:pos="-1440"/>
          <w:tab w:val="num" w:pos="2160"/>
        </w:tabs>
      </w:pPr>
      <w:r w:rsidRPr="00F82B9F">
        <w:t>Signature of an official authorized to bind the Proposer to its provisions (only one original signature is necessary)</w:t>
      </w:r>
    </w:p>
    <w:p w:rsidR="00EA480C" w:rsidRPr="00F82B9F" w:rsidRDefault="00EA480C"/>
    <w:p w:rsidR="00EA480C" w:rsidRPr="00F82B9F" w:rsidRDefault="00EA480C">
      <w:pPr>
        <w:ind w:firstLine="1440"/>
      </w:pPr>
    </w:p>
    <w:p w:rsidR="00FC6560" w:rsidRPr="002F2690" w:rsidRDefault="00EA480C">
      <w:pPr>
        <w:pStyle w:val="Level1"/>
        <w:numPr>
          <w:ilvl w:val="0"/>
          <w:numId w:val="9"/>
        </w:numPr>
        <w:tabs>
          <w:tab w:val="left" w:pos="-1440"/>
        </w:tabs>
        <w:rPr>
          <w:b/>
        </w:rPr>
      </w:pPr>
      <w:r w:rsidRPr="002F2690">
        <w:rPr>
          <w:b/>
        </w:rPr>
        <w:t xml:space="preserve">Items to be Submitted for Evaluation </w:t>
      </w:r>
      <w:r w:rsidR="00CF6696" w:rsidRPr="002F2690">
        <w:rPr>
          <w:b/>
        </w:rPr>
        <w:t xml:space="preserve">  </w:t>
      </w:r>
    </w:p>
    <w:p w:rsidR="00EA480C" w:rsidRPr="00F82B9F" w:rsidRDefault="00EA480C"/>
    <w:p w:rsidR="00EA480C" w:rsidRPr="00F82B9F" w:rsidRDefault="00EA480C">
      <w:pPr>
        <w:pStyle w:val="Heading8"/>
      </w:pPr>
      <w:r w:rsidRPr="00F82B9F">
        <w:rPr>
          <w:u w:val="none"/>
        </w:rPr>
        <w:t xml:space="preserve">1.  </w:t>
      </w:r>
      <w:r w:rsidR="00F80034">
        <w:t>Experience</w:t>
      </w:r>
    </w:p>
    <w:p w:rsidR="00EA480C" w:rsidRPr="00F82B9F" w:rsidRDefault="00EA480C">
      <w:pPr>
        <w:ind w:left="1440"/>
      </w:pPr>
    </w:p>
    <w:p w:rsidR="001A0D8B" w:rsidRDefault="00B61A41" w:rsidP="00C25C24">
      <w:pPr>
        <w:numPr>
          <w:ilvl w:val="0"/>
          <w:numId w:val="51"/>
        </w:numPr>
      </w:pPr>
      <w:r>
        <w:t>Proposers shall submit a detailed narrative describing their relevant corporate experience, including the experience of any proposed subcontractors.  The documentation should thoroughly describe how the Proposer has supplied expertise</w:t>
      </w:r>
      <w:r w:rsidR="004318B2">
        <w:t xml:space="preserve"> and help</w:t>
      </w:r>
      <w:r w:rsidR="00F6035D">
        <w:t xml:space="preserve"> </w:t>
      </w:r>
      <w:r w:rsidR="004318B2">
        <w:t>desk support</w:t>
      </w:r>
      <w:r>
        <w:t xml:space="preserve"> for similar contracts and projects.  Proposers may include any supporting documentation they feel will support their descriptive narrative.</w:t>
      </w:r>
    </w:p>
    <w:p w:rsidR="00C25C24" w:rsidRDefault="00C25C24" w:rsidP="00C25C24">
      <w:pPr>
        <w:ind w:left="1800"/>
      </w:pPr>
    </w:p>
    <w:p w:rsidR="00FC6560" w:rsidRDefault="009376BF" w:rsidP="00C25C24">
      <w:pPr>
        <w:numPr>
          <w:ilvl w:val="0"/>
          <w:numId w:val="51"/>
        </w:numPr>
      </w:pPr>
      <w:r w:rsidRPr="00F82B9F">
        <w:t>Include a client list</w:t>
      </w:r>
      <w:r w:rsidR="004318B2">
        <w:t xml:space="preserve"> of three (3) clients</w:t>
      </w:r>
      <w:r w:rsidRPr="00F82B9F">
        <w:t xml:space="preserve"> for those </w:t>
      </w:r>
      <w:r w:rsidR="006F04B7" w:rsidRPr="00F82B9F">
        <w:t xml:space="preserve">with </w:t>
      </w:r>
      <w:r w:rsidR="00B13A12">
        <w:t xml:space="preserve">whom you have </w:t>
      </w:r>
      <w:r w:rsidR="00AF015C">
        <w:t>provided</w:t>
      </w:r>
      <w:r w:rsidR="00B13A12">
        <w:t xml:space="preserve"> a similar </w:t>
      </w:r>
      <w:r w:rsidR="00CD14FE">
        <w:t>System</w:t>
      </w:r>
      <w:r w:rsidR="00B13A12">
        <w:t>.</w:t>
      </w:r>
      <w:r w:rsidR="00806163">
        <w:t xml:space="preserve">  </w:t>
      </w:r>
      <w:r w:rsidR="004318B2">
        <w:t>Do not include Louisiana State Parks if you have provided these services for the State.</w:t>
      </w:r>
    </w:p>
    <w:p w:rsidR="00C25C24" w:rsidRDefault="00C25C24" w:rsidP="00C25C24">
      <w:pPr>
        <w:ind w:left="1800"/>
      </w:pPr>
    </w:p>
    <w:p w:rsidR="00FC6560" w:rsidRPr="00F82B9F" w:rsidRDefault="00FC6560" w:rsidP="00C25C24">
      <w:pPr>
        <w:numPr>
          <w:ilvl w:val="1"/>
          <w:numId w:val="51"/>
        </w:numPr>
      </w:pPr>
      <w:r w:rsidRPr="00F82B9F">
        <w:t>Briefly describe the services provided</w:t>
      </w:r>
      <w:r w:rsidR="002758D9">
        <w:t>.</w:t>
      </w:r>
    </w:p>
    <w:p w:rsidR="009376BF" w:rsidRDefault="009376BF" w:rsidP="00C25C24">
      <w:pPr>
        <w:numPr>
          <w:ilvl w:val="1"/>
          <w:numId w:val="51"/>
        </w:numPr>
      </w:pPr>
      <w:r w:rsidRPr="00F82B9F">
        <w:t>Include a contact name, address</w:t>
      </w:r>
      <w:r w:rsidR="00FC6560" w:rsidRPr="00F82B9F">
        <w:t xml:space="preserve">, </w:t>
      </w:r>
      <w:r w:rsidR="00F6035D">
        <w:t>email</w:t>
      </w:r>
      <w:r w:rsidR="00FC6560" w:rsidRPr="00F82B9F">
        <w:t xml:space="preserve"> address,</w:t>
      </w:r>
      <w:r w:rsidRPr="00F82B9F">
        <w:t xml:space="preserve"> and phone number for each.</w:t>
      </w:r>
    </w:p>
    <w:p w:rsidR="00C25C24" w:rsidRDefault="00C25C24" w:rsidP="00C25C24">
      <w:pPr>
        <w:ind w:left="2520"/>
      </w:pPr>
    </w:p>
    <w:p w:rsidR="00C25C24" w:rsidRDefault="00C25C24" w:rsidP="004318B2">
      <w:pPr>
        <w:numPr>
          <w:ilvl w:val="0"/>
          <w:numId w:val="51"/>
        </w:numPr>
      </w:pPr>
      <w:r>
        <w:t>Include a client</w:t>
      </w:r>
      <w:r w:rsidR="00D67F08">
        <w:t xml:space="preserve"> list</w:t>
      </w:r>
      <w:r>
        <w:t xml:space="preserve"> </w:t>
      </w:r>
      <w:r w:rsidR="00D67F08">
        <w:t xml:space="preserve">of no more than three (3) clients </w:t>
      </w:r>
      <w:r>
        <w:t xml:space="preserve">for those with whom you provide </w:t>
      </w:r>
      <w:r w:rsidR="004318B2">
        <w:t xml:space="preserve">reservations </w:t>
      </w:r>
      <w:r w:rsidR="00806163">
        <w:t>c</w:t>
      </w:r>
      <w:r>
        <w:t xml:space="preserve">all </w:t>
      </w:r>
      <w:r w:rsidR="00806163">
        <w:t>c</w:t>
      </w:r>
      <w:r>
        <w:t>enter services.</w:t>
      </w:r>
      <w:r w:rsidR="004318B2">
        <w:t xml:space="preserve">  Do not include Louisiana State Parks if you have provided these services for the State.</w:t>
      </w:r>
    </w:p>
    <w:p w:rsidR="00C25C24" w:rsidRDefault="00C25C24" w:rsidP="00C25C24">
      <w:pPr>
        <w:ind w:left="1800"/>
      </w:pPr>
    </w:p>
    <w:p w:rsidR="00C25C24" w:rsidRPr="00F82B9F" w:rsidRDefault="00C25C24" w:rsidP="00C25C24">
      <w:pPr>
        <w:numPr>
          <w:ilvl w:val="1"/>
          <w:numId w:val="51"/>
        </w:numPr>
      </w:pPr>
      <w:r w:rsidRPr="00F82B9F">
        <w:t>Briefly describe the services provided</w:t>
      </w:r>
      <w:r w:rsidR="002758D9">
        <w:t>.</w:t>
      </w:r>
    </w:p>
    <w:p w:rsidR="00C25C24" w:rsidRDefault="00C25C24" w:rsidP="00C25C24">
      <w:pPr>
        <w:numPr>
          <w:ilvl w:val="1"/>
          <w:numId w:val="51"/>
        </w:numPr>
      </w:pPr>
      <w:r w:rsidRPr="00F82B9F">
        <w:t xml:space="preserve">Include a contact name, address, </w:t>
      </w:r>
      <w:r w:rsidR="00F6035D">
        <w:t>email</w:t>
      </w:r>
      <w:r w:rsidRPr="00F82B9F">
        <w:t xml:space="preserve"> address, and phone number for each.</w:t>
      </w:r>
    </w:p>
    <w:p w:rsidR="00C25C24" w:rsidRDefault="00C25C24" w:rsidP="00C25C24">
      <w:pPr>
        <w:ind w:left="2880"/>
      </w:pPr>
    </w:p>
    <w:p w:rsidR="00C25C24" w:rsidRDefault="00C25C24" w:rsidP="00C25C24">
      <w:r>
        <w:tab/>
      </w:r>
      <w:r>
        <w:tab/>
      </w:r>
      <w:r>
        <w:tab/>
      </w:r>
    </w:p>
    <w:p w:rsidR="00C25C24" w:rsidRDefault="00C25C24" w:rsidP="00C25C24">
      <w:r>
        <w:tab/>
      </w:r>
      <w:r>
        <w:tab/>
      </w:r>
    </w:p>
    <w:p w:rsidR="00C25C24" w:rsidRPr="00F82B9F" w:rsidRDefault="00C25C24" w:rsidP="00FC6560">
      <w:pPr>
        <w:ind w:left="2880" w:hanging="720"/>
      </w:pPr>
    </w:p>
    <w:p w:rsidR="00EA480C" w:rsidRPr="00F82B9F" w:rsidRDefault="00EA480C">
      <w:pPr>
        <w:ind w:left="1440"/>
      </w:pPr>
      <w:r w:rsidRPr="00F82B9F">
        <w:t xml:space="preserve">2.  </w:t>
      </w:r>
      <w:r w:rsidRPr="00F82B9F">
        <w:rPr>
          <w:u w:val="single"/>
        </w:rPr>
        <w:t>Personnel</w:t>
      </w:r>
    </w:p>
    <w:p w:rsidR="00EA480C" w:rsidRDefault="00EA480C">
      <w:pPr>
        <w:ind w:left="1440"/>
      </w:pPr>
    </w:p>
    <w:p w:rsidR="00233044" w:rsidRDefault="00233044">
      <w:pPr>
        <w:ind w:left="1440"/>
      </w:pPr>
      <w:r>
        <w:t>Personnel and staffing proposed.</w:t>
      </w:r>
    </w:p>
    <w:p w:rsidR="00233044" w:rsidRPr="00F82B9F" w:rsidRDefault="00233044">
      <w:pPr>
        <w:ind w:left="1440"/>
      </w:pPr>
    </w:p>
    <w:p w:rsidR="00EA480C" w:rsidRDefault="00EA480C" w:rsidP="00BF1C29">
      <w:pPr>
        <w:numPr>
          <w:ilvl w:val="0"/>
          <w:numId w:val="52"/>
        </w:numPr>
        <w:tabs>
          <w:tab w:val="clear" w:pos="1800"/>
          <w:tab w:val="num" w:pos="2160"/>
        </w:tabs>
        <w:ind w:left="2160"/>
      </w:pPr>
      <w:r w:rsidRPr="00F82B9F">
        <w:t xml:space="preserve">Please provide the names </w:t>
      </w:r>
      <w:r w:rsidR="003B582A" w:rsidRPr="00F82B9F">
        <w:t xml:space="preserve">and professional titles </w:t>
      </w:r>
      <w:r w:rsidRPr="00F82B9F">
        <w:t xml:space="preserve">of all key employees and </w:t>
      </w:r>
      <w:r w:rsidRPr="00F82B9F">
        <w:lastRenderedPageBreak/>
        <w:t xml:space="preserve">indicate those who would work directly </w:t>
      </w:r>
      <w:r w:rsidR="009376BF" w:rsidRPr="00F82B9F">
        <w:t>on this project</w:t>
      </w:r>
      <w:r w:rsidR="003B582A" w:rsidRPr="00F82B9F">
        <w:t xml:space="preserve"> and his/her role</w:t>
      </w:r>
      <w:r w:rsidRPr="00F82B9F">
        <w:t>.  Include each employee’s professional background, including education and re</w:t>
      </w:r>
      <w:r w:rsidR="00D34984">
        <w:t>levant experience and</w:t>
      </w:r>
      <w:r w:rsidRPr="00F82B9F">
        <w:t xml:space="preserve"> the geographic location of each key employee (i.e.</w:t>
      </w:r>
      <w:r w:rsidR="003E7022" w:rsidRPr="00F82B9F">
        <w:t>,</w:t>
      </w:r>
      <w:r w:rsidRPr="00F82B9F">
        <w:t xml:space="preserve"> in what city is that employee based?)</w:t>
      </w:r>
    </w:p>
    <w:p w:rsidR="009F7D9D" w:rsidRDefault="009F7D9D" w:rsidP="009F7D9D">
      <w:pPr>
        <w:ind w:left="1800"/>
      </w:pPr>
    </w:p>
    <w:p w:rsidR="009F7D9D" w:rsidRPr="00F82B9F" w:rsidRDefault="009F7D9D" w:rsidP="009F7D9D">
      <w:pPr>
        <w:ind w:left="2160"/>
      </w:pPr>
      <w:r w:rsidRPr="00F82B9F">
        <w:t xml:space="preserve">Please note that the selected </w:t>
      </w:r>
      <w:r w:rsidR="005F349D">
        <w:t>C</w:t>
      </w:r>
      <w:r w:rsidRPr="00F82B9F">
        <w:t>ontractor will be required to secure prior written approval for changes of key personnel assigned to the account.  State will not unreasonably deny approval of changes.</w:t>
      </w:r>
    </w:p>
    <w:p w:rsidR="009F7D9D" w:rsidRDefault="009F7D9D" w:rsidP="009F7D9D">
      <w:pPr>
        <w:ind w:left="1800"/>
      </w:pPr>
    </w:p>
    <w:p w:rsidR="009F7D9D" w:rsidRDefault="00233044" w:rsidP="00BF1C29">
      <w:pPr>
        <w:numPr>
          <w:ilvl w:val="0"/>
          <w:numId w:val="52"/>
        </w:numPr>
        <w:tabs>
          <w:tab w:val="clear" w:pos="1800"/>
          <w:tab w:val="num" w:pos="2160"/>
        </w:tabs>
        <w:ind w:left="2160"/>
      </w:pPr>
      <w:r>
        <w:t>Call center and customer service personnel</w:t>
      </w:r>
      <w:r w:rsidR="009F7D9D">
        <w:t>.</w:t>
      </w:r>
    </w:p>
    <w:p w:rsidR="009F7D9D" w:rsidRDefault="009F7D9D" w:rsidP="009F7D9D">
      <w:pPr>
        <w:ind w:left="360"/>
      </w:pPr>
    </w:p>
    <w:p w:rsidR="009F7D9D" w:rsidRDefault="009F7D9D" w:rsidP="00BF1C29">
      <w:pPr>
        <w:numPr>
          <w:ilvl w:val="1"/>
          <w:numId w:val="52"/>
        </w:numPr>
        <w:tabs>
          <w:tab w:val="clear" w:pos="2520"/>
          <w:tab w:val="num" w:pos="2880"/>
        </w:tabs>
        <w:ind w:left="2880"/>
      </w:pPr>
      <w:r>
        <w:t>Describe your initial and recurring training programs for call center and customer service agents.</w:t>
      </w:r>
    </w:p>
    <w:p w:rsidR="009F7D9D" w:rsidRDefault="009F7D9D" w:rsidP="00BF1C29">
      <w:pPr>
        <w:numPr>
          <w:ilvl w:val="1"/>
          <w:numId w:val="52"/>
        </w:numPr>
        <w:tabs>
          <w:tab w:val="clear" w:pos="2520"/>
          <w:tab w:val="num" w:pos="2880"/>
        </w:tabs>
        <w:ind w:left="2880"/>
      </w:pPr>
      <w:r>
        <w:t>What is the employment turnover rate for call center and customer service agents?</w:t>
      </w:r>
    </w:p>
    <w:p w:rsidR="009F7D9D" w:rsidRDefault="009F7D9D" w:rsidP="00BF1C29">
      <w:pPr>
        <w:numPr>
          <w:ilvl w:val="1"/>
          <w:numId w:val="52"/>
        </w:numPr>
        <w:tabs>
          <w:tab w:val="clear" w:pos="2520"/>
          <w:tab w:val="num" w:pos="2880"/>
        </w:tabs>
        <w:ind w:left="2880"/>
      </w:pPr>
      <w:r>
        <w:t>What is the average tenure for your call center and customer service agents?</w:t>
      </w:r>
    </w:p>
    <w:p w:rsidR="009F7D9D" w:rsidRDefault="009F7D9D" w:rsidP="00BF1C29">
      <w:pPr>
        <w:numPr>
          <w:ilvl w:val="1"/>
          <w:numId w:val="52"/>
        </w:numPr>
        <w:tabs>
          <w:tab w:val="clear" w:pos="2520"/>
          <w:tab w:val="num" w:pos="2880"/>
        </w:tabs>
        <w:ind w:left="2880"/>
      </w:pPr>
      <w:r>
        <w:t>What are the pay ranges for, and the current distribution of, your call center and customer service agents?</w:t>
      </w:r>
    </w:p>
    <w:p w:rsidR="009F7D9D" w:rsidRDefault="009F7D9D" w:rsidP="00BF1C29">
      <w:pPr>
        <w:numPr>
          <w:ilvl w:val="1"/>
          <w:numId w:val="52"/>
        </w:numPr>
        <w:tabs>
          <w:tab w:val="clear" w:pos="2520"/>
          <w:tab w:val="num" w:pos="2880"/>
        </w:tabs>
        <w:ind w:left="2880"/>
      </w:pPr>
      <w:r>
        <w:t>What is the ratio of supervisors to call center and customer service agents?</w:t>
      </w:r>
    </w:p>
    <w:p w:rsidR="009F7D9D" w:rsidRDefault="009F7D9D" w:rsidP="00BF1C29">
      <w:pPr>
        <w:numPr>
          <w:ilvl w:val="1"/>
          <w:numId w:val="52"/>
        </w:numPr>
        <w:tabs>
          <w:tab w:val="clear" w:pos="2520"/>
          <w:tab w:val="num" w:pos="2880"/>
        </w:tabs>
        <w:ind w:left="2880"/>
      </w:pPr>
      <w:r>
        <w:t>Describe your quality assurance procedures and policies as they relate to the call center and customer service operations.</w:t>
      </w:r>
    </w:p>
    <w:p w:rsidR="009F7D9D" w:rsidRPr="00F82B9F" w:rsidRDefault="009F7D9D" w:rsidP="00BF1C29">
      <w:pPr>
        <w:numPr>
          <w:ilvl w:val="1"/>
          <w:numId w:val="52"/>
        </w:numPr>
        <w:tabs>
          <w:tab w:val="clear" w:pos="2520"/>
          <w:tab w:val="num" w:pos="2880"/>
        </w:tabs>
        <w:ind w:left="2880"/>
      </w:pPr>
      <w:r>
        <w:t>What is the minimum call center and customer service staffing your company would dedicate to the Louisiana State Parks’ Centralized Reservation System (CRS)?</w:t>
      </w:r>
    </w:p>
    <w:p w:rsidR="00EA480C" w:rsidRPr="00F82B9F" w:rsidRDefault="00EA480C">
      <w:pPr>
        <w:pStyle w:val="Level3"/>
        <w:numPr>
          <w:ilvl w:val="0"/>
          <w:numId w:val="0"/>
        </w:numPr>
        <w:tabs>
          <w:tab w:val="left" w:pos="-1440"/>
        </w:tabs>
        <w:ind w:left="1440"/>
      </w:pPr>
    </w:p>
    <w:p w:rsidR="00EA480C" w:rsidRPr="00F82B9F" w:rsidRDefault="00EA480C">
      <w:pPr>
        <w:ind w:left="1440"/>
      </w:pPr>
    </w:p>
    <w:p w:rsidR="00EA480C" w:rsidRPr="00F82B9F" w:rsidRDefault="00EA480C">
      <w:pPr>
        <w:ind w:firstLine="1440"/>
      </w:pPr>
      <w:r w:rsidRPr="00F82B9F">
        <w:t xml:space="preserve">3.  </w:t>
      </w:r>
      <w:r w:rsidRPr="00F82B9F">
        <w:rPr>
          <w:u w:val="single"/>
        </w:rPr>
        <w:t>Cost</w:t>
      </w:r>
    </w:p>
    <w:p w:rsidR="002F2690" w:rsidRDefault="002F2690">
      <w:pPr>
        <w:pStyle w:val="Level3"/>
        <w:numPr>
          <w:ilvl w:val="0"/>
          <w:numId w:val="0"/>
        </w:numPr>
        <w:tabs>
          <w:tab w:val="left" w:pos="-1440"/>
        </w:tabs>
        <w:ind w:left="1440"/>
      </w:pPr>
      <w:r>
        <w:tab/>
      </w:r>
    </w:p>
    <w:p w:rsidR="00EA480C" w:rsidRPr="00D375C3" w:rsidRDefault="00AF7CF2">
      <w:pPr>
        <w:pStyle w:val="Level3"/>
        <w:numPr>
          <w:ilvl w:val="0"/>
          <w:numId w:val="0"/>
        </w:numPr>
        <w:tabs>
          <w:tab w:val="left" w:pos="-1440"/>
        </w:tabs>
        <w:ind w:left="1440"/>
      </w:pPr>
      <w:r>
        <w:t>System</w:t>
      </w:r>
      <w:r w:rsidR="002103B0">
        <w:t xml:space="preserve"> </w:t>
      </w:r>
      <w:r w:rsidR="009C3674">
        <w:t>c</w:t>
      </w:r>
      <w:r w:rsidR="00375D83">
        <w:t xml:space="preserve">ost shall be based on a per reservation </w:t>
      </w:r>
      <w:r w:rsidR="00375D83" w:rsidRPr="002E1838">
        <w:t>transaction</w:t>
      </w:r>
      <w:r w:rsidR="002E1838">
        <w:t xml:space="preserve"> in the CRS and</w:t>
      </w:r>
      <w:r w:rsidR="00A35F79">
        <w:t xml:space="preserve"> </w:t>
      </w:r>
      <w:proofErr w:type="gramStart"/>
      <w:r w:rsidR="00A35F79">
        <w:t>a per</w:t>
      </w:r>
      <w:proofErr w:type="gramEnd"/>
      <w:r w:rsidR="00A35F79">
        <w:t xml:space="preserve"> tee-</w:t>
      </w:r>
      <w:r w:rsidR="008E60D8">
        <w:t xml:space="preserve">time per person reservation </w:t>
      </w:r>
      <w:r w:rsidR="009C3674">
        <w:t>transaction</w:t>
      </w:r>
      <w:r w:rsidR="002E1838">
        <w:t xml:space="preserve"> in the GCMS</w:t>
      </w:r>
      <w:r>
        <w:t xml:space="preserve"> (collectively “Transaction Fee</w:t>
      </w:r>
      <w:r w:rsidR="008E60D8">
        <w:t>”</w:t>
      </w:r>
      <w:r>
        <w:t xml:space="preserve"> or “Transaction Fees”</w:t>
      </w:r>
      <w:r w:rsidR="008E60D8">
        <w:t>)</w:t>
      </w:r>
      <w:r w:rsidR="00375D83">
        <w:t>.</w:t>
      </w:r>
      <w:r w:rsidR="009E1967">
        <w:t xml:space="preserve">  </w:t>
      </w:r>
      <w:r w:rsidR="008E60D8">
        <w:t>Transaction Fees are</w:t>
      </w:r>
      <w:r w:rsidR="009E1967">
        <w:t xml:space="preserve"> paid by the </w:t>
      </w:r>
      <w:r w:rsidR="00E46F83">
        <w:t>P</w:t>
      </w:r>
      <w:r w:rsidR="009E1967">
        <w:t>ark</w:t>
      </w:r>
      <w:r w:rsidR="00E46F83">
        <w:t>s</w:t>
      </w:r>
      <w:r w:rsidR="008E60D8">
        <w:t xml:space="preserve"> and golf course</w:t>
      </w:r>
      <w:r w:rsidR="009E1967">
        <w:t xml:space="preserve"> patron</w:t>
      </w:r>
      <w:r w:rsidR="008E60D8">
        <w:t>s</w:t>
      </w:r>
      <w:r w:rsidR="009E1967">
        <w:t>.</w:t>
      </w:r>
      <w:r w:rsidR="00375D83">
        <w:t xml:space="preserve">  No other form of compensation to the Contractor shall occur.   Reservations include internet/web reservations, call center reservations and field reservations</w:t>
      </w:r>
      <w:r w:rsidR="009E1967">
        <w:t xml:space="preserve"> (i.e., same-day reservations made at the </w:t>
      </w:r>
      <w:r w:rsidR="00E46F83">
        <w:t>P</w:t>
      </w:r>
      <w:r w:rsidR="009E1967">
        <w:t>ark</w:t>
      </w:r>
      <w:r w:rsidR="00E46F83">
        <w:t>s</w:t>
      </w:r>
      <w:r w:rsidR="008E60D8">
        <w:t xml:space="preserve"> or golf course</w:t>
      </w:r>
      <w:r w:rsidR="009E1967">
        <w:t>)</w:t>
      </w:r>
      <w:r w:rsidR="00375D83">
        <w:t xml:space="preserve">. </w:t>
      </w:r>
      <w:r w:rsidR="00DF1033" w:rsidRPr="004136E0">
        <w:t xml:space="preserve">The Contractor will </w:t>
      </w:r>
      <w:r w:rsidR="00DF1033" w:rsidRPr="004136E0">
        <w:rPr>
          <w:u w:val="single"/>
        </w:rPr>
        <w:t>not</w:t>
      </w:r>
      <w:r w:rsidR="00DF1033" w:rsidRPr="004136E0">
        <w:t xml:space="preserve"> be permitted to impose its own transfer</w:t>
      </w:r>
      <w:r w:rsidR="001C7E4C" w:rsidRPr="004136E0">
        <w:t xml:space="preserve"> </w:t>
      </w:r>
      <w:r w:rsidR="004136E0" w:rsidRPr="004136E0">
        <w:t xml:space="preserve">fee(s) </w:t>
      </w:r>
      <w:r w:rsidR="001C7E4C" w:rsidRPr="004136E0">
        <w:t>(</w:t>
      </w:r>
      <w:r w:rsidR="00D34984" w:rsidRPr="004136E0">
        <w:t xml:space="preserve">transfer means </w:t>
      </w:r>
      <w:r w:rsidR="001C7E4C" w:rsidRPr="004136E0">
        <w:t xml:space="preserve">date, site </w:t>
      </w:r>
      <w:r w:rsidR="00D34984" w:rsidRPr="004136E0">
        <w:t>and/</w:t>
      </w:r>
      <w:r w:rsidR="001C7E4C" w:rsidRPr="004136E0">
        <w:t>or park changes)</w:t>
      </w:r>
      <w:r w:rsidR="00D34984" w:rsidRPr="004136E0">
        <w:t xml:space="preserve">, cancellation </w:t>
      </w:r>
      <w:r w:rsidR="004136E0" w:rsidRPr="004136E0">
        <w:t xml:space="preserve">fee(s) </w:t>
      </w:r>
      <w:r w:rsidR="00D34984" w:rsidRPr="004136E0">
        <w:t>or any additional fee</w:t>
      </w:r>
      <w:r w:rsidR="004136E0" w:rsidRPr="004136E0">
        <w:t>(</w:t>
      </w:r>
      <w:r w:rsidR="00D34984" w:rsidRPr="004136E0">
        <w:t>s</w:t>
      </w:r>
      <w:r w:rsidR="004136E0" w:rsidRPr="004136E0">
        <w:t>)</w:t>
      </w:r>
      <w:r w:rsidR="00DF1033" w:rsidRPr="004136E0">
        <w:t xml:space="preserve">.  Therefore, </w:t>
      </w:r>
      <w:r w:rsidR="001C7E4C" w:rsidRPr="004136E0">
        <w:t>Proposer</w:t>
      </w:r>
      <w:r w:rsidR="001461EF" w:rsidRPr="004136E0">
        <w:t>s</w:t>
      </w:r>
      <w:r w:rsidR="00DF1033" w:rsidRPr="004136E0">
        <w:t xml:space="preserve"> should consider </w:t>
      </w:r>
      <w:r w:rsidR="001C7E4C" w:rsidRPr="004136E0">
        <w:t>and include the cost of performing reservation modifications in the</w:t>
      </w:r>
      <w:r w:rsidR="001461EF" w:rsidRPr="004136E0">
        <w:t>ir</w:t>
      </w:r>
      <w:r w:rsidR="001C7E4C" w:rsidRPr="004136E0">
        <w:t xml:space="preserve"> proposed reservation </w:t>
      </w:r>
      <w:r w:rsidR="008E60D8">
        <w:t>T</w:t>
      </w:r>
      <w:r w:rsidR="001C7E4C" w:rsidRPr="004136E0">
        <w:t xml:space="preserve">ransaction </w:t>
      </w:r>
      <w:r w:rsidR="008E60D8">
        <w:t>F</w:t>
      </w:r>
      <w:r w:rsidR="001C7E4C" w:rsidRPr="004136E0">
        <w:t>ee</w:t>
      </w:r>
      <w:r w:rsidR="008E60D8">
        <w:t>s</w:t>
      </w:r>
      <w:r w:rsidR="00375D83" w:rsidRPr="004136E0">
        <w:t>.</w:t>
      </w:r>
      <w:r w:rsidR="00375D83">
        <w:t xml:space="preserve">  </w:t>
      </w:r>
      <w:r w:rsidR="00EA480C" w:rsidRPr="00F82B9F">
        <w:t xml:space="preserve">Submit information on the document titled </w:t>
      </w:r>
      <w:r w:rsidR="00EA480C" w:rsidRPr="00D375C3">
        <w:t xml:space="preserve">“Form A. </w:t>
      </w:r>
      <w:r w:rsidR="00347C18">
        <w:t>Pricing Data</w:t>
      </w:r>
      <w:r w:rsidR="00EA480C" w:rsidRPr="00D375C3">
        <w:t>.”</w:t>
      </w:r>
    </w:p>
    <w:p w:rsidR="002F2690" w:rsidRDefault="002F2690">
      <w:pPr>
        <w:pStyle w:val="Level3"/>
        <w:numPr>
          <w:ilvl w:val="0"/>
          <w:numId w:val="0"/>
        </w:numPr>
        <w:tabs>
          <w:tab w:val="left" w:pos="-1440"/>
        </w:tabs>
        <w:ind w:left="1440"/>
      </w:pPr>
    </w:p>
    <w:p w:rsidR="002F2690" w:rsidRDefault="000240D2">
      <w:pPr>
        <w:pStyle w:val="Level3"/>
        <w:numPr>
          <w:ilvl w:val="0"/>
          <w:numId w:val="0"/>
        </w:numPr>
        <w:tabs>
          <w:tab w:val="left" w:pos="-1440"/>
        </w:tabs>
        <w:ind w:left="1440"/>
      </w:pPr>
      <w:r>
        <w:lastRenderedPageBreak/>
        <w:t>Prop</w:t>
      </w:r>
      <w:r w:rsidR="00AB0492">
        <w:t xml:space="preserve">osers should use the following </w:t>
      </w:r>
      <w:r w:rsidR="0092799A">
        <w:t>estimated figures</w:t>
      </w:r>
      <w:r w:rsidR="00AB0492">
        <w:t xml:space="preserve"> </w:t>
      </w:r>
      <w:r w:rsidR="002E6601">
        <w:t xml:space="preserve">when preparing </w:t>
      </w:r>
      <w:r w:rsidR="00AB0492">
        <w:t xml:space="preserve">their pricing.  The following figures are </w:t>
      </w:r>
      <w:r w:rsidR="00AB0492" w:rsidRPr="00375D83">
        <w:rPr>
          <w:u w:val="single"/>
        </w:rPr>
        <w:t>not</w:t>
      </w:r>
      <w:r w:rsidR="00AB0492">
        <w:t xml:space="preserve"> </w:t>
      </w:r>
      <w:r w:rsidR="00D375C3">
        <w:t xml:space="preserve">meant to be </w:t>
      </w:r>
      <w:r w:rsidR="00AB0492">
        <w:t xml:space="preserve">guaranteed </w:t>
      </w:r>
      <w:r w:rsidR="00D375C3">
        <w:t>minimums by the State.</w:t>
      </w:r>
    </w:p>
    <w:p w:rsidR="000240D2" w:rsidRDefault="000240D2" w:rsidP="000240D2">
      <w:pPr>
        <w:pStyle w:val="Level3"/>
        <w:numPr>
          <w:ilvl w:val="0"/>
          <w:numId w:val="0"/>
        </w:numPr>
        <w:tabs>
          <w:tab w:val="left" w:pos="-1440"/>
        </w:tabs>
        <w:ind w:left="2520"/>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2160"/>
        <w:gridCol w:w="2268"/>
      </w:tblGrid>
      <w:tr w:rsidR="00706CA2" w:rsidTr="00972946">
        <w:trPr>
          <w:trHeight w:val="345"/>
        </w:trPr>
        <w:tc>
          <w:tcPr>
            <w:tcW w:w="3600" w:type="dxa"/>
          </w:tcPr>
          <w:p w:rsidR="00706CA2" w:rsidRDefault="00706CA2" w:rsidP="00972946">
            <w:pPr>
              <w:pStyle w:val="Level3"/>
              <w:numPr>
                <w:ilvl w:val="0"/>
                <w:numId w:val="0"/>
              </w:numPr>
              <w:tabs>
                <w:tab w:val="left" w:pos="-1440"/>
              </w:tabs>
              <w:jc w:val="center"/>
            </w:pPr>
            <w:r>
              <w:t>Sales Channel</w:t>
            </w:r>
          </w:p>
        </w:tc>
        <w:tc>
          <w:tcPr>
            <w:tcW w:w="2160" w:type="dxa"/>
          </w:tcPr>
          <w:p w:rsidR="00706CA2" w:rsidRDefault="00706CA2" w:rsidP="00706CA2">
            <w:pPr>
              <w:pStyle w:val="Level3"/>
              <w:numPr>
                <w:ilvl w:val="0"/>
                <w:numId w:val="0"/>
              </w:numPr>
              <w:tabs>
                <w:tab w:val="left" w:pos="-1440"/>
              </w:tabs>
              <w:jc w:val="center"/>
            </w:pPr>
            <w:r>
              <w:t>Estimated Number of Reservations</w:t>
            </w:r>
          </w:p>
        </w:tc>
        <w:tc>
          <w:tcPr>
            <w:tcW w:w="2268" w:type="dxa"/>
          </w:tcPr>
          <w:p w:rsidR="00706CA2" w:rsidRDefault="00706CA2">
            <w:pPr>
              <w:pStyle w:val="Level3"/>
              <w:numPr>
                <w:ilvl w:val="0"/>
                <w:numId w:val="0"/>
              </w:numPr>
              <w:tabs>
                <w:tab w:val="left" w:pos="-1440"/>
              </w:tabs>
              <w:jc w:val="center"/>
            </w:pPr>
            <w:r>
              <w:t>Estimated Percent of Total Reservations</w:t>
            </w:r>
          </w:p>
        </w:tc>
      </w:tr>
      <w:tr w:rsidR="00706CA2" w:rsidTr="00972946">
        <w:trPr>
          <w:trHeight w:val="345"/>
        </w:trPr>
        <w:tc>
          <w:tcPr>
            <w:tcW w:w="3600" w:type="dxa"/>
          </w:tcPr>
          <w:p w:rsidR="00706CA2" w:rsidRDefault="00706CA2" w:rsidP="00A148F9">
            <w:pPr>
              <w:pStyle w:val="Level3"/>
              <w:numPr>
                <w:ilvl w:val="0"/>
                <w:numId w:val="0"/>
              </w:numPr>
              <w:tabs>
                <w:tab w:val="left" w:pos="-1440"/>
              </w:tabs>
            </w:pPr>
            <w:r>
              <w:t xml:space="preserve">CRS Phone Reservations </w:t>
            </w:r>
          </w:p>
        </w:tc>
        <w:tc>
          <w:tcPr>
            <w:tcW w:w="2160" w:type="dxa"/>
          </w:tcPr>
          <w:p w:rsidR="00706CA2" w:rsidRPr="00AB0492" w:rsidRDefault="00706CA2" w:rsidP="00A148F9">
            <w:pPr>
              <w:pStyle w:val="Level3"/>
              <w:numPr>
                <w:ilvl w:val="0"/>
                <w:numId w:val="0"/>
              </w:numPr>
              <w:tabs>
                <w:tab w:val="left" w:pos="-1440"/>
              </w:tabs>
              <w:jc w:val="center"/>
            </w:pPr>
            <w:r>
              <w:t>30,385</w:t>
            </w:r>
          </w:p>
        </w:tc>
        <w:tc>
          <w:tcPr>
            <w:tcW w:w="2268" w:type="dxa"/>
          </w:tcPr>
          <w:p w:rsidR="00706CA2" w:rsidRDefault="00706CA2" w:rsidP="00A148F9">
            <w:pPr>
              <w:pStyle w:val="Level3"/>
              <w:numPr>
                <w:ilvl w:val="0"/>
                <w:numId w:val="0"/>
              </w:numPr>
              <w:tabs>
                <w:tab w:val="left" w:pos="-1440"/>
              </w:tabs>
              <w:jc w:val="center"/>
            </w:pPr>
            <w:r>
              <w:t>34%</w:t>
            </w:r>
          </w:p>
        </w:tc>
      </w:tr>
      <w:tr w:rsidR="00706CA2" w:rsidTr="00972946">
        <w:trPr>
          <w:trHeight w:val="345"/>
        </w:trPr>
        <w:tc>
          <w:tcPr>
            <w:tcW w:w="3600" w:type="dxa"/>
          </w:tcPr>
          <w:p w:rsidR="00706CA2" w:rsidRDefault="00706CA2" w:rsidP="00A148F9">
            <w:pPr>
              <w:pStyle w:val="Level3"/>
              <w:numPr>
                <w:ilvl w:val="0"/>
                <w:numId w:val="0"/>
              </w:numPr>
              <w:tabs>
                <w:tab w:val="left" w:pos="-1440"/>
              </w:tabs>
            </w:pPr>
            <w:r>
              <w:t>CRS Internet/Web Reservations</w:t>
            </w:r>
          </w:p>
        </w:tc>
        <w:tc>
          <w:tcPr>
            <w:tcW w:w="2160" w:type="dxa"/>
          </w:tcPr>
          <w:p w:rsidR="00706CA2" w:rsidRDefault="00706CA2" w:rsidP="00A148F9">
            <w:pPr>
              <w:pStyle w:val="Level3"/>
              <w:numPr>
                <w:ilvl w:val="0"/>
                <w:numId w:val="0"/>
              </w:numPr>
              <w:tabs>
                <w:tab w:val="left" w:pos="-1440"/>
                <w:tab w:val="left" w:pos="2550"/>
              </w:tabs>
              <w:jc w:val="center"/>
            </w:pPr>
            <w:r>
              <w:t>22,236</w:t>
            </w:r>
          </w:p>
        </w:tc>
        <w:tc>
          <w:tcPr>
            <w:tcW w:w="2268" w:type="dxa"/>
          </w:tcPr>
          <w:p w:rsidR="00706CA2" w:rsidRDefault="00706CA2" w:rsidP="00A148F9">
            <w:pPr>
              <w:pStyle w:val="Level3"/>
              <w:numPr>
                <w:ilvl w:val="0"/>
                <w:numId w:val="0"/>
              </w:numPr>
              <w:tabs>
                <w:tab w:val="left" w:pos="-1440"/>
                <w:tab w:val="left" w:pos="2550"/>
              </w:tabs>
              <w:jc w:val="center"/>
            </w:pPr>
            <w:r>
              <w:t>25%</w:t>
            </w:r>
          </w:p>
        </w:tc>
      </w:tr>
      <w:tr w:rsidR="00706CA2" w:rsidTr="00972946">
        <w:trPr>
          <w:trHeight w:val="345"/>
        </w:trPr>
        <w:tc>
          <w:tcPr>
            <w:tcW w:w="3600" w:type="dxa"/>
          </w:tcPr>
          <w:p w:rsidR="00706CA2" w:rsidRDefault="00706CA2" w:rsidP="00A148F9">
            <w:pPr>
              <w:pStyle w:val="Level3"/>
              <w:numPr>
                <w:ilvl w:val="0"/>
                <w:numId w:val="0"/>
              </w:numPr>
              <w:tabs>
                <w:tab w:val="left" w:pos="-1440"/>
              </w:tabs>
            </w:pPr>
            <w:r>
              <w:t>CRS Field Walk-in Reservations</w:t>
            </w:r>
          </w:p>
        </w:tc>
        <w:tc>
          <w:tcPr>
            <w:tcW w:w="2160" w:type="dxa"/>
          </w:tcPr>
          <w:p w:rsidR="00706CA2" w:rsidRDefault="00706CA2" w:rsidP="00A148F9">
            <w:pPr>
              <w:pStyle w:val="Level3"/>
              <w:numPr>
                <w:ilvl w:val="0"/>
                <w:numId w:val="0"/>
              </w:numPr>
              <w:tabs>
                <w:tab w:val="left" w:pos="-1440"/>
                <w:tab w:val="left" w:pos="2550"/>
              </w:tabs>
              <w:jc w:val="center"/>
            </w:pPr>
            <w:r>
              <w:t>20,794</w:t>
            </w:r>
          </w:p>
        </w:tc>
        <w:tc>
          <w:tcPr>
            <w:tcW w:w="2268" w:type="dxa"/>
          </w:tcPr>
          <w:p w:rsidR="00706CA2" w:rsidRDefault="00706CA2" w:rsidP="00A148F9">
            <w:pPr>
              <w:pStyle w:val="Level3"/>
              <w:numPr>
                <w:ilvl w:val="0"/>
                <w:numId w:val="0"/>
              </w:numPr>
              <w:tabs>
                <w:tab w:val="left" w:pos="-1440"/>
                <w:tab w:val="left" w:pos="2550"/>
              </w:tabs>
              <w:jc w:val="center"/>
            </w:pPr>
            <w:r>
              <w:t>24%</w:t>
            </w:r>
          </w:p>
        </w:tc>
      </w:tr>
      <w:tr w:rsidR="00706CA2" w:rsidTr="00972946">
        <w:trPr>
          <w:trHeight w:val="345"/>
        </w:trPr>
        <w:tc>
          <w:tcPr>
            <w:tcW w:w="3600" w:type="dxa"/>
          </w:tcPr>
          <w:p w:rsidR="00706CA2" w:rsidRDefault="00706CA2" w:rsidP="00A148F9">
            <w:pPr>
              <w:pStyle w:val="Level3"/>
              <w:numPr>
                <w:ilvl w:val="0"/>
                <w:numId w:val="0"/>
              </w:numPr>
              <w:tabs>
                <w:tab w:val="left" w:pos="-1440"/>
              </w:tabs>
            </w:pPr>
            <w:r>
              <w:t>GCMS Tee Time Reservations</w:t>
            </w:r>
          </w:p>
        </w:tc>
        <w:tc>
          <w:tcPr>
            <w:tcW w:w="2160" w:type="dxa"/>
          </w:tcPr>
          <w:p w:rsidR="00706CA2" w:rsidRDefault="00706CA2" w:rsidP="00A148F9">
            <w:pPr>
              <w:pStyle w:val="Level3"/>
              <w:numPr>
                <w:ilvl w:val="0"/>
                <w:numId w:val="0"/>
              </w:numPr>
              <w:tabs>
                <w:tab w:val="left" w:pos="-1440"/>
                <w:tab w:val="left" w:pos="2550"/>
              </w:tabs>
              <w:jc w:val="center"/>
            </w:pPr>
            <w:r>
              <w:t>15,000</w:t>
            </w:r>
          </w:p>
        </w:tc>
        <w:tc>
          <w:tcPr>
            <w:tcW w:w="2268" w:type="dxa"/>
          </w:tcPr>
          <w:p w:rsidR="00706CA2" w:rsidRDefault="00706CA2" w:rsidP="00A148F9">
            <w:pPr>
              <w:pStyle w:val="Level3"/>
              <w:numPr>
                <w:ilvl w:val="0"/>
                <w:numId w:val="0"/>
              </w:numPr>
              <w:tabs>
                <w:tab w:val="left" w:pos="-1440"/>
                <w:tab w:val="left" w:pos="2550"/>
              </w:tabs>
              <w:jc w:val="center"/>
            </w:pPr>
            <w:r>
              <w:t>17%</w:t>
            </w:r>
          </w:p>
        </w:tc>
      </w:tr>
    </w:tbl>
    <w:p w:rsidR="00B96A8A" w:rsidRDefault="00B96A8A" w:rsidP="00B96A8A">
      <w:pPr>
        <w:pStyle w:val="Level3"/>
        <w:numPr>
          <w:ilvl w:val="0"/>
          <w:numId w:val="0"/>
        </w:numPr>
        <w:tabs>
          <w:tab w:val="left" w:pos="-1440"/>
        </w:tabs>
        <w:ind w:left="2160" w:hanging="720"/>
      </w:pPr>
    </w:p>
    <w:p w:rsidR="001C7E4C" w:rsidRPr="004136E0" w:rsidRDefault="001C7E4C" w:rsidP="001C7E4C">
      <w:pPr>
        <w:spacing w:line="237" w:lineRule="auto"/>
        <w:ind w:left="1440"/>
        <w:rPr>
          <w:szCs w:val="24"/>
        </w:rPr>
      </w:pPr>
      <w:r w:rsidRPr="004136E0">
        <w:rPr>
          <w:szCs w:val="24"/>
        </w:rPr>
        <w:t>The State at its discretion may assess liquidated damages if the Contractor fails to perform at the stated service levels</w:t>
      </w:r>
      <w:r w:rsidR="001461EF" w:rsidRPr="004136E0">
        <w:rPr>
          <w:szCs w:val="24"/>
        </w:rPr>
        <w:t xml:space="preserve"> within this RFP</w:t>
      </w:r>
      <w:r w:rsidRPr="004136E0">
        <w:rPr>
          <w:szCs w:val="24"/>
        </w:rPr>
        <w:t xml:space="preserve">.  Any liquidated damages assessed by the State will be deducted from fees earned </w:t>
      </w:r>
      <w:r w:rsidR="00B737FD">
        <w:rPr>
          <w:szCs w:val="24"/>
        </w:rPr>
        <w:t xml:space="preserve">and invoiced </w:t>
      </w:r>
      <w:r w:rsidRPr="004136E0">
        <w:rPr>
          <w:szCs w:val="24"/>
        </w:rPr>
        <w:t>by the Contractor.</w:t>
      </w:r>
    </w:p>
    <w:p w:rsidR="00EA480C" w:rsidRPr="00F82B9F" w:rsidRDefault="00EA480C">
      <w:pPr>
        <w:pStyle w:val="Level1"/>
        <w:numPr>
          <w:ilvl w:val="0"/>
          <w:numId w:val="0"/>
        </w:numPr>
        <w:tabs>
          <w:tab w:val="left" w:pos="-1440"/>
        </w:tabs>
        <w:ind w:left="2160" w:hanging="1440"/>
      </w:pPr>
      <w:r w:rsidRPr="00F82B9F">
        <w:tab/>
      </w:r>
    </w:p>
    <w:p w:rsidR="00EA480C" w:rsidRPr="00F82B9F" w:rsidRDefault="008C1874" w:rsidP="008C1874">
      <w:pPr>
        <w:pStyle w:val="Level1"/>
        <w:numPr>
          <w:ilvl w:val="0"/>
          <w:numId w:val="0"/>
        </w:numPr>
        <w:tabs>
          <w:tab w:val="left" w:pos="-1440"/>
        </w:tabs>
        <w:ind w:left="1440" w:hanging="1440"/>
        <w:rPr>
          <w:u w:val="single"/>
        </w:rPr>
      </w:pPr>
      <w:r>
        <w:tab/>
      </w:r>
      <w:r w:rsidR="00EA480C" w:rsidRPr="00F82B9F">
        <w:t xml:space="preserve">4.  </w:t>
      </w:r>
      <w:r w:rsidR="00EA480C" w:rsidRPr="00F82B9F">
        <w:rPr>
          <w:u w:val="single"/>
        </w:rPr>
        <w:t>Determination of Responsibility</w:t>
      </w:r>
    </w:p>
    <w:p w:rsidR="00E52808" w:rsidRPr="00F82B9F" w:rsidRDefault="00FC6560" w:rsidP="008C1874">
      <w:pPr>
        <w:pStyle w:val="Level1"/>
        <w:numPr>
          <w:ilvl w:val="0"/>
          <w:numId w:val="0"/>
        </w:numPr>
        <w:tabs>
          <w:tab w:val="left" w:pos="-1440"/>
        </w:tabs>
        <w:ind w:left="1440" w:hanging="1440"/>
        <w:rPr>
          <w:color w:val="FF0000"/>
        </w:rPr>
      </w:pPr>
      <w:r w:rsidRPr="00F82B9F">
        <w:tab/>
      </w:r>
      <w:r w:rsidRPr="00F82B9F">
        <w:tab/>
      </w:r>
    </w:p>
    <w:p w:rsidR="00E52808" w:rsidRPr="00C61BA5" w:rsidRDefault="00E52808" w:rsidP="008C1874">
      <w:pPr>
        <w:ind w:left="720" w:firstLine="720"/>
      </w:pPr>
      <w:r w:rsidRPr="00C61BA5">
        <w:t>a. Company Background and Financial Stability</w:t>
      </w:r>
    </w:p>
    <w:p w:rsidR="00E52808" w:rsidRPr="00C61BA5" w:rsidRDefault="00E52808" w:rsidP="008C1874"/>
    <w:p w:rsidR="00C61BA5" w:rsidRDefault="00E52808" w:rsidP="008C1874">
      <w:pPr>
        <w:pStyle w:val="Level3"/>
        <w:numPr>
          <w:ilvl w:val="0"/>
          <w:numId w:val="23"/>
        </w:numPr>
        <w:tabs>
          <w:tab w:val="clear" w:pos="3600"/>
          <w:tab w:val="left" w:pos="-1440"/>
          <w:tab w:val="num" w:pos="2880"/>
        </w:tabs>
        <w:ind w:left="2880"/>
      </w:pPr>
      <w:r w:rsidRPr="00C61BA5">
        <w:t xml:space="preserve">Please submit a letter of good standing from the proposer’s bank </w:t>
      </w:r>
      <w:r w:rsidR="00F82B9F" w:rsidRPr="00C61BA5">
        <w:t>and two</w:t>
      </w:r>
      <w:r w:rsidRPr="00C61BA5">
        <w:t xml:space="preserve"> credit references</w:t>
      </w:r>
    </w:p>
    <w:p w:rsidR="00E52808" w:rsidRPr="00C61BA5" w:rsidRDefault="00E52808" w:rsidP="008C1874">
      <w:pPr>
        <w:pStyle w:val="Level3"/>
        <w:numPr>
          <w:ilvl w:val="0"/>
          <w:numId w:val="23"/>
        </w:numPr>
        <w:tabs>
          <w:tab w:val="clear" w:pos="3600"/>
          <w:tab w:val="left" w:pos="-1440"/>
          <w:tab w:val="num" w:pos="2880"/>
        </w:tabs>
        <w:ind w:left="2880"/>
      </w:pPr>
      <w:r w:rsidRPr="00C61BA5">
        <w:t xml:space="preserve">Please complete and submit the Company Background Information Sheet </w:t>
      </w:r>
      <w:r w:rsidR="00871351">
        <w:t>(Form C</w:t>
      </w:r>
      <w:r w:rsidR="00C61BA5" w:rsidRPr="00D016DF">
        <w:t>)</w:t>
      </w:r>
      <w:r w:rsidRPr="00D016DF">
        <w:t xml:space="preserve"> </w:t>
      </w:r>
    </w:p>
    <w:p w:rsidR="00EA480C" w:rsidRPr="00F82B9F" w:rsidRDefault="00EA480C" w:rsidP="008C1874">
      <w:pPr>
        <w:pStyle w:val="Level1"/>
        <w:numPr>
          <w:ilvl w:val="0"/>
          <w:numId w:val="0"/>
        </w:numPr>
        <w:tabs>
          <w:tab w:val="left" w:pos="-1440"/>
        </w:tabs>
        <w:ind w:left="1440" w:hanging="1440"/>
        <w:rPr>
          <w:color w:val="FF0000"/>
        </w:rPr>
      </w:pPr>
    </w:p>
    <w:p w:rsidR="00FC6560" w:rsidRPr="00F82B9F" w:rsidRDefault="00FC6560" w:rsidP="008C1874">
      <w:pPr>
        <w:pStyle w:val="Level1"/>
        <w:numPr>
          <w:ilvl w:val="0"/>
          <w:numId w:val="0"/>
        </w:numPr>
        <w:tabs>
          <w:tab w:val="left" w:pos="-1440"/>
        </w:tabs>
        <w:ind w:left="1440" w:hanging="1440"/>
        <w:rPr>
          <w:color w:val="FF0000"/>
        </w:rPr>
      </w:pPr>
    </w:p>
    <w:p w:rsidR="00EA480C" w:rsidRPr="00F82B9F" w:rsidRDefault="00C61BA5" w:rsidP="008C1874">
      <w:pPr>
        <w:pStyle w:val="BodyTextIndent"/>
        <w:ind w:left="1710" w:hanging="270"/>
      </w:pPr>
      <w:r>
        <w:t xml:space="preserve">b. </w:t>
      </w:r>
      <w:r w:rsidR="00EA480C" w:rsidRPr="00F82B9F">
        <w:t xml:space="preserve">Before entering into the contract let under this RFP, the State will be required to certify that it has determined the selected </w:t>
      </w:r>
      <w:r w:rsidR="005F349D">
        <w:t>C</w:t>
      </w:r>
      <w:r w:rsidR="00EA480C" w:rsidRPr="00F82B9F">
        <w:t>ontractor to be responsible, according to the following factors as they relate to the purpose and scope of this RFP:</w:t>
      </w:r>
    </w:p>
    <w:p w:rsidR="00EA480C" w:rsidRPr="00F82B9F" w:rsidRDefault="00EA480C" w:rsidP="008C1874"/>
    <w:p w:rsidR="00EA480C" w:rsidRPr="00F82B9F" w:rsidRDefault="00EA480C" w:rsidP="008C1874">
      <w:pPr>
        <w:numPr>
          <w:ilvl w:val="0"/>
          <w:numId w:val="10"/>
        </w:numPr>
        <w:tabs>
          <w:tab w:val="clear" w:pos="3150"/>
          <w:tab w:val="num" w:pos="2430"/>
        </w:tabs>
        <w:ind w:left="2430"/>
      </w:pPr>
      <w:r w:rsidRPr="00F82B9F">
        <w:t>Has adequate financial resources for performance, or has the ability to obtain such resources as required during performance;</w:t>
      </w:r>
    </w:p>
    <w:p w:rsidR="00EA480C" w:rsidRPr="00F82B9F" w:rsidRDefault="00EA480C" w:rsidP="008C1874">
      <w:pPr>
        <w:numPr>
          <w:ilvl w:val="0"/>
          <w:numId w:val="10"/>
        </w:numPr>
        <w:tabs>
          <w:tab w:val="clear" w:pos="3150"/>
          <w:tab w:val="num" w:pos="2430"/>
        </w:tabs>
        <w:ind w:left="2430"/>
      </w:pPr>
      <w:r w:rsidRPr="00F82B9F">
        <w:t>Has the necessary experience, organization, technical qualifications, skills, and facilities, or has the ability to obtain them (including probable subcontractor arrangements, if applicable);</w:t>
      </w:r>
    </w:p>
    <w:p w:rsidR="00EA480C" w:rsidRPr="00F82B9F" w:rsidRDefault="00EA480C" w:rsidP="008C1874">
      <w:pPr>
        <w:numPr>
          <w:ilvl w:val="0"/>
          <w:numId w:val="10"/>
        </w:numPr>
        <w:tabs>
          <w:tab w:val="clear" w:pos="3150"/>
          <w:tab w:val="num" w:pos="2430"/>
        </w:tabs>
        <w:ind w:left="2430"/>
      </w:pPr>
      <w:r w:rsidRPr="00F82B9F">
        <w:t>Is able to comply with the proposed or required time of delivery or performance schedule;</w:t>
      </w:r>
    </w:p>
    <w:p w:rsidR="00EA480C" w:rsidRPr="00F82B9F" w:rsidRDefault="00EA480C" w:rsidP="008C1874">
      <w:pPr>
        <w:numPr>
          <w:ilvl w:val="0"/>
          <w:numId w:val="10"/>
        </w:numPr>
        <w:tabs>
          <w:tab w:val="clear" w:pos="3150"/>
          <w:tab w:val="num" w:pos="2430"/>
        </w:tabs>
        <w:ind w:left="2430"/>
      </w:pPr>
      <w:r w:rsidRPr="00F82B9F">
        <w:t>Has a satisfactory record of integrity, judgment, and performance; and</w:t>
      </w:r>
    </w:p>
    <w:p w:rsidR="00EA480C" w:rsidRPr="00F82B9F" w:rsidRDefault="00EA480C" w:rsidP="008C1874">
      <w:pPr>
        <w:numPr>
          <w:ilvl w:val="0"/>
          <w:numId w:val="10"/>
        </w:numPr>
        <w:tabs>
          <w:tab w:val="clear" w:pos="3150"/>
          <w:tab w:val="num" w:pos="2430"/>
        </w:tabs>
        <w:ind w:left="2430"/>
      </w:pPr>
      <w:r w:rsidRPr="00F82B9F">
        <w:t>Is otherwise qualified and eligible to receive an award under applicable laws and regulations.</w:t>
      </w:r>
    </w:p>
    <w:p w:rsidR="00EA480C" w:rsidRPr="00F82B9F" w:rsidRDefault="00EA480C" w:rsidP="008C1874"/>
    <w:p w:rsidR="00EA480C" w:rsidRPr="005421FF" w:rsidRDefault="00EA480C" w:rsidP="008C1874">
      <w:pPr>
        <w:pStyle w:val="BodyTextIndent"/>
        <w:tabs>
          <w:tab w:val="left" w:pos="720"/>
          <w:tab w:val="left" w:pos="1080"/>
        </w:tabs>
        <w:ind w:left="1440"/>
        <w:rPr>
          <w:color w:val="0000FF"/>
        </w:rPr>
      </w:pPr>
      <w:r w:rsidRPr="00F82B9F">
        <w:t>Proposers should ensure that their proposals contain sufficient information for the State to make its determination by presenting acceptable evidence of the above to perform the services called for by the contract.</w:t>
      </w:r>
      <w:r w:rsidR="00564D9F" w:rsidRPr="00F82B9F">
        <w:t xml:space="preserve">  That is, a separate submission is not required for this subsection if the proposer has determined that the proposer has already supplied the State sufficient informat</w:t>
      </w:r>
      <w:r w:rsidR="00882BC0">
        <w:t xml:space="preserve">ion to make this determination.  </w:t>
      </w:r>
      <w:r w:rsidR="005421FF" w:rsidRPr="004136E0">
        <w:t>Should the Proposer determine additional information is required, please limit to one (1) page.</w:t>
      </w:r>
    </w:p>
    <w:p w:rsidR="00EA480C" w:rsidRPr="00F82B9F" w:rsidRDefault="00EA480C" w:rsidP="008C1874">
      <w:pPr>
        <w:pStyle w:val="Level1"/>
        <w:numPr>
          <w:ilvl w:val="0"/>
          <w:numId w:val="0"/>
        </w:numPr>
        <w:tabs>
          <w:tab w:val="left" w:pos="-1440"/>
        </w:tabs>
        <w:ind w:left="1440" w:hanging="1440"/>
      </w:pPr>
    </w:p>
    <w:p w:rsidR="00EA480C" w:rsidRPr="00F82B9F" w:rsidRDefault="00EA480C" w:rsidP="008C1874">
      <w:pPr>
        <w:pStyle w:val="Level1"/>
        <w:numPr>
          <w:ilvl w:val="0"/>
          <w:numId w:val="0"/>
        </w:numPr>
        <w:tabs>
          <w:tab w:val="left" w:pos="-1440"/>
        </w:tabs>
        <w:ind w:left="1440" w:hanging="1440"/>
        <w:rPr>
          <w:u w:val="single"/>
        </w:rPr>
      </w:pPr>
      <w:r w:rsidRPr="00F82B9F">
        <w:tab/>
        <w:t xml:space="preserve">5.  </w:t>
      </w:r>
      <w:r w:rsidR="00B61A41">
        <w:rPr>
          <w:u w:val="single"/>
        </w:rPr>
        <w:t xml:space="preserve">Proposed </w:t>
      </w:r>
      <w:r w:rsidR="00CD14FE">
        <w:rPr>
          <w:u w:val="single"/>
        </w:rPr>
        <w:t>System</w:t>
      </w:r>
      <w:r w:rsidR="00B61A41">
        <w:rPr>
          <w:u w:val="single"/>
        </w:rPr>
        <w:t xml:space="preserve"> Solution</w:t>
      </w:r>
      <w:r w:rsidRPr="00F82B9F">
        <w:rPr>
          <w:u w:val="single"/>
        </w:rPr>
        <w:t xml:space="preserve"> </w:t>
      </w:r>
    </w:p>
    <w:p w:rsidR="00EA480C" w:rsidRPr="00F82B9F" w:rsidRDefault="00EA480C" w:rsidP="008C1874">
      <w:pPr>
        <w:pStyle w:val="Level1"/>
        <w:numPr>
          <w:ilvl w:val="0"/>
          <w:numId w:val="0"/>
        </w:numPr>
        <w:tabs>
          <w:tab w:val="left" w:pos="-1440"/>
        </w:tabs>
        <w:ind w:left="1440" w:hanging="1440"/>
      </w:pPr>
    </w:p>
    <w:p w:rsidR="00B6550C" w:rsidRDefault="00B61A41" w:rsidP="008C1874">
      <w:pPr>
        <w:pStyle w:val="ListParagraph"/>
        <w:ind w:left="1440"/>
      </w:pPr>
      <w:r>
        <w:t xml:space="preserve">The Proposer must describe in detail how its proposed </w:t>
      </w:r>
      <w:r w:rsidR="00CD14FE">
        <w:t>System</w:t>
      </w:r>
      <w:r w:rsidR="00416773">
        <w:t xml:space="preserve"> </w:t>
      </w:r>
      <w:r w:rsidR="003F710A">
        <w:t xml:space="preserve"> </w:t>
      </w:r>
      <w:r>
        <w:t xml:space="preserve"> meets the Functional and T</w:t>
      </w:r>
      <w:r w:rsidR="00375D83">
        <w:t>echnical Requirements of State Parks</w:t>
      </w:r>
      <w:r>
        <w:t xml:space="preserve">.  It is not acceptable to simply state that the proposed </w:t>
      </w:r>
      <w:r w:rsidR="00CD14FE">
        <w:t>System</w:t>
      </w:r>
      <w:r>
        <w:t xml:space="preserve"> will meet or exceed the specified </w:t>
      </w:r>
      <w:r w:rsidR="00CD14FE">
        <w:t>System</w:t>
      </w:r>
      <w:r w:rsidR="00416773">
        <w:t xml:space="preserve"> </w:t>
      </w:r>
      <w:r w:rsidR="003F710A">
        <w:t xml:space="preserve"> </w:t>
      </w:r>
      <w:r>
        <w:t xml:space="preserve"> requirements.  A narrative must be written describing the functionality and security of the proposed </w:t>
      </w:r>
      <w:r w:rsidR="004049DD">
        <w:t>System.</w:t>
      </w:r>
      <w:r>
        <w:t xml:space="preserve">  This section of the Proposer’s proposal must specifically address how the Proposer’</w:t>
      </w:r>
      <w:r w:rsidR="004C7F00">
        <w:t xml:space="preserve">s </w:t>
      </w:r>
      <w:r>
        <w:t>solutions meet both the technical and functional requirements of the</w:t>
      </w:r>
      <w:r w:rsidR="00416773">
        <w:t xml:space="preserve"> System</w:t>
      </w:r>
      <w:r w:rsidR="00B6550C">
        <w:t xml:space="preserve"> and address the following:</w:t>
      </w:r>
    </w:p>
    <w:p w:rsidR="00B6550C" w:rsidRDefault="00B6550C" w:rsidP="008C1874">
      <w:pPr>
        <w:pStyle w:val="ListParagraph"/>
      </w:pPr>
    </w:p>
    <w:p w:rsidR="00B6550C" w:rsidRDefault="00B6550C" w:rsidP="008C1874">
      <w:pPr>
        <w:pStyle w:val="ListParagraph"/>
        <w:numPr>
          <w:ilvl w:val="0"/>
          <w:numId w:val="53"/>
        </w:numPr>
      </w:pPr>
      <w:r>
        <w:t>System Risk Factors</w:t>
      </w:r>
      <w:r w:rsidR="00641DE2">
        <w:t xml:space="preserve"> </w:t>
      </w:r>
    </w:p>
    <w:p w:rsidR="00641DE2" w:rsidRDefault="00641DE2" w:rsidP="008C1874">
      <w:pPr>
        <w:pStyle w:val="ListParagraph"/>
        <w:ind w:left="1440"/>
      </w:pPr>
    </w:p>
    <w:p w:rsidR="00641DE2" w:rsidRDefault="00641DE2" w:rsidP="008C1874">
      <w:pPr>
        <w:pStyle w:val="ListParagraph"/>
        <w:numPr>
          <w:ilvl w:val="1"/>
          <w:numId w:val="53"/>
        </w:numPr>
      </w:pPr>
      <w:r>
        <w:t xml:space="preserve">The Proposer must identify any software or hardware risks to the </w:t>
      </w:r>
      <w:r w:rsidR="00AF7CF2">
        <w:t>System</w:t>
      </w:r>
      <w:r>
        <w:t xml:space="preserve"> </w:t>
      </w:r>
      <w:r w:rsidR="003F710A">
        <w:t xml:space="preserve"> </w:t>
      </w:r>
      <w:r w:rsidR="00416773">
        <w:t xml:space="preserve"> </w:t>
      </w:r>
      <w:r>
        <w:t xml:space="preserve">that would cause the </w:t>
      </w:r>
      <w:r w:rsidR="00381FAD">
        <w:t>S</w:t>
      </w:r>
      <w:r>
        <w:t>ystem to become inoperable.</w:t>
      </w:r>
    </w:p>
    <w:p w:rsidR="00641DE2" w:rsidRDefault="00641DE2" w:rsidP="008C1874">
      <w:pPr>
        <w:pStyle w:val="ListParagraph"/>
        <w:numPr>
          <w:ilvl w:val="1"/>
          <w:numId w:val="53"/>
        </w:numPr>
      </w:pPr>
      <w:r>
        <w:t xml:space="preserve">The Proposer must provide Disaster and Database Recovery Plans in their response addressing all </w:t>
      </w:r>
      <w:r w:rsidR="00AF7CF2">
        <w:t>System</w:t>
      </w:r>
      <w:r>
        <w:t xml:space="preserve"> components (hardware, database, applications, communications, and personnel).</w:t>
      </w:r>
    </w:p>
    <w:p w:rsidR="00641DE2" w:rsidRDefault="00641DE2" w:rsidP="008C1874">
      <w:pPr>
        <w:pStyle w:val="ListParagraph"/>
        <w:numPr>
          <w:ilvl w:val="1"/>
          <w:numId w:val="53"/>
        </w:numPr>
      </w:pPr>
      <w:r>
        <w:t xml:space="preserve">The </w:t>
      </w:r>
      <w:r w:rsidR="00507F5C">
        <w:t>Proposer</w:t>
      </w:r>
      <w:r w:rsidR="002758D9">
        <w:t xml:space="preserve"> </w:t>
      </w:r>
      <w:r>
        <w:t>must discuss sensitive or confidential information encryption and protection.</w:t>
      </w:r>
    </w:p>
    <w:p w:rsidR="00641DE2" w:rsidRDefault="00641DE2" w:rsidP="008C1874">
      <w:pPr>
        <w:pStyle w:val="ListParagraph"/>
        <w:ind w:left="2160"/>
      </w:pPr>
    </w:p>
    <w:p w:rsidR="00B6550C" w:rsidRDefault="00B6550C" w:rsidP="008C1874">
      <w:pPr>
        <w:pStyle w:val="ListParagraph"/>
        <w:numPr>
          <w:ilvl w:val="0"/>
          <w:numId w:val="53"/>
        </w:numPr>
      </w:pPr>
      <w:r>
        <w:t>Data Exchange; Communications and Connectivity</w:t>
      </w:r>
    </w:p>
    <w:p w:rsidR="00B01791" w:rsidRDefault="00B01791" w:rsidP="008C1874">
      <w:pPr>
        <w:pStyle w:val="ListParagraph"/>
        <w:ind w:left="1440"/>
      </w:pPr>
    </w:p>
    <w:p w:rsidR="00641DE2" w:rsidRDefault="00375D83" w:rsidP="008C1874">
      <w:pPr>
        <w:pStyle w:val="ListParagraph"/>
        <w:numPr>
          <w:ilvl w:val="2"/>
          <w:numId w:val="53"/>
        </w:numPr>
        <w:tabs>
          <w:tab w:val="clear" w:pos="3240"/>
          <w:tab w:val="num" w:pos="2520"/>
        </w:tabs>
        <w:ind w:left="2520"/>
      </w:pPr>
      <w:r>
        <w:t xml:space="preserve">Describe any </w:t>
      </w:r>
      <w:r w:rsidR="0047479E">
        <w:t>OSP</w:t>
      </w:r>
      <w:r w:rsidR="00641DE2">
        <w:t>-initiated reservation data exchange from the c</w:t>
      </w:r>
      <w:r w:rsidR="0047479E">
        <w:t>entralized database to the OSP</w:t>
      </w:r>
      <w:r w:rsidR="00641DE2">
        <w:t xml:space="preserve"> registration sub-systems.</w:t>
      </w:r>
    </w:p>
    <w:p w:rsidR="00641DE2" w:rsidRDefault="00641DE2" w:rsidP="008C1874">
      <w:pPr>
        <w:pStyle w:val="ListParagraph"/>
        <w:numPr>
          <w:ilvl w:val="2"/>
          <w:numId w:val="53"/>
        </w:numPr>
        <w:tabs>
          <w:tab w:val="clear" w:pos="3240"/>
          <w:tab w:val="num" w:pos="2520"/>
        </w:tabs>
        <w:ind w:left="2520"/>
      </w:pPr>
      <w:r>
        <w:t>Describe the registrat</w:t>
      </w:r>
      <w:r w:rsidR="0047479E">
        <w:t>ion data exchange from the OSP</w:t>
      </w:r>
      <w:r>
        <w:t xml:space="preserve"> data storage to the central database.</w:t>
      </w:r>
    </w:p>
    <w:p w:rsidR="00641DE2" w:rsidRDefault="00641DE2" w:rsidP="008C1874">
      <w:pPr>
        <w:pStyle w:val="ListParagraph"/>
        <w:numPr>
          <w:ilvl w:val="2"/>
          <w:numId w:val="53"/>
        </w:numPr>
        <w:tabs>
          <w:tab w:val="clear" w:pos="3240"/>
          <w:tab w:val="num" w:pos="2520"/>
        </w:tabs>
        <w:ind w:left="2520"/>
      </w:pPr>
      <w:r>
        <w:t>What types of quality control measures are used to ensure the accuracy of the database reconciliation in light of the upload or download cycles?</w:t>
      </w:r>
    </w:p>
    <w:p w:rsidR="00641DE2" w:rsidRDefault="0047479E" w:rsidP="008C1874">
      <w:pPr>
        <w:pStyle w:val="ListParagraph"/>
        <w:numPr>
          <w:ilvl w:val="2"/>
          <w:numId w:val="53"/>
        </w:numPr>
        <w:tabs>
          <w:tab w:val="clear" w:pos="3240"/>
          <w:tab w:val="num" w:pos="2520"/>
        </w:tabs>
        <w:ind w:left="2520"/>
      </w:pPr>
      <w:r>
        <w:t>The Proposer must describe how the OSP</w:t>
      </w:r>
      <w:r w:rsidR="00B01791">
        <w:t xml:space="preserve"> and any other wide area communications users will be provided with anytime/real</w:t>
      </w:r>
      <w:r w:rsidR="00F6035D">
        <w:t>-</w:t>
      </w:r>
      <w:r w:rsidR="00B01791">
        <w:t xml:space="preserve">time data access and exchange services and how reservations </w:t>
      </w:r>
      <w:r>
        <w:t>data exchange with the OSP</w:t>
      </w:r>
      <w:r w:rsidR="00B01791">
        <w:t xml:space="preserve"> and registration data exchange with the central database will be accomplished.</w:t>
      </w:r>
    </w:p>
    <w:p w:rsidR="00B01791" w:rsidRDefault="00B01791" w:rsidP="008C1874">
      <w:pPr>
        <w:pStyle w:val="ListParagraph"/>
        <w:numPr>
          <w:ilvl w:val="2"/>
          <w:numId w:val="53"/>
        </w:numPr>
        <w:tabs>
          <w:tab w:val="clear" w:pos="3240"/>
          <w:tab w:val="num" w:pos="2520"/>
        </w:tabs>
        <w:ind w:left="2520"/>
      </w:pPr>
      <w:r>
        <w:lastRenderedPageBreak/>
        <w:t>Temporary database access inte</w:t>
      </w:r>
      <w:r w:rsidR="0047479E">
        <w:t>rruptions must not prevent OSP</w:t>
      </w:r>
      <w:r>
        <w:t xml:space="preserve"> from capturing POS transactions. Discuss how the </w:t>
      </w:r>
      <w:r w:rsidR="009F44E6">
        <w:t>System</w:t>
      </w:r>
      <w:r>
        <w:t xml:space="preserve"> will achieve this.</w:t>
      </w:r>
    </w:p>
    <w:p w:rsidR="00B01791" w:rsidRDefault="00B01791" w:rsidP="008C1874">
      <w:pPr>
        <w:pStyle w:val="ListParagraph"/>
        <w:numPr>
          <w:ilvl w:val="2"/>
          <w:numId w:val="53"/>
        </w:numPr>
        <w:tabs>
          <w:tab w:val="clear" w:pos="3240"/>
          <w:tab w:val="num" w:pos="2520"/>
        </w:tabs>
        <w:ind w:left="2520"/>
      </w:pPr>
      <w:r>
        <w:t xml:space="preserve">Provide Minimum Performance Standards that describe how the </w:t>
      </w:r>
      <w:r w:rsidR="009F44E6">
        <w:t>System</w:t>
      </w:r>
      <w:r>
        <w:t xml:space="preserve"> will allow </w:t>
      </w:r>
      <w:r w:rsidR="008F0DF2">
        <w:t>OSP</w:t>
      </w:r>
      <w:r>
        <w:t xml:space="preserve"> administrators to interact with the database including management and financial information, for purposes of assessing contract performance and financial audits.</w:t>
      </w:r>
    </w:p>
    <w:p w:rsidR="00641DE2" w:rsidRDefault="00641DE2" w:rsidP="008C1874">
      <w:pPr>
        <w:pStyle w:val="ListParagraph"/>
        <w:ind w:left="1440"/>
      </w:pPr>
    </w:p>
    <w:p w:rsidR="00641DE2" w:rsidRDefault="00641DE2" w:rsidP="008C1874">
      <w:pPr>
        <w:pStyle w:val="ListParagraph"/>
        <w:numPr>
          <w:ilvl w:val="0"/>
          <w:numId w:val="53"/>
        </w:numPr>
      </w:pPr>
      <w:r>
        <w:t>Data and Database Management</w:t>
      </w:r>
    </w:p>
    <w:p w:rsidR="0070771C" w:rsidRDefault="0070771C" w:rsidP="008C1874">
      <w:pPr>
        <w:pStyle w:val="ListParagraph"/>
        <w:ind w:left="1440"/>
      </w:pPr>
    </w:p>
    <w:p w:rsidR="00B01791" w:rsidRDefault="00B01791" w:rsidP="008C1874">
      <w:pPr>
        <w:pStyle w:val="ListParagraph"/>
        <w:numPr>
          <w:ilvl w:val="2"/>
          <w:numId w:val="53"/>
        </w:numPr>
        <w:tabs>
          <w:tab w:val="clear" w:pos="3240"/>
          <w:tab w:val="num" w:pos="2520"/>
        </w:tabs>
        <w:ind w:left="2520"/>
      </w:pPr>
      <w:r>
        <w:t xml:space="preserve">Describe the Proposer’s understanding of the role of the Proposer’s data manager as it relates to the </w:t>
      </w:r>
      <w:r w:rsidR="009F44E6">
        <w:t>System</w:t>
      </w:r>
      <w:r w:rsidR="00D30D99">
        <w:t xml:space="preserve"> </w:t>
      </w:r>
      <w:r w:rsidR="003F710A">
        <w:t xml:space="preserve"> </w:t>
      </w:r>
      <w:r w:rsidR="00D30D99">
        <w:t xml:space="preserve"> </w:t>
      </w:r>
      <w:r>
        <w:t>database.</w:t>
      </w:r>
    </w:p>
    <w:p w:rsidR="00B01791" w:rsidRDefault="00B01791" w:rsidP="00972946">
      <w:pPr>
        <w:pStyle w:val="ListParagraph"/>
        <w:ind w:left="2520"/>
      </w:pPr>
    </w:p>
    <w:p w:rsidR="0070771C" w:rsidRDefault="0070771C" w:rsidP="008C1874">
      <w:pPr>
        <w:pStyle w:val="ListParagraph"/>
        <w:numPr>
          <w:ilvl w:val="2"/>
          <w:numId w:val="53"/>
        </w:numPr>
        <w:tabs>
          <w:tab w:val="clear" w:pos="3240"/>
          <w:tab w:val="num" w:pos="2520"/>
        </w:tabs>
        <w:ind w:left="2520"/>
      </w:pPr>
      <w:r>
        <w:t>Describe the potential for database growth and existing or potential future use.</w:t>
      </w:r>
    </w:p>
    <w:p w:rsidR="0070771C" w:rsidRDefault="0070771C" w:rsidP="008C1874">
      <w:pPr>
        <w:pStyle w:val="ListParagraph"/>
        <w:ind w:left="1440"/>
      </w:pPr>
    </w:p>
    <w:p w:rsidR="00641DE2" w:rsidRDefault="009F44E6" w:rsidP="008C1874">
      <w:pPr>
        <w:pStyle w:val="ListParagraph"/>
        <w:numPr>
          <w:ilvl w:val="0"/>
          <w:numId w:val="53"/>
        </w:numPr>
      </w:pPr>
      <w:r>
        <w:t>System</w:t>
      </w:r>
      <w:r w:rsidR="00641DE2">
        <w:t xml:space="preserve"> Performance Standards</w:t>
      </w:r>
    </w:p>
    <w:p w:rsidR="00F94B5F" w:rsidRDefault="00F94B5F" w:rsidP="008C1874">
      <w:pPr>
        <w:pStyle w:val="ListParagraph"/>
        <w:ind w:left="1440"/>
      </w:pPr>
    </w:p>
    <w:p w:rsidR="00F94B5F" w:rsidRDefault="00F94B5F" w:rsidP="008C1874">
      <w:pPr>
        <w:pStyle w:val="ListParagraph"/>
        <w:numPr>
          <w:ilvl w:val="2"/>
          <w:numId w:val="53"/>
        </w:numPr>
        <w:tabs>
          <w:tab w:val="clear" w:pos="3240"/>
          <w:tab w:val="num" w:pos="2520"/>
        </w:tabs>
        <w:ind w:left="2520"/>
      </w:pPr>
      <w:r>
        <w:t xml:space="preserve">The Proposer must provide thorough and detailed performance goals and standards for ensuring quality service.  These must, at a minimum, include those required in </w:t>
      </w:r>
      <w:r w:rsidRPr="00F94B5F">
        <w:t>Attachment A.</w:t>
      </w:r>
      <w:r>
        <w:t xml:space="preserve">  The Evaluators will evaluate the proposed standards for reasonableness and ease of monitoring by the State.</w:t>
      </w:r>
    </w:p>
    <w:p w:rsidR="00F94B5F" w:rsidRDefault="00F94B5F" w:rsidP="008C1874">
      <w:pPr>
        <w:pStyle w:val="ListParagraph"/>
        <w:numPr>
          <w:ilvl w:val="2"/>
          <w:numId w:val="53"/>
        </w:numPr>
        <w:tabs>
          <w:tab w:val="clear" w:pos="3240"/>
          <w:tab w:val="num" w:pos="2520"/>
        </w:tabs>
        <w:ind w:left="2520"/>
      </w:pPr>
      <w:r>
        <w:t>The</w:t>
      </w:r>
      <w:r w:rsidR="0047479E">
        <w:t xml:space="preserve"> Proposer shall discuss how it</w:t>
      </w:r>
      <w:r>
        <w:t xml:space="preserve"> will ensure compliance with all OSP performance standards, as outlined in Attachment A, which will be assessed and monitored routinely for meeting the terms of the contract and for determining a basis for any renewal of the original contract term.</w:t>
      </w:r>
    </w:p>
    <w:p w:rsidR="00F94B5F" w:rsidRDefault="00F94B5F" w:rsidP="008C1874">
      <w:pPr>
        <w:pStyle w:val="ListParagraph"/>
        <w:numPr>
          <w:ilvl w:val="2"/>
          <w:numId w:val="53"/>
        </w:numPr>
        <w:tabs>
          <w:tab w:val="clear" w:pos="3240"/>
          <w:tab w:val="num" w:pos="2520"/>
        </w:tabs>
        <w:ind w:left="2520"/>
      </w:pPr>
      <w:r>
        <w:t xml:space="preserve">The Proposer must provide clear and useful standards for any additional performance criteria needed to evaluate </w:t>
      </w:r>
      <w:r w:rsidR="009F44E6">
        <w:t>System</w:t>
      </w:r>
      <w:r w:rsidR="00D30D99">
        <w:t xml:space="preserve"> </w:t>
      </w:r>
      <w:r w:rsidR="003F710A">
        <w:t xml:space="preserve"> </w:t>
      </w:r>
      <w:r>
        <w:t xml:space="preserve"> operations.</w:t>
      </w:r>
    </w:p>
    <w:p w:rsidR="00F94B5F" w:rsidRDefault="00F94B5F" w:rsidP="008C1874">
      <w:pPr>
        <w:pStyle w:val="ListParagraph"/>
        <w:ind w:left="1440"/>
      </w:pPr>
    </w:p>
    <w:p w:rsidR="00B6550C" w:rsidRDefault="00B6550C" w:rsidP="008C1874">
      <w:pPr>
        <w:pStyle w:val="ListParagraph"/>
        <w:numPr>
          <w:ilvl w:val="0"/>
          <w:numId w:val="53"/>
        </w:numPr>
      </w:pPr>
      <w:r>
        <w:t>Customer Service and Call Center</w:t>
      </w:r>
    </w:p>
    <w:p w:rsidR="00F94B5F" w:rsidRDefault="00F94B5F" w:rsidP="008C1874">
      <w:pPr>
        <w:pStyle w:val="ListParagraph"/>
        <w:numPr>
          <w:ilvl w:val="2"/>
          <w:numId w:val="53"/>
        </w:numPr>
        <w:tabs>
          <w:tab w:val="clear" w:pos="3240"/>
          <w:tab w:val="num" w:pos="2520"/>
        </w:tabs>
        <w:ind w:left="2520"/>
      </w:pPr>
      <w:r>
        <w:t>Provide a schematic and accompanying description of your call center(s).  Include call center statistics (e.g., calls per day and per year, peak and non-peaks seasons and hours, average transaction processing time, queue length and control, number of active operators, back-up during peak hours and cross training).</w:t>
      </w:r>
    </w:p>
    <w:p w:rsidR="00F94B5F" w:rsidRDefault="00F94B5F" w:rsidP="008C1874">
      <w:pPr>
        <w:pStyle w:val="ListParagraph"/>
        <w:numPr>
          <w:ilvl w:val="2"/>
          <w:numId w:val="53"/>
        </w:numPr>
        <w:tabs>
          <w:tab w:val="clear" w:pos="3240"/>
          <w:tab w:val="num" w:pos="2520"/>
        </w:tabs>
        <w:ind w:left="2520"/>
      </w:pPr>
      <w:r>
        <w:t>Project any changes in call center or agent operations due to the increase or decrease of business (e.g. personnel requirements, hardware and software improvements).</w:t>
      </w:r>
    </w:p>
    <w:p w:rsidR="00F73D62" w:rsidRDefault="00F73D62" w:rsidP="008C1874">
      <w:pPr>
        <w:pStyle w:val="ListParagraph"/>
        <w:numPr>
          <w:ilvl w:val="2"/>
          <w:numId w:val="53"/>
        </w:numPr>
        <w:tabs>
          <w:tab w:val="clear" w:pos="3240"/>
          <w:tab w:val="num" w:pos="2520"/>
        </w:tabs>
        <w:ind w:left="2520"/>
      </w:pPr>
      <w:r>
        <w:t>Describe the proposed procedure(s) for handling customer complaints, concerns, suggestions and general inquiries.</w:t>
      </w:r>
    </w:p>
    <w:p w:rsidR="00F73D62" w:rsidRDefault="00F73D62" w:rsidP="008C1874">
      <w:pPr>
        <w:pStyle w:val="ListParagraph"/>
        <w:ind w:left="1440"/>
      </w:pPr>
    </w:p>
    <w:p w:rsidR="00B6550C" w:rsidRDefault="0047479E" w:rsidP="008C1874">
      <w:pPr>
        <w:pStyle w:val="ListParagraph"/>
        <w:numPr>
          <w:ilvl w:val="0"/>
          <w:numId w:val="53"/>
        </w:numPr>
      </w:pPr>
      <w:r>
        <w:t>Park</w:t>
      </w:r>
      <w:r w:rsidR="007F2BBF">
        <w:t>s</w:t>
      </w:r>
      <w:r>
        <w:t xml:space="preserve"> </w:t>
      </w:r>
      <w:r w:rsidR="00D30D99">
        <w:t xml:space="preserve">and Black Bear Golf Course </w:t>
      </w:r>
      <w:r>
        <w:t>Training and Help Desk</w:t>
      </w:r>
      <w:r w:rsidR="00B6550C">
        <w:t xml:space="preserve"> Support</w:t>
      </w:r>
    </w:p>
    <w:p w:rsidR="00D016DF" w:rsidRDefault="00D016DF" w:rsidP="008C1874">
      <w:pPr>
        <w:pStyle w:val="ListParagraph"/>
        <w:ind w:left="1440"/>
      </w:pPr>
    </w:p>
    <w:p w:rsidR="00F73D62" w:rsidRDefault="00F73D62" w:rsidP="008C1874">
      <w:pPr>
        <w:pStyle w:val="ListParagraph"/>
        <w:numPr>
          <w:ilvl w:val="2"/>
          <w:numId w:val="53"/>
        </w:numPr>
        <w:tabs>
          <w:tab w:val="clear" w:pos="3240"/>
          <w:tab w:val="num" w:pos="2520"/>
        </w:tabs>
        <w:ind w:left="2520"/>
      </w:pPr>
      <w:r>
        <w:t>Describe the Prop</w:t>
      </w:r>
      <w:r w:rsidR="00406441">
        <w:t>oser’s training strategies for P</w:t>
      </w:r>
      <w:r>
        <w:t>ark</w:t>
      </w:r>
      <w:r w:rsidR="007F2BBF">
        <w:t>s</w:t>
      </w:r>
      <w:r>
        <w:t>,</w:t>
      </w:r>
      <w:r w:rsidR="00D30D99">
        <w:t xml:space="preserve"> Black Bear Golf Course,</w:t>
      </w:r>
      <w:r>
        <w:t xml:space="preserve"> District and administrative staff (e.g., who, what, when, where and how much).</w:t>
      </w:r>
    </w:p>
    <w:p w:rsidR="00F73D62" w:rsidRDefault="00F73D62" w:rsidP="008C1874">
      <w:pPr>
        <w:pStyle w:val="ListParagraph"/>
        <w:numPr>
          <w:ilvl w:val="2"/>
          <w:numId w:val="53"/>
        </w:numPr>
        <w:tabs>
          <w:tab w:val="clear" w:pos="3240"/>
          <w:tab w:val="num" w:pos="2520"/>
        </w:tabs>
        <w:ind w:left="2520"/>
      </w:pPr>
      <w:r>
        <w:t xml:space="preserve">What conventions and strategies does the </w:t>
      </w:r>
      <w:r w:rsidR="00507F5C">
        <w:t>Proposer</w:t>
      </w:r>
      <w:r>
        <w:t xml:space="preserve"> employ to facilitate “change management” for the benefit of the end user?</w:t>
      </w:r>
    </w:p>
    <w:p w:rsidR="00F73D62" w:rsidRDefault="00F73D62" w:rsidP="008C1874">
      <w:pPr>
        <w:pStyle w:val="ListParagraph"/>
        <w:numPr>
          <w:ilvl w:val="2"/>
          <w:numId w:val="53"/>
        </w:numPr>
        <w:tabs>
          <w:tab w:val="clear" w:pos="3240"/>
          <w:tab w:val="num" w:pos="2520"/>
        </w:tabs>
        <w:ind w:left="2520"/>
      </w:pPr>
      <w:r>
        <w:t>What types of quality control measures does the Proposer employ to ensure a successful training experience for clients?</w:t>
      </w:r>
    </w:p>
    <w:p w:rsidR="00F73D62" w:rsidRDefault="00F73D62" w:rsidP="008C1874">
      <w:pPr>
        <w:pStyle w:val="ListParagraph"/>
        <w:numPr>
          <w:ilvl w:val="2"/>
          <w:numId w:val="53"/>
        </w:numPr>
        <w:tabs>
          <w:tab w:val="clear" w:pos="3240"/>
          <w:tab w:val="num" w:pos="2520"/>
        </w:tabs>
        <w:ind w:left="2520"/>
      </w:pPr>
      <w:r>
        <w:t>Does the Proposer offer “Train the Trainer” programs as part of the training solution?</w:t>
      </w:r>
    </w:p>
    <w:p w:rsidR="00F73D62" w:rsidRDefault="00F73D62" w:rsidP="008C1874">
      <w:pPr>
        <w:pStyle w:val="ListParagraph"/>
        <w:numPr>
          <w:ilvl w:val="2"/>
          <w:numId w:val="53"/>
        </w:numPr>
        <w:tabs>
          <w:tab w:val="clear" w:pos="3240"/>
          <w:tab w:val="num" w:pos="2520"/>
        </w:tabs>
        <w:ind w:left="2520"/>
      </w:pPr>
      <w:r>
        <w:t xml:space="preserve">Does the Proposer </w:t>
      </w:r>
      <w:r w:rsidR="00D016DF">
        <w:t>offer “Help Desk” training as part of the training solution?  Explain fully.</w:t>
      </w:r>
    </w:p>
    <w:p w:rsidR="005421FF" w:rsidRDefault="005421FF" w:rsidP="008C1874">
      <w:pPr>
        <w:pStyle w:val="ListParagraph"/>
        <w:ind w:left="0"/>
      </w:pPr>
    </w:p>
    <w:p w:rsidR="005421FF" w:rsidRDefault="005421FF" w:rsidP="008C1874">
      <w:pPr>
        <w:pStyle w:val="ListParagraph"/>
        <w:ind w:left="1440"/>
      </w:pPr>
      <w:r>
        <w:t xml:space="preserve">g.  </w:t>
      </w:r>
      <w:r w:rsidR="00820C3F">
        <w:t xml:space="preserve">  </w:t>
      </w:r>
      <w:r>
        <w:t xml:space="preserve">System </w:t>
      </w:r>
      <w:r w:rsidR="003F710A">
        <w:t xml:space="preserve"> </w:t>
      </w:r>
      <w:r w:rsidR="00D30D99">
        <w:t xml:space="preserve"> </w:t>
      </w:r>
      <w:r>
        <w:t>Functional Requirement</w:t>
      </w:r>
    </w:p>
    <w:p w:rsidR="00820C3F" w:rsidRDefault="005421FF" w:rsidP="008C1874">
      <w:pPr>
        <w:pStyle w:val="ListParagraph"/>
        <w:ind w:left="1440"/>
      </w:pPr>
      <w:r>
        <w:tab/>
      </w:r>
    </w:p>
    <w:p w:rsidR="00EA480C" w:rsidRPr="00F82B9F" w:rsidRDefault="005421FF" w:rsidP="00771F50">
      <w:pPr>
        <w:pStyle w:val="ListParagraph"/>
        <w:ind w:left="2430" w:hanging="270"/>
      </w:pPr>
      <w:proofErr w:type="spellStart"/>
      <w:r>
        <w:t>i</w:t>
      </w:r>
      <w:proofErr w:type="spellEnd"/>
      <w:r>
        <w:t xml:space="preserve">.  </w:t>
      </w:r>
      <w:r w:rsidR="00820C3F">
        <w:t xml:space="preserve"> </w:t>
      </w:r>
      <w:r>
        <w:t xml:space="preserve">Please complete and submit as part of your proposal Attachment VIII of the Sample Contract “System </w:t>
      </w:r>
      <w:r w:rsidR="0075751F">
        <w:t>F</w:t>
      </w:r>
      <w:r>
        <w:t>unctional Requirement</w:t>
      </w:r>
      <w:r w:rsidR="009F44E6">
        <w:t>s</w:t>
      </w:r>
      <w:r>
        <w:t>”.</w:t>
      </w:r>
    </w:p>
    <w:p w:rsidR="00564D9F" w:rsidRPr="00F82B9F" w:rsidRDefault="00564D9F">
      <w:pPr>
        <w:pStyle w:val="Level1"/>
        <w:numPr>
          <w:ilvl w:val="0"/>
          <w:numId w:val="0"/>
        </w:numPr>
        <w:tabs>
          <w:tab w:val="left" w:pos="-1440"/>
        </w:tabs>
        <w:ind w:left="1440" w:hanging="720"/>
      </w:pPr>
    </w:p>
    <w:p w:rsidR="00564D9F" w:rsidRDefault="004C7F00" w:rsidP="004C7F00">
      <w:pPr>
        <w:pStyle w:val="Level1"/>
        <w:numPr>
          <w:ilvl w:val="0"/>
          <w:numId w:val="26"/>
        </w:numPr>
        <w:tabs>
          <w:tab w:val="left" w:pos="-1440"/>
        </w:tabs>
      </w:pPr>
      <w:r w:rsidRPr="004C7F00">
        <w:rPr>
          <w:u w:val="single"/>
        </w:rPr>
        <w:t>Work Plan</w:t>
      </w:r>
    </w:p>
    <w:p w:rsidR="004C7F00" w:rsidRDefault="004C7F00" w:rsidP="004C7F00">
      <w:pPr>
        <w:pStyle w:val="Level1"/>
        <w:numPr>
          <w:ilvl w:val="0"/>
          <w:numId w:val="0"/>
        </w:numPr>
        <w:tabs>
          <w:tab w:val="left" w:pos="-1440"/>
        </w:tabs>
        <w:ind w:left="1440"/>
      </w:pPr>
      <w:r>
        <w:tab/>
      </w:r>
    </w:p>
    <w:p w:rsidR="004C7F00" w:rsidRDefault="004C7F00" w:rsidP="004C7F00">
      <w:pPr>
        <w:pStyle w:val="Level1"/>
        <w:numPr>
          <w:ilvl w:val="0"/>
          <w:numId w:val="0"/>
        </w:numPr>
        <w:tabs>
          <w:tab w:val="left" w:pos="-1440"/>
        </w:tabs>
        <w:ind w:left="1440"/>
      </w:pPr>
      <w:r>
        <w:t xml:space="preserve">The State encourages responses that demonstrate a thorough understanding of the nature of the Work and what the Contractor must do to get the </w:t>
      </w:r>
      <w:r w:rsidR="00820C3F">
        <w:t>W</w:t>
      </w:r>
      <w:r>
        <w:t>ork done properly.  To this end, the Proposer must submit a Work Plan that the Proposer will use to create a consistent and coherent management plan for the Work.  The Work Plan must include detail sufficient to give the State an understanding of how the Proposer’s knowledge and approach will:</w:t>
      </w:r>
    </w:p>
    <w:p w:rsidR="004C7F00" w:rsidRDefault="004C7F00" w:rsidP="004C7F00">
      <w:pPr>
        <w:pStyle w:val="Level1"/>
        <w:numPr>
          <w:ilvl w:val="0"/>
          <w:numId w:val="0"/>
        </w:numPr>
        <w:tabs>
          <w:tab w:val="left" w:pos="-1440"/>
        </w:tabs>
        <w:ind w:left="1440"/>
      </w:pPr>
    </w:p>
    <w:p w:rsidR="004C7F00" w:rsidRDefault="004C7F00" w:rsidP="004C7F00">
      <w:pPr>
        <w:pStyle w:val="Level1"/>
        <w:numPr>
          <w:ilvl w:val="1"/>
          <w:numId w:val="26"/>
        </w:numPr>
        <w:tabs>
          <w:tab w:val="left" w:pos="-1440"/>
        </w:tabs>
      </w:pPr>
      <w:r>
        <w:t>Manage the Work;</w:t>
      </w:r>
    </w:p>
    <w:p w:rsidR="004C7F00" w:rsidRDefault="004C7F00" w:rsidP="004C7F00">
      <w:pPr>
        <w:pStyle w:val="Level1"/>
        <w:numPr>
          <w:ilvl w:val="1"/>
          <w:numId w:val="26"/>
        </w:numPr>
        <w:tabs>
          <w:tab w:val="left" w:pos="-1440"/>
        </w:tabs>
      </w:pPr>
      <w:r>
        <w:t>Guide Work execution</w:t>
      </w:r>
      <w:r w:rsidR="0075751F">
        <w:t>;</w:t>
      </w:r>
    </w:p>
    <w:p w:rsidR="004C7F00" w:rsidRDefault="004C7F00" w:rsidP="004C7F00">
      <w:pPr>
        <w:pStyle w:val="Level1"/>
        <w:numPr>
          <w:ilvl w:val="1"/>
          <w:numId w:val="26"/>
        </w:numPr>
        <w:tabs>
          <w:tab w:val="left" w:pos="-1440"/>
        </w:tabs>
      </w:pPr>
      <w:r>
        <w:t>Document planning assumptions and decisions;</w:t>
      </w:r>
    </w:p>
    <w:p w:rsidR="004C7F00" w:rsidRDefault="004C7F00" w:rsidP="004C7F00">
      <w:pPr>
        <w:pStyle w:val="Level1"/>
        <w:numPr>
          <w:ilvl w:val="1"/>
          <w:numId w:val="26"/>
        </w:numPr>
        <w:tabs>
          <w:tab w:val="left" w:pos="-1440"/>
        </w:tabs>
      </w:pPr>
      <w:r>
        <w:t>Facilitate communication among stakeholders; and</w:t>
      </w:r>
    </w:p>
    <w:p w:rsidR="004C7F00" w:rsidRDefault="004C7F00" w:rsidP="004C7F00">
      <w:pPr>
        <w:pStyle w:val="Level1"/>
        <w:numPr>
          <w:ilvl w:val="1"/>
          <w:numId w:val="26"/>
        </w:numPr>
        <w:tabs>
          <w:tab w:val="left" w:pos="-1440"/>
        </w:tabs>
      </w:pPr>
      <w:r>
        <w:t>Define key management review as to content, scope, and schedule.</w:t>
      </w:r>
    </w:p>
    <w:p w:rsidR="004C7F00" w:rsidRDefault="004C7F00" w:rsidP="004C7F00">
      <w:pPr>
        <w:pStyle w:val="Level1"/>
        <w:numPr>
          <w:ilvl w:val="0"/>
          <w:numId w:val="0"/>
        </w:numPr>
        <w:tabs>
          <w:tab w:val="left" w:pos="-1440"/>
        </w:tabs>
        <w:ind w:left="720" w:hanging="720"/>
      </w:pPr>
      <w:r>
        <w:tab/>
      </w:r>
      <w:r>
        <w:tab/>
      </w:r>
    </w:p>
    <w:p w:rsidR="004C7F00" w:rsidRPr="004C7F00" w:rsidRDefault="004C7F00" w:rsidP="004C7F00">
      <w:pPr>
        <w:pStyle w:val="Level1"/>
        <w:numPr>
          <w:ilvl w:val="0"/>
          <w:numId w:val="0"/>
        </w:numPr>
        <w:tabs>
          <w:tab w:val="left" w:pos="-1440"/>
        </w:tabs>
        <w:ind w:left="1440" w:hanging="1440"/>
      </w:pPr>
      <w:r>
        <w:tab/>
      </w:r>
      <w:r>
        <w:tab/>
        <w:t xml:space="preserve">Additionally, the Proposer must describe in a detailed narrative how it will accomplish each task and deliverable described in </w:t>
      </w:r>
      <w:proofErr w:type="gramStart"/>
      <w:r>
        <w:t xml:space="preserve">the  </w:t>
      </w:r>
      <w:r w:rsidR="00771F50">
        <w:t>Statement</w:t>
      </w:r>
      <w:proofErr w:type="gramEnd"/>
      <w:r w:rsidR="00771F50">
        <w:t xml:space="preserve"> </w:t>
      </w:r>
      <w:r>
        <w:t xml:space="preserve">of </w:t>
      </w:r>
      <w:r w:rsidR="00771F50">
        <w:t>W</w:t>
      </w:r>
      <w:r>
        <w:t>ork</w:t>
      </w:r>
      <w:r w:rsidR="00771F50">
        <w:t>, Attachment I</w:t>
      </w:r>
      <w:r>
        <w:t>.  The Proposer must provide a schedule that indicates the timeframes for completing the implementation of the</w:t>
      </w:r>
      <w:r w:rsidR="00B4359A">
        <w:t xml:space="preserve"> </w:t>
      </w:r>
      <w:r w:rsidR="00CD14FE">
        <w:t>System</w:t>
      </w:r>
      <w:r>
        <w:t xml:space="preserve"> according to RFP requirements and </w:t>
      </w:r>
      <w:r w:rsidR="00233044">
        <w:t xml:space="preserve">the deadline </w:t>
      </w:r>
      <w:r w:rsidR="0092799A">
        <w:t>of June</w:t>
      </w:r>
      <w:r w:rsidR="002103B0">
        <w:t xml:space="preserve"> 30, 2015 for a Go-Live Date of July 1, 2015</w:t>
      </w:r>
      <w:r>
        <w:t>.</w:t>
      </w:r>
    </w:p>
    <w:p w:rsidR="008F0C09" w:rsidRDefault="008F0C09">
      <w:pPr>
        <w:pStyle w:val="Level1"/>
        <w:numPr>
          <w:ilvl w:val="0"/>
          <w:numId w:val="0"/>
        </w:numPr>
        <w:tabs>
          <w:tab w:val="left" w:pos="-1440"/>
        </w:tabs>
        <w:ind w:left="1440" w:hanging="720"/>
      </w:pPr>
    </w:p>
    <w:p w:rsidR="008F0C09" w:rsidRPr="003865CB" w:rsidRDefault="008F0C09">
      <w:pPr>
        <w:pStyle w:val="Level1"/>
        <w:numPr>
          <w:ilvl w:val="0"/>
          <w:numId w:val="0"/>
        </w:numPr>
        <w:tabs>
          <w:tab w:val="left" w:pos="-1440"/>
        </w:tabs>
        <w:ind w:left="1440" w:hanging="720"/>
      </w:pPr>
      <w:r>
        <w:tab/>
      </w:r>
    </w:p>
    <w:p w:rsidR="003865CB" w:rsidRDefault="001C4C1E" w:rsidP="003865CB">
      <w:pPr>
        <w:pStyle w:val="Level1"/>
        <w:numPr>
          <w:ilvl w:val="0"/>
          <w:numId w:val="26"/>
        </w:numPr>
        <w:tabs>
          <w:tab w:val="left" w:pos="-1440"/>
        </w:tabs>
      </w:pPr>
      <w:r w:rsidRPr="003865CB">
        <w:rPr>
          <w:u w:val="single"/>
        </w:rPr>
        <w:t>Oral Presentation</w:t>
      </w:r>
    </w:p>
    <w:p w:rsidR="003865CB" w:rsidRDefault="003865CB" w:rsidP="003865CB">
      <w:pPr>
        <w:pStyle w:val="Level1"/>
        <w:numPr>
          <w:ilvl w:val="0"/>
          <w:numId w:val="0"/>
        </w:numPr>
        <w:tabs>
          <w:tab w:val="left" w:pos="-1440"/>
        </w:tabs>
        <w:ind w:left="720" w:hanging="720"/>
      </w:pPr>
    </w:p>
    <w:p w:rsidR="00063F70" w:rsidRPr="004C6047" w:rsidRDefault="008C1874" w:rsidP="008C5CE2">
      <w:pPr>
        <w:pStyle w:val="Level1"/>
        <w:numPr>
          <w:ilvl w:val="0"/>
          <w:numId w:val="0"/>
        </w:numPr>
        <w:tabs>
          <w:tab w:val="left" w:pos="-1440"/>
        </w:tabs>
        <w:ind w:left="1440" w:hanging="1440"/>
        <w:rPr>
          <w:color w:val="FF0000"/>
        </w:rPr>
      </w:pPr>
      <w:r>
        <w:tab/>
      </w:r>
      <w:r w:rsidR="00E93A39">
        <w:t xml:space="preserve">Finalists </w:t>
      </w:r>
      <w:r w:rsidR="00E93A39" w:rsidRPr="00972946">
        <w:rPr>
          <w:u w:val="single"/>
        </w:rPr>
        <w:t>may</w:t>
      </w:r>
      <w:r w:rsidR="00E93A39">
        <w:t xml:space="preserve"> be required to present their proposals and answer questions for the Evaluation Committee at an oral presentation held in Baton Rouge, LA on the date indicated in the Schedule of Events.</w:t>
      </w:r>
    </w:p>
    <w:p w:rsidR="00063F70" w:rsidRDefault="00063F70" w:rsidP="008C5CE2">
      <w:pPr>
        <w:pStyle w:val="Level1"/>
        <w:numPr>
          <w:ilvl w:val="0"/>
          <w:numId w:val="0"/>
        </w:numPr>
        <w:tabs>
          <w:tab w:val="left" w:pos="-1440"/>
        </w:tabs>
        <w:ind w:left="1440" w:hanging="1440"/>
      </w:pPr>
    </w:p>
    <w:p w:rsidR="00063F70" w:rsidRDefault="00063F70" w:rsidP="008C5CE2">
      <w:pPr>
        <w:pStyle w:val="Level1"/>
        <w:numPr>
          <w:ilvl w:val="0"/>
          <w:numId w:val="0"/>
        </w:numPr>
        <w:tabs>
          <w:tab w:val="left" w:pos="-1440"/>
        </w:tabs>
        <w:ind w:left="1440" w:hanging="1440"/>
      </w:pPr>
    </w:p>
    <w:p w:rsidR="007257D5" w:rsidRDefault="00063F70">
      <w:pPr>
        <w:pStyle w:val="Level1"/>
        <w:numPr>
          <w:ilvl w:val="0"/>
          <w:numId w:val="26"/>
        </w:numPr>
        <w:tabs>
          <w:tab w:val="left" w:pos="-1440"/>
        </w:tabs>
        <w:rPr>
          <w:u w:val="single"/>
        </w:rPr>
      </w:pPr>
      <w:r>
        <w:t xml:space="preserve"> </w:t>
      </w:r>
      <w:r w:rsidR="00ED78AA" w:rsidRPr="00ED78AA">
        <w:rPr>
          <w:b/>
          <w:sz w:val="22"/>
          <w:szCs w:val="22"/>
          <w:u w:val="single"/>
        </w:rPr>
        <w:t>Veteran and Hudson Initiatives</w:t>
      </w:r>
      <w:r w:rsidR="00ED78AA" w:rsidRPr="00ED78AA">
        <w:rPr>
          <w:sz w:val="22"/>
          <w:szCs w:val="22"/>
          <w:u w:val="single"/>
        </w:rPr>
        <w:t xml:space="preserve"> </w:t>
      </w:r>
    </w:p>
    <w:p w:rsidR="007257D5" w:rsidRDefault="007257D5">
      <w:pPr>
        <w:pStyle w:val="Heading2"/>
        <w:ind w:left="1800"/>
      </w:pPr>
    </w:p>
    <w:p w:rsidR="007257D5" w:rsidRPr="00EE2613" w:rsidRDefault="00063F70">
      <w:pPr>
        <w:pStyle w:val="Heading2"/>
        <w:ind w:left="1440"/>
        <w:rPr>
          <w:rFonts w:ascii="Times New Roman" w:hAnsi="Times New Roman"/>
          <w:b w:val="0"/>
          <w:sz w:val="24"/>
          <w:szCs w:val="24"/>
        </w:rPr>
      </w:pPr>
      <w:r w:rsidRPr="00EE2613">
        <w:rPr>
          <w:rFonts w:ascii="Times New Roman" w:hAnsi="Times New Roman"/>
          <w:b w:val="0"/>
          <w:sz w:val="24"/>
          <w:szCs w:val="24"/>
        </w:rPr>
        <w:t xml:space="preserve">The State of Louisiana Veteran and Hudson Initiatives are designed to provide additional opportunities for Louisiana-based small entrepreneurships (sometimes referred to as </w:t>
      </w:r>
      <w:proofErr w:type="spellStart"/>
      <w:r w:rsidRPr="00EE2613">
        <w:rPr>
          <w:rFonts w:ascii="Times New Roman" w:hAnsi="Times New Roman"/>
          <w:b w:val="0"/>
          <w:sz w:val="24"/>
          <w:szCs w:val="24"/>
        </w:rPr>
        <w:t>LaVet's</w:t>
      </w:r>
      <w:proofErr w:type="spellEnd"/>
      <w:r w:rsidRPr="00EE2613">
        <w:rPr>
          <w:rFonts w:ascii="Times New Roman" w:hAnsi="Times New Roman"/>
          <w:b w:val="0"/>
          <w:sz w:val="24"/>
          <w:szCs w:val="24"/>
        </w:rPr>
        <w:t xml:space="preserve"> and SE's respectively) to participate in contracting and procurement with the state.  A certified Veteran-Owned and Service-Connected Disabled Veteran-Owned small entrepreneurship (</w:t>
      </w:r>
      <w:proofErr w:type="spellStart"/>
      <w:r w:rsidRPr="00EE2613">
        <w:rPr>
          <w:rFonts w:ascii="Times New Roman" w:hAnsi="Times New Roman"/>
          <w:b w:val="0"/>
          <w:sz w:val="24"/>
          <w:szCs w:val="24"/>
        </w:rPr>
        <w:t>LaVet</w:t>
      </w:r>
      <w:proofErr w:type="spellEnd"/>
      <w:r w:rsidRPr="00EE2613">
        <w:rPr>
          <w:rFonts w:ascii="Times New Roman" w:hAnsi="Times New Roman"/>
          <w:b w:val="0"/>
          <w:sz w:val="24"/>
          <w:szCs w:val="24"/>
        </w:rPr>
        <w:t xml:space="preserve">)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 </w:t>
      </w:r>
      <w:hyperlink r:id="rId24" w:history="1">
        <w:r w:rsidR="00E86548" w:rsidRPr="00754186">
          <w:rPr>
            <w:rStyle w:val="Hyperlink"/>
            <w:rFonts w:ascii="Times New Roman" w:hAnsi="Times New Roman"/>
            <w:b w:val="0"/>
            <w:sz w:val="24"/>
            <w:szCs w:val="24"/>
          </w:rPr>
          <w:t>https://smallbiz.louisianaeconomicdevelopment.com/index_2.asp</w:t>
        </w:r>
      </w:hyperlink>
      <w:r w:rsidRPr="00EE2613">
        <w:rPr>
          <w:rFonts w:ascii="Times New Roman" w:hAnsi="Times New Roman"/>
          <w:b w:val="0"/>
          <w:sz w:val="24"/>
          <w:szCs w:val="24"/>
        </w:rPr>
        <w:t xml:space="preserve">. </w:t>
      </w:r>
    </w:p>
    <w:p w:rsidR="007257D5" w:rsidRDefault="007257D5">
      <w:pPr>
        <w:pStyle w:val="Style"/>
        <w:spacing w:line="254" w:lineRule="exact"/>
        <w:ind w:left="1800" w:right="9"/>
        <w:jc w:val="both"/>
      </w:pPr>
    </w:p>
    <w:p w:rsidR="007257D5" w:rsidRDefault="00063F70">
      <w:pPr>
        <w:pStyle w:val="Style"/>
        <w:spacing w:line="254" w:lineRule="exact"/>
        <w:ind w:left="1440" w:right="9"/>
        <w:jc w:val="both"/>
        <w:rPr>
          <w:iCs/>
        </w:rPr>
      </w:pPr>
      <w:r w:rsidRPr="00DE29FF">
        <w:t>Ten percent (10%) of the total evaluation points on this RFP are reserved for proposers who are themselves a certified Veteran or Hudson Initiative small entrepreneurship or who will engage the participation of one or more certified Veteran or Hudson Initiatives small entrepreneurships as subcontractors.</w:t>
      </w:r>
      <w:r w:rsidRPr="00DE29FF">
        <w:rPr>
          <w:iCs/>
        </w:rPr>
        <w:t xml:space="preserve"> Reserved points shall be added to the applicable proposers’ evaluation score as follows:</w:t>
      </w:r>
    </w:p>
    <w:p w:rsidR="00063F70" w:rsidRPr="00DE29FF" w:rsidRDefault="00063F70" w:rsidP="00063F70">
      <w:pPr>
        <w:pStyle w:val="Style"/>
        <w:spacing w:line="254" w:lineRule="exact"/>
        <w:ind w:left="4" w:right="24"/>
        <w:jc w:val="both"/>
      </w:pPr>
    </w:p>
    <w:p w:rsidR="007257D5" w:rsidRDefault="00063F70">
      <w:pPr>
        <w:pStyle w:val="Style"/>
        <w:spacing w:line="254" w:lineRule="exact"/>
        <w:ind w:left="720" w:right="9" w:firstLine="720"/>
        <w:jc w:val="both"/>
        <w:rPr>
          <w:iCs/>
          <w:u w:val="single"/>
        </w:rPr>
      </w:pPr>
      <w:r w:rsidRPr="00DE29FF">
        <w:rPr>
          <w:iCs/>
          <w:u w:val="single"/>
        </w:rPr>
        <w:t>Proposer Status and Reserved Points</w:t>
      </w:r>
    </w:p>
    <w:p w:rsidR="007257D5" w:rsidRDefault="007257D5">
      <w:pPr>
        <w:pStyle w:val="Style"/>
        <w:spacing w:line="254" w:lineRule="exact"/>
        <w:ind w:left="1080" w:right="9" w:firstLine="720"/>
        <w:jc w:val="both"/>
        <w:rPr>
          <w:iCs/>
          <w:u w:val="single"/>
        </w:rPr>
      </w:pPr>
    </w:p>
    <w:p w:rsidR="007257D5" w:rsidRDefault="00063F70">
      <w:pPr>
        <w:pStyle w:val="Style"/>
        <w:numPr>
          <w:ilvl w:val="0"/>
          <w:numId w:val="56"/>
        </w:numPr>
        <w:spacing w:line="254" w:lineRule="exact"/>
        <w:ind w:left="2160" w:right="9"/>
        <w:jc w:val="both"/>
        <w:rPr>
          <w:iCs/>
        </w:rPr>
      </w:pPr>
      <w:r w:rsidRPr="00DE29FF">
        <w:rPr>
          <w:iCs/>
        </w:rPr>
        <w:t xml:space="preserve">Proposer is a certified small entrepreneurship: Full amount of the reserved points </w:t>
      </w:r>
    </w:p>
    <w:p w:rsidR="007257D5" w:rsidRDefault="00063F70">
      <w:pPr>
        <w:pStyle w:val="Style"/>
        <w:numPr>
          <w:ilvl w:val="0"/>
          <w:numId w:val="56"/>
        </w:numPr>
        <w:spacing w:line="254" w:lineRule="exact"/>
        <w:ind w:left="2160" w:right="9"/>
        <w:jc w:val="both"/>
        <w:rPr>
          <w:iCs/>
        </w:rPr>
      </w:pPr>
      <w:r w:rsidRPr="00DE29FF">
        <w:rPr>
          <w:iCs/>
        </w:rPr>
        <w:t>Proposer is not a certified small entrepreneurship but has engaged one or more certified small entrepreneurships to participate as subcontractors or distributors.  Points will be allocated based on the following criteria:</w:t>
      </w:r>
    </w:p>
    <w:p w:rsidR="007257D5" w:rsidRDefault="00063F70">
      <w:pPr>
        <w:pStyle w:val="Style"/>
        <w:spacing w:line="254" w:lineRule="exact"/>
        <w:ind w:left="720" w:right="9"/>
        <w:jc w:val="both"/>
        <w:rPr>
          <w:iCs/>
        </w:rPr>
      </w:pPr>
      <w:r w:rsidRPr="00DE29FF">
        <w:rPr>
          <w:iCs/>
        </w:rPr>
        <w:tab/>
      </w:r>
      <w:r w:rsidRPr="00DE29FF">
        <w:rPr>
          <w:iCs/>
        </w:rPr>
        <w:tab/>
        <w:t>-the number of certified small entrepreneurships to be utilized</w:t>
      </w:r>
    </w:p>
    <w:p w:rsidR="007257D5" w:rsidRDefault="00063F70" w:rsidP="00507F5C">
      <w:pPr>
        <w:pStyle w:val="Style"/>
        <w:spacing w:line="254" w:lineRule="exact"/>
        <w:ind w:left="2160" w:right="9"/>
        <w:jc w:val="both"/>
        <w:rPr>
          <w:iCs/>
        </w:rPr>
      </w:pPr>
      <w:r w:rsidRPr="00DE29FF">
        <w:rPr>
          <w:iCs/>
        </w:rPr>
        <w:t>-the experience and qualifications of the certified small entrepreneurship(s)</w:t>
      </w:r>
    </w:p>
    <w:p w:rsidR="007257D5" w:rsidRDefault="00063F70" w:rsidP="00507F5C">
      <w:pPr>
        <w:pStyle w:val="Style"/>
        <w:spacing w:line="254" w:lineRule="exact"/>
        <w:ind w:left="2160" w:right="9"/>
        <w:jc w:val="both"/>
      </w:pPr>
      <w:r w:rsidRPr="00DE29FF">
        <w:rPr>
          <w:iCs/>
        </w:rPr>
        <w:t>-the anticipated earnings to accrue to the certified small entrepreneurship(s)</w:t>
      </w:r>
    </w:p>
    <w:p w:rsidR="00063F70" w:rsidRPr="00356BCC" w:rsidRDefault="00063F70" w:rsidP="00063F70">
      <w:pPr>
        <w:pStyle w:val="Style"/>
        <w:spacing w:line="254" w:lineRule="exact"/>
        <w:ind w:left="4" w:right="24"/>
        <w:jc w:val="both"/>
        <w:rPr>
          <w:sz w:val="22"/>
          <w:szCs w:val="22"/>
        </w:rPr>
      </w:pPr>
    </w:p>
    <w:p w:rsidR="003567C8" w:rsidRDefault="00063F70">
      <w:pPr>
        <w:pStyle w:val="Style"/>
        <w:spacing w:line="254" w:lineRule="exact"/>
        <w:ind w:left="1440" w:right="24"/>
        <w:jc w:val="both"/>
        <w:rPr>
          <w:sz w:val="22"/>
          <w:szCs w:val="22"/>
        </w:rPr>
      </w:pPr>
      <w:r>
        <w:rPr>
          <w:sz w:val="22"/>
          <w:szCs w:val="22"/>
        </w:rPr>
        <w:t>If a p</w:t>
      </w:r>
      <w:r w:rsidRPr="00356BCC">
        <w:rPr>
          <w:sz w:val="22"/>
          <w:szCs w:val="22"/>
        </w:rPr>
        <w:t xml:space="preserve">roposer </w:t>
      </w:r>
      <w:r>
        <w:rPr>
          <w:sz w:val="22"/>
          <w:szCs w:val="22"/>
        </w:rPr>
        <w:t xml:space="preserve">is not a certified small entrepreneurship as described herein, but </w:t>
      </w:r>
      <w:r w:rsidRPr="00356BCC">
        <w:rPr>
          <w:sz w:val="22"/>
          <w:szCs w:val="22"/>
        </w:rPr>
        <w:t>plan</w:t>
      </w:r>
      <w:r>
        <w:rPr>
          <w:sz w:val="22"/>
          <w:szCs w:val="22"/>
        </w:rPr>
        <w:t>s</w:t>
      </w:r>
      <w:r w:rsidRPr="00356BCC">
        <w:rPr>
          <w:sz w:val="22"/>
          <w:szCs w:val="22"/>
        </w:rPr>
        <w:t xml:space="preserve"> to use certified small entrepreneurship</w:t>
      </w:r>
      <w:r>
        <w:rPr>
          <w:sz w:val="22"/>
          <w:szCs w:val="22"/>
        </w:rPr>
        <w:t>(</w:t>
      </w:r>
      <w:r w:rsidRPr="00356BCC">
        <w:rPr>
          <w:sz w:val="22"/>
          <w:szCs w:val="22"/>
        </w:rPr>
        <w:t>s</w:t>
      </w:r>
      <w:r>
        <w:rPr>
          <w:sz w:val="22"/>
          <w:szCs w:val="22"/>
        </w:rPr>
        <w:t>), proposer shall include in its</w:t>
      </w:r>
      <w:r w:rsidRPr="00356BCC">
        <w:rPr>
          <w:sz w:val="22"/>
          <w:szCs w:val="22"/>
        </w:rPr>
        <w:t xml:space="preserve"> proposal the names of their certified Veteran Initiative or Hudson Initiative small entrepreneurship subcontractor(s), a description of the work each will perform, and the dollar value of each subcontract.</w:t>
      </w:r>
      <w:r w:rsidR="003567C8">
        <w:rPr>
          <w:sz w:val="22"/>
          <w:szCs w:val="22"/>
        </w:rPr>
        <w:t xml:space="preserve">  </w:t>
      </w:r>
    </w:p>
    <w:p w:rsidR="003567C8" w:rsidRDefault="003567C8">
      <w:pPr>
        <w:pStyle w:val="Style"/>
        <w:spacing w:line="254" w:lineRule="exact"/>
        <w:ind w:left="1440" w:right="24"/>
        <w:jc w:val="both"/>
        <w:rPr>
          <w:sz w:val="22"/>
          <w:szCs w:val="22"/>
        </w:rPr>
      </w:pPr>
    </w:p>
    <w:p w:rsidR="003567C8" w:rsidRDefault="003567C8">
      <w:pPr>
        <w:pStyle w:val="Style"/>
        <w:spacing w:line="254" w:lineRule="exact"/>
        <w:ind w:left="1440" w:right="24"/>
        <w:jc w:val="both"/>
        <w:rPr>
          <w:sz w:val="22"/>
          <w:szCs w:val="22"/>
        </w:rPr>
      </w:pPr>
    </w:p>
    <w:p w:rsidR="00063F70" w:rsidRPr="00356BCC" w:rsidRDefault="00063F70" w:rsidP="00063F70">
      <w:pPr>
        <w:pStyle w:val="Style"/>
        <w:spacing w:line="254" w:lineRule="exact"/>
        <w:ind w:left="4" w:right="24"/>
        <w:jc w:val="both"/>
        <w:rPr>
          <w:sz w:val="22"/>
          <w:szCs w:val="22"/>
        </w:rPr>
      </w:pPr>
    </w:p>
    <w:p w:rsidR="007257D5" w:rsidRDefault="00063F70">
      <w:pPr>
        <w:pStyle w:val="Style"/>
        <w:spacing w:line="259" w:lineRule="exact"/>
        <w:ind w:left="1440"/>
        <w:jc w:val="both"/>
        <w:rPr>
          <w:sz w:val="22"/>
          <w:szCs w:val="22"/>
        </w:rPr>
      </w:pPr>
      <w:r>
        <w:rPr>
          <w:sz w:val="22"/>
          <w:szCs w:val="22"/>
        </w:rPr>
        <w:t>During the term of the contract and at expiration, the C</w:t>
      </w:r>
      <w:r w:rsidRPr="00356BCC">
        <w:rPr>
          <w:sz w:val="22"/>
          <w:szCs w:val="22"/>
        </w:rPr>
        <w:t xml:space="preserve">ontractor will also be required to report Veteran-Owned and Service-Connected Disabled Veteran-Owned and Hudson Initiative small entrepreneurship subcontractor or distributor participation and the dollar amount of each.  </w:t>
      </w:r>
    </w:p>
    <w:p w:rsidR="00063F70" w:rsidRDefault="00063F70" w:rsidP="00063F70">
      <w:pPr>
        <w:pStyle w:val="Style"/>
        <w:spacing w:line="259" w:lineRule="exact"/>
        <w:ind w:left="720"/>
        <w:jc w:val="both"/>
        <w:rPr>
          <w:i/>
          <w:iCs/>
          <w:sz w:val="22"/>
          <w:szCs w:val="22"/>
        </w:rPr>
      </w:pPr>
    </w:p>
    <w:p w:rsidR="007257D5" w:rsidRDefault="00063F70">
      <w:pPr>
        <w:pStyle w:val="Style"/>
        <w:spacing w:line="259" w:lineRule="exact"/>
        <w:ind w:left="1440" w:firstLine="4"/>
        <w:jc w:val="both"/>
        <w:rPr>
          <w:sz w:val="22"/>
          <w:szCs w:val="22"/>
        </w:rPr>
      </w:pPr>
      <w:r w:rsidRPr="00356BCC">
        <w:rPr>
          <w:sz w:val="22"/>
          <w:szCs w:val="22"/>
        </w:rPr>
        <w:t xml:space="preserve">The statutes (R.S 39:2171 </w:t>
      </w:r>
      <w:r w:rsidRPr="00356BCC">
        <w:rPr>
          <w:i/>
          <w:iCs/>
          <w:sz w:val="22"/>
          <w:szCs w:val="22"/>
        </w:rPr>
        <w:t xml:space="preserve">et. seq.) </w:t>
      </w:r>
      <w:r w:rsidRPr="00356BCC">
        <w:rPr>
          <w:sz w:val="22"/>
          <w:szCs w:val="22"/>
        </w:rPr>
        <w:t xml:space="preserve">concerning the Veteran Initiative may be viewed at </w:t>
      </w:r>
      <w:hyperlink r:id="rId25" w:history="1">
        <w:r w:rsidRPr="00A36840">
          <w:rPr>
            <w:rStyle w:val="Hyperlink"/>
            <w:sz w:val="22"/>
            <w:szCs w:val="22"/>
          </w:rPr>
          <w:t>http://legis.la.gov/lss/lss.asp?doc=671504</w:t>
        </w:r>
      </w:hyperlink>
      <w:r w:rsidRPr="00705634">
        <w:rPr>
          <w:sz w:val="22"/>
          <w:szCs w:val="22"/>
        </w:rPr>
        <w:t xml:space="preserve">; </w:t>
      </w:r>
      <w:r w:rsidRPr="00356BCC">
        <w:rPr>
          <w:sz w:val="22"/>
          <w:szCs w:val="22"/>
        </w:rPr>
        <w:t xml:space="preserve">and the statutes (R.S 39:2001 </w:t>
      </w:r>
      <w:r w:rsidRPr="00356BCC">
        <w:rPr>
          <w:i/>
          <w:iCs/>
          <w:sz w:val="22"/>
          <w:szCs w:val="22"/>
        </w:rPr>
        <w:t xml:space="preserve">et. seq.) </w:t>
      </w:r>
      <w:r w:rsidRPr="00356BCC">
        <w:rPr>
          <w:sz w:val="22"/>
          <w:szCs w:val="22"/>
        </w:rPr>
        <w:t xml:space="preserve">concerning the Hudson Initiative may be viewed </w:t>
      </w:r>
      <w:hyperlink r:id="rId26" w:history="1">
        <w:r w:rsidRPr="00A36840">
          <w:rPr>
            <w:rStyle w:val="Hyperlink"/>
            <w:sz w:val="22"/>
            <w:szCs w:val="22"/>
          </w:rPr>
          <w:t>http:/legis.la.gov/lss/lss.asp?doc=96265</w:t>
        </w:r>
      </w:hyperlink>
      <w:r w:rsidRPr="00705634">
        <w:rPr>
          <w:sz w:val="22"/>
          <w:szCs w:val="22"/>
        </w:rPr>
        <w:t>.</w:t>
      </w:r>
      <w:r w:rsidRPr="00356BCC">
        <w:rPr>
          <w:sz w:val="22"/>
          <w:szCs w:val="22"/>
        </w:rPr>
        <w:t xml:space="preserve">  The rules for the Veteran Initiative (LAC 19</w:t>
      </w:r>
      <w:proofErr w:type="gramStart"/>
      <w:r w:rsidRPr="00356BCC">
        <w:rPr>
          <w:sz w:val="22"/>
          <w:szCs w:val="22"/>
        </w:rPr>
        <w:t>:VII</w:t>
      </w:r>
      <w:proofErr w:type="gramEnd"/>
      <w:r w:rsidRPr="00356BCC">
        <w:rPr>
          <w:sz w:val="22"/>
          <w:szCs w:val="22"/>
        </w:rPr>
        <w:t>. Chapters 11 and 15) and for the Hudson Initiative (LAC 19</w:t>
      </w:r>
      <w:proofErr w:type="gramStart"/>
      <w:r w:rsidRPr="00356BCC">
        <w:rPr>
          <w:sz w:val="22"/>
          <w:szCs w:val="22"/>
        </w:rPr>
        <w:t>:VIII</w:t>
      </w:r>
      <w:proofErr w:type="gramEnd"/>
      <w:r w:rsidRPr="00356BCC">
        <w:rPr>
          <w:sz w:val="22"/>
          <w:szCs w:val="22"/>
        </w:rPr>
        <w:t xml:space="preserve"> Chapters 11 and 13) may be viewed </w:t>
      </w:r>
      <w:r w:rsidRPr="002C13CB">
        <w:rPr>
          <w:sz w:val="22"/>
          <w:szCs w:val="22"/>
        </w:rPr>
        <w:t xml:space="preserve">at </w:t>
      </w:r>
      <w:r w:rsidRPr="002C13CB">
        <w:rPr>
          <w:u w:val="single"/>
        </w:rPr>
        <w:t>http://www.doa.louisiana.gov/osp/se/se.htm</w:t>
      </w:r>
      <w:r>
        <w:t>.</w:t>
      </w:r>
      <w:r w:rsidRPr="00356BCC">
        <w:rPr>
          <w:sz w:val="22"/>
          <w:szCs w:val="22"/>
        </w:rPr>
        <w:t xml:space="preserve"> </w:t>
      </w:r>
    </w:p>
    <w:p w:rsidR="00063F70" w:rsidRDefault="00063F70" w:rsidP="00063F70">
      <w:pPr>
        <w:pStyle w:val="Style"/>
        <w:spacing w:line="259" w:lineRule="exact"/>
        <w:ind w:left="720"/>
        <w:jc w:val="both"/>
        <w:rPr>
          <w:sz w:val="22"/>
          <w:szCs w:val="22"/>
        </w:rPr>
      </w:pPr>
    </w:p>
    <w:p w:rsidR="007257D5" w:rsidRDefault="00063F70">
      <w:pPr>
        <w:pStyle w:val="Style"/>
        <w:spacing w:line="254" w:lineRule="exact"/>
        <w:ind w:left="1440" w:right="24"/>
        <w:jc w:val="both"/>
        <w:rPr>
          <w:sz w:val="22"/>
          <w:szCs w:val="22"/>
        </w:rPr>
      </w:pPr>
      <w:r w:rsidRPr="00356BCC">
        <w:rPr>
          <w:sz w:val="22"/>
          <w:szCs w:val="22"/>
        </w:rPr>
        <w:t xml:space="preserve">A current list of certified Veteran-Owned and Service-Connected Disabled Veteran-Owned and Hudson Initiative small entrepreneurships may be obtained from the Louisiana Economic Development Certification System at </w:t>
      </w:r>
      <w:hyperlink r:id="rId27" w:history="1">
        <w:r w:rsidR="00E86548" w:rsidRPr="00E86548">
          <w:rPr>
            <w:rStyle w:val="Hyperlink"/>
            <w:sz w:val="22"/>
            <w:szCs w:val="22"/>
          </w:rPr>
          <w:t>https://smallbiz.louisianaeconomicdevelopment.com/index_2.asp</w:t>
        </w:r>
      </w:hyperlink>
      <w:r w:rsidRPr="00356BCC">
        <w:rPr>
          <w:sz w:val="22"/>
          <w:szCs w:val="22"/>
        </w:rPr>
        <w:t xml:space="preserve">. Additionally, a list of Hudson and Veteran Initiative small entrepreneurships, which have been certified by the Louisiana Department of Economic Development and who have opted to register in the State of Louisiana </w:t>
      </w:r>
      <w:proofErr w:type="spellStart"/>
      <w:r w:rsidRPr="00356BCC">
        <w:rPr>
          <w:sz w:val="22"/>
          <w:szCs w:val="22"/>
        </w:rPr>
        <w:t>LaGov</w:t>
      </w:r>
      <w:proofErr w:type="spellEnd"/>
      <w:r w:rsidRPr="00356BCC">
        <w:rPr>
          <w:sz w:val="22"/>
          <w:szCs w:val="22"/>
        </w:rPr>
        <w:t xml:space="preserve"> Supplier Portal </w:t>
      </w:r>
      <w:hyperlink r:id="rId28" w:history="1">
        <w:r w:rsidRPr="00A36840">
          <w:rPr>
            <w:rStyle w:val="Hyperlink"/>
            <w:sz w:val="22"/>
            <w:szCs w:val="22"/>
          </w:rPr>
          <w:t>https://lagoverpvendor.doa.louisiana.gov/irj/portal/anonymous?guest_user=self_reg</w:t>
        </w:r>
      </w:hyperlink>
      <w:r>
        <w:rPr>
          <w:sz w:val="22"/>
          <w:szCs w:val="22"/>
        </w:rPr>
        <w:t xml:space="preserve"> </w:t>
      </w:r>
      <w:r w:rsidRPr="00356BCC">
        <w:rPr>
          <w:sz w:val="22"/>
          <w:szCs w:val="22"/>
        </w:rPr>
        <w:t>may be accessed from the State of Louisiana Procurement and Contract (</w:t>
      </w:r>
      <w:proofErr w:type="spellStart"/>
      <w:r w:rsidRPr="00356BCC">
        <w:rPr>
          <w:sz w:val="22"/>
          <w:szCs w:val="22"/>
        </w:rPr>
        <w:t>LaPAC</w:t>
      </w:r>
      <w:proofErr w:type="spellEnd"/>
      <w:r w:rsidRPr="00356BCC">
        <w:rPr>
          <w:sz w:val="22"/>
          <w:szCs w:val="22"/>
        </w:rPr>
        <w:t>) Network</w:t>
      </w:r>
      <w:r w:rsidRPr="00A573D1">
        <w:t xml:space="preserve"> </w:t>
      </w:r>
      <w:r w:rsidR="008F0DF2" w:rsidRPr="008F0DF2">
        <w:t>http://wwwprd1.doa.louisiana.gov/OSP/LaPAC/pubMain.cfm</w:t>
      </w:r>
      <w:r w:rsidRPr="00356BCC">
        <w:rPr>
          <w:sz w:val="22"/>
          <w:szCs w:val="22"/>
        </w:rPr>
        <w:t xml:space="preserve">.  </w:t>
      </w:r>
      <w:r>
        <w:rPr>
          <w:sz w:val="22"/>
          <w:szCs w:val="22"/>
        </w:rPr>
        <w:t xml:space="preserve"> When using this site, d</w:t>
      </w:r>
      <w:r w:rsidRPr="00356BCC">
        <w:rPr>
          <w:sz w:val="22"/>
          <w:szCs w:val="22"/>
        </w:rPr>
        <w:t>e</w:t>
      </w:r>
      <w:r>
        <w:rPr>
          <w:sz w:val="22"/>
          <w:szCs w:val="22"/>
        </w:rPr>
        <w:t>termine the search criteria (e.g</w:t>
      </w:r>
      <w:r w:rsidRPr="00356BCC">
        <w:rPr>
          <w:sz w:val="22"/>
          <w:szCs w:val="22"/>
        </w:rPr>
        <w:t xml:space="preserve">. alphabetized list of all certified vendors, by commodities, etc.) and select </w:t>
      </w:r>
      <w:proofErr w:type="spellStart"/>
      <w:r w:rsidRPr="00356BCC">
        <w:rPr>
          <w:sz w:val="22"/>
          <w:szCs w:val="22"/>
        </w:rPr>
        <w:t>SmallE</w:t>
      </w:r>
      <w:proofErr w:type="spellEnd"/>
      <w:r>
        <w:rPr>
          <w:sz w:val="22"/>
          <w:szCs w:val="22"/>
        </w:rPr>
        <w:t>, VSE, or DVSE.</w:t>
      </w:r>
    </w:p>
    <w:p w:rsidR="00507F5C" w:rsidRDefault="00507F5C">
      <w:pPr>
        <w:widowControl/>
        <w:rPr>
          <w:snapToGrid/>
          <w:sz w:val="22"/>
          <w:szCs w:val="22"/>
        </w:rPr>
      </w:pPr>
      <w:r>
        <w:rPr>
          <w:sz w:val="22"/>
          <w:szCs w:val="22"/>
        </w:rPr>
        <w:br w:type="page"/>
      </w:r>
    </w:p>
    <w:p w:rsidR="00507F5C" w:rsidRDefault="00507F5C">
      <w:pPr>
        <w:pStyle w:val="Style"/>
        <w:spacing w:line="254" w:lineRule="exact"/>
        <w:ind w:left="1440" w:right="24"/>
        <w:jc w:val="both"/>
        <w:rPr>
          <w:sz w:val="22"/>
          <w:szCs w:val="22"/>
        </w:rPr>
      </w:pPr>
    </w:p>
    <w:p w:rsidR="007620A9" w:rsidRDefault="00EA480C">
      <w:pPr>
        <w:rPr>
          <w:b/>
          <w:smallCaps/>
          <w:szCs w:val="24"/>
        </w:rPr>
      </w:pPr>
      <w:r w:rsidRPr="00F82B9F">
        <w:rPr>
          <w:b/>
          <w:smallCaps/>
          <w:szCs w:val="24"/>
        </w:rPr>
        <w:t xml:space="preserve">Form A. </w:t>
      </w:r>
      <w:r w:rsidR="00347C18">
        <w:rPr>
          <w:b/>
          <w:smallCaps/>
          <w:szCs w:val="24"/>
        </w:rPr>
        <w:t>Pricing Data</w:t>
      </w:r>
    </w:p>
    <w:p w:rsidR="007620A9" w:rsidRDefault="007620A9">
      <w:pPr>
        <w:rPr>
          <w:smallCaps/>
          <w:szCs w:val="24"/>
        </w:rPr>
      </w:pPr>
    </w:p>
    <w:p w:rsidR="0047479E" w:rsidRDefault="0047479E">
      <w:pPr>
        <w:rPr>
          <w:szCs w:val="24"/>
        </w:rPr>
      </w:pPr>
      <w:r>
        <w:rPr>
          <w:szCs w:val="24"/>
        </w:rPr>
        <w:t>The RFP process is designed to help the State identify a</w:t>
      </w:r>
      <w:r w:rsidR="00820C3F">
        <w:rPr>
          <w:szCs w:val="24"/>
        </w:rPr>
        <w:t xml:space="preserve"> contractor that can provide a S</w:t>
      </w:r>
      <w:r>
        <w:rPr>
          <w:szCs w:val="24"/>
        </w:rPr>
        <w:t>yste</w:t>
      </w:r>
      <w:r w:rsidR="00F6035D">
        <w:rPr>
          <w:szCs w:val="24"/>
        </w:rPr>
        <w:t>m of the highest quality for</w:t>
      </w:r>
      <w:r>
        <w:rPr>
          <w:szCs w:val="24"/>
        </w:rPr>
        <w:t xml:space="preserve"> State Parks, at the lowest possible cost to the Parks</w:t>
      </w:r>
      <w:r w:rsidR="002103B0">
        <w:rPr>
          <w:szCs w:val="24"/>
        </w:rPr>
        <w:t xml:space="preserve"> and Golf Course</w:t>
      </w:r>
      <w:r>
        <w:rPr>
          <w:szCs w:val="24"/>
        </w:rPr>
        <w:t xml:space="preserve"> patrons.  The System must be self-sustaining, i.e. the Contractor must be able to provide all services at no net cost to the State.  However, the State also seeks to keep </w:t>
      </w:r>
      <w:r w:rsidR="002103B0">
        <w:rPr>
          <w:szCs w:val="24"/>
        </w:rPr>
        <w:t>T</w:t>
      </w:r>
      <w:r>
        <w:rPr>
          <w:szCs w:val="24"/>
        </w:rPr>
        <w:t xml:space="preserve">ransaction </w:t>
      </w:r>
      <w:r w:rsidR="002103B0">
        <w:rPr>
          <w:szCs w:val="24"/>
        </w:rPr>
        <w:t>F</w:t>
      </w:r>
      <w:r>
        <w:rPr>
          <w:szCs w:val="24"/>
        </w:rPr>
        <w:t>ees as low as possible for Park</w:t>
      </w:r>
      <w:r w:rsidR="00E607A0">
        <w:rPr>
          <w:szCs w:val="24"/>
        </w:rPr>
        <w:t>s</w:t>
      </w:r>
      <w:r w:rsidR="002103B0">
        <w:rPr>
          <w:szCs w:val="24"/>
        </w:rPr>
        <w:t xml:space="preserve"> and Golf Course</w:t>
      </w:r>
      <w:r>
        <w:rPr>
          <w:szCs w:val="24"/>
        </w:rPr>
        <w:t xml:space="preserve"> patrons.</w:t>
      </w:r>
    </w:p>
    <w:p w:rsidR="002505E4" w:rsidRDefault="002505E4">
      <w:pPr>
        <w:rPr>
          <w:szCs w:val="24"/>
        </w:rPr>
      </w:pPr>
    </w:p>
    <w:p w:rsidR="007620A9" w:rsidRDefault="00EA7710" w:rsidP="00EA7710">
      <w:pPr>
        <w:rPr>
          <w:b/>
        </w:rPr>
      </w:pPr>
      <w:r>
        <w:rPr>
          <w:szCs w:val="24"/>
        </w:rPr>
        <w:t xml:space="preserve">Proposers are </w:t>
      </w:r>
      <w:r w:rsidR="006E10A4">
        <w:rPr>
          <w:szCs w:val="24"/>
        </w:rPr>
        <w:t xml:space="preserve">required to propose a transaction fee </w:t>
      </w:r>
      <w:r>
        <w:rPr>
          <w:szCs w:val="24"/>
        </w:rPr>
        <w:t>that will be applied to</w:t>
      </w:r>
      <w:r w:rsidR="006E10A4">
        <w:rPr>
          <w:szCs w:val="24"/>
        </w:rPr>
        <w:t xml:space="preserve"> each </w:t>
      </w:r>
      <w:r w:rsidR="00011355">
        <w:rPr>
          <w:szCs w:val="24"/>
        </w:rPr>
        <w:t>reservation</w:t>
      </w:r>
      <w:r>
        <w:rPr>
          <w:szCs w:val="24"/>
        </w:rPr>
        <w:t>, regardless of</w:t>
      </w:r>
      <w:r w:rsidR="00011355">
        <w:rPr>
          <w:szCs w:val="24"/>
        </w:rPr>
        <w:t xml:space="preserve"> </w:t>
      </w:r>
      <w:r w:rsidR="006E10A4">
        <w:rPr>
          <w:szCs w:val="24"/>
        </w:rPr>
        <w:t>sales channel</w:t>
      </w:r>
      <w:r w:rsidR="00011355">
        <w:rPr>
          <w:szCs w:val="24"/>
        </w:rPr>
        <w:t xml:space="preserve"> (call center, internet/web, and park). </w:t>
      </w:r>
    </w:p>
    <w:p w:rsidR="007620A9" w:rsidRPr="00F82B9F" w:rsidRDefault="007620A9"/>
    <w:p w:rsidR="007620A9" w:rsidRDefault="007620A9" w:rsidP="007620A9">
      <w:pPr>
        <w:jc w:val="center"/>
        <w:rPr>
          <w:b/>
        </w:rPr>
      </w:pPr>
    </w:p>
    <w:p w:rsidR="007620A9" w:rsidRDefault="007620A9" w:rsidP="007620A9">
      <w:pPr>
        <w:jc w:val="center"/>
        <w:rPr>
          <w:b/>
        </w:rPr>
      </w:pPr>
    </w:p>
    <w:tbl>
      <w:tblPr>
        <w:tblW w:w="772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3672"/>
      </w:tblGrid>
      <w:tr w:rsidR="007620A9" w:rsidRPr="00F82B9F" w:rsidTr="007620A9">
        <w:tc>
          <w:tcPr>
            <w:tcW w:w="4050" w:type="dxa"/>
          </w:tcPr>
          <w:p w:rsidR="007620A9" w:rsidRDefault="007620A9" w:rsidP="00B42969">
            <w:pPr>
              <w:jc w:val="center"/>
            </w:pPr>
            <w:r>
              <w:t>Central Reservation System</w:t>
            </w:r>
          </w:p>
          <w:p w:rsidR="007620A9" w:rsidRPr="00F82B9F" w:rsidRDefault="007620A9" w:rsidP="00B42969">
            <w:pPr>
              <w:jc w:val="center"/>
            </w:pPr>
          </w:p>
        </w:tc>
        <w:tc>
          <w:tcPr>
            <w:tcW w:w="3672" w:type="dxa"/>
          </w:tcPr>
          <w:p w:rsidR="007620A9" w:rsidRPr="00D375C3" w:rsidRDefault="007620A9" w:rsidP="00B42969">
            <w:pPr>
              <w:jc w:val="center"/>
            </w:pPr>
            <w:r w:rsidRPr="00D375C3">
              <w:t>Transaction Fee</w:t>
            </w:r>
          </w:p>
        </w:tc>
      </w:tr>
      <w:tr w:rsidR="007620A9" w:rsidRPr="00F82B9F" w:rsidTr="007620A9">
        <w:tc>
          <w:tcPr>
            <w:tcW w:w="4050" w:type="dxa"/>
          </w:tcPr>
          <w:p w:rsidR="007620A9" w:rsidRPr="00F82B9F" w:rsidRDefault="007620A9" w:rsidP="00B42969">
            <w:pPr>
              <w:autoSpaceDE w:val="0"/>
              <w:autoSpaceDN w:val="0"/>
              <w:adjustRightInd w:val="0"/>
            </w:pPr>
            <w:r>
              <w:t>Cost per reservation regardless of sales channel</w:t>
            </w:r>
            <w:r w:rsidR="00EA7710">
              <w:t xml:space="preserve"> (call center, internet/web, and park)</w:t>
            </w:r>
          </w:p>
        </w:tc>
        <w:tc>
          <w:tcPr>
            <w:tcW w:w="3672" w:type="dxa"/>
          </w:tcPr>
          <w:p w:rsidR="007620A9" w:rsidRPr="00F82B9F" w:rsidRDefault="007620A9" w:rsidP="00B42969">
            <w:pPr>
              <w:rPr>
                <w:b/>
              </w:rPr>
            </w:pPr>
          </w:p>
        </w:tc>
      </w:tr>
    </w:tbl>
    <w:p w:rsidR="00806782" w:rsidRDefault="00806782">
      <w:pPr>
        <w:pStyle w:val="Heading6"/>
      </w:pPr>
    </w:p>
    <w:tbl>
      <w:tblPr>
        <w:tblW w:w="772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3672"/>
      </w:tblGrid>
      <w:tr w:rsidR="003B7B59" w:rsidRPr="00F82B9F" w:rsidTr="00AA68F5">
        <w:tc>
          <w:tcPr>
            <w:tcW w:w="4050" w:type="dxa"/>
          </w:tcPr>
          <w:p w:rsidR="003B7B59" w:rsidRDefault="003B7B59" w:rsidP="00AA68F5">
            <w:pPr>
              <w:jc w:val="center"/>
            </w:pPr>
            <w:r>
              <w:t>Golf Course Management System</w:t>
            </w:r>
          </w:p>
          <w:p w:rsidR="003B7B59" w:rsidRPr="00F82B9F" w:rsidRDefault="003B7B59" w:rsidP="00AA68F5">
            <w:pPr>
              <w:jc w:val="center"/>
            </w:pPr>
          </w:p>
        </w:tc>
        <w:tc>
          <w:tcPr>
            <w:tcW w:w="3672" w:type="dxa"/>
          </w:tcPr>
          <w:p w:rsidR="003B7B59" w:rsidRPr="00D375C3" w:rsidRDefault="003B7B59" w:rsidP="00AA68F5">
            <w:pPr>
              <w:jc w:val="center"/>
            </w:pPr>
            <w:r w:rsidRPr="00D375C3">
              <w:t>Transaction Fee</w:t>
            </w:r>
          </w:p>
        </w:tc>
      </w:tr>
      <w:tr w:rsidR="003B7B59" w:rsidRPr="00F82B9F" w:rsidTr="00AA68F5">
        <w:tc>
          <w:tcPr>
            <w:tcW w:w="4050" w:type="dxa"/>
          </w:tcPr>
          <w:p w:rsidR="003B7B59" w:rsidRPr="00F82B9F" w:rsidRDefault="003B7B59" w:rsidP="003B7B59">
            <w:pPr>
              <w:autoSpaceDE w:val="0"/>
              <w:autoSpaceDN w:val="0"/>
              <w:adjustRightInd w:val="0"/>
            </w:pPr>
            <w:r>
              <w:t xml:space="preserve">Cost per </w:t>
            </w:r>
            <w:r w:rsidR="0092799A">
              <w:t>tee-</w:t>
            </w:r>
            <w:r>
              <w:t>time reservation per person regardless of sales channel (internet/web and golf course)</w:t>
            </w:r>
          </w:p>
        </w:tc>
        <w:tc>
          <w:tcPr>
            <w:tcW w:w="3672" w:type="dxa"/>
          </w:tcPr>
          <w:p w:rsidR="003B7B59" w:rsidRPr="00F82B9F" w:rsidRDefault="003B7B59" w:rsidP="00AA68F5">
            <w:pPr>
              <w:rPr>
                <w:b/>
              </w:rPr>
            </w:pPr>
          </w:p>
        </w:tc>
      </w:tr>
    </w:tbl>
    <w:p w:rsidR="00253D21" w:rsidRDefault="00253D21" w:rsidP="00253D21">
      <w:pPr>
        <w:rPr>
          <w:sz w:val="22"/>
          <w:szCs w:val="22"/>
        </w:rPr>
      </w:pPr>
      <w:r w:rsidRPr="00253D21">
        <w:rPr>
          <w:sz w:val="22"/>
          <w:szCs w:val="22"/>
          <w:highlight w:val="yellow"/>
        </w:rPr>
        <w:t>(Proposed CRS Transaction fee times 83%) + (Proposed GCMS Transaction Fee times 17%) = Proposed Average Transaction Fee.</w:t>
      </w:r>
    </w:p>
    <w:p w:rsidR="00806782" w:rsidRDefault="00806782">
      <w:pPr>
        <w:pStyle w:val="Heading6"/>
      </w:pPr>
    </w:p>
    <w:p w:rsidR="00820C3F" w:rsidRDefault="00806782">
      <w:pPr>
        <w:pStyle w:val="Heading6"/>
        <w:rPr>
          <w:b w:val="0"/>
          <w:smallCaps w:val="0"/>
        </w:rPr>
      </w:pPr>
      <w:r w:rsidRPr="00806782">
        <w:rPr>
          <w:smallCaps w:val="0"/>
        </w:rPr>
        <w:t>Note:</w:t>
      </w:r>
      <w:r>
        <w:t xml:space="preserve"> </w:t>
      </w:r>
      <w:r>
        <w:rPr>
          <w:b w:val="0"/>
        </w:rPr>
        <w:t xml:space="preserve"> </w:t>
      </w:r>
      <w:r w:rsidRPr="00806782">
        <w:rPr>
          <w:b w:val="0"/>
          <w:smallCaps w:val="0"/>
        </w:rPr>
        <w:t>As described in the solicitation, a response recommended for award is subject to further negotiation by the State.</w:t>
      </w:r>
    </w:p>
    <w:p w:rsidR="00820C3F" w:rsidRDefault="00820C3F">
      <w:pPr>
        <w:pStyle w:val="Heading6"/>
        <w:rPr>
          <w:b w:val="0"/>
          <w:smallCaps w:val="0"/>
        </w:rPr>
      </w:pPr>
    </w:p>
    <w:p w:rsidR="00EA480C" w:rsidRPr="00F82B9F" w:rsidRDefault="00EA480C">
      <w:pPr>
        <w:pStyle w:val="Heading6"/>
      </w:pPr>
      <w:r w:rsidRPr="00F82B9F">
        <w:br w:type="page"/>
      </w:r>
      <w:proofErr w:type="gramStart"/>
      <w:r w:rsidRPr="00F82B9F">
        <w:lastRenderedPageBreak/>
        <w:t>Part 4.</w:t>
      </w:r>
      <w:proofErr w:type="gramEnd"/>
      <w:r w:rsidRPr="00F82B9F">
        <w:t xml:space="preserve">  Selection Procedure and Evaluation Criteria</w:t>
      </w:r>
    </w:p>
    <w:p w:rsidR="00EA480C" w:rsidRPr="00F82B9F" w:rsidRDefault="00EA480C"/>
    <w:p w:rsidR="00EA480C" w:rsidRPr="00F82B9F" w:rsidRDefault="00EA480C">
      <w:pPr>
        <w:pStyle w:val="Level1"/>
        <w:tabs>
          <w:tab w:val="left" w:pos="-1440"/>
          <w:tab w:val="num" w:pos="720"/>
        </w:tabs>
      </w:pPr>
      <w:r w:rsidRPr="00F82B9F">
        <w:t>Selection Procedure</w:t>
      </w:r>
    </w:p>
    <w:p w:rsidR="00EA480C" w:rsidRPr="00F82B9F" w:rsidRDefault="00EA480C"/>
    <w:p w:rsidR="00EA480C" w:rsidRPr="00F82B9F" w:rsidRDefault="00EA480C">
      <w:pPr>
        <w:ind w:left="720"/>
      </w:pPr>
      <w:r w:rsidRPr="00F82B9F">
        <w:t>All proposals received by the deadline will be reviewed first for substantial compliance with this RFP and for fulfillment of the mandatory requiremen</w:t>
      </w:r>
      <w:r w:rsidR="001427EF" w:rsidRPr="00F82B9F">
        <w:t>t</w:t>
      </w:r>
      <w:r w:rsidR="009F6CF1">
        <w:t>s</w:t>
      </w:r>
      <w:r w:rsidR="001427EF" w:rsidRPr="00F82B9F">
        <w:t xml:space="preserve">.  Proposals that are late, not substantially </w:t>
      </w:r>
      <w:r w:rsidRPr="00F82B9F">
        <w:t>compliant, or fail to meet the mi</w:t>
      </w:r>
      <w:r w:rsidR="00732569">
        <w:t>nimum mandatory requirement</w:t>
      </w:r>
      <w:r w:rsidR="00EA7710">
        <w:t>,</w:t>
      </w:r>
      <w:r w:rsidR="00732569">
        <w:t xml:space="preserve"> will</w:t>
      </w:r>
      <w:r w:rsidRPr="00F82B9F">
        <w:t xml:space="preserve"> not be evaluated. </w:t>
      </w:r>
    </w:p>
    <w:p w:rsidR="00EA480C" w:rsidRPr="00F82B9F" w:rsidRDefault="00EA480C"/>
    <w:p w:rsidR="00EA480C" w:rsidRPr="00F82B9F" w:rsidRDefault="00EA480C">
      <w:pPr>
        <w:pStyle w:val="BodyTextIndent"/>
      </w:pPr>
      <w:r w:rsidRPr="00F82B9F">
        <w:t xml:space="preserve">Proposals that are timely, </w:t>
      </w:r>
      <w:r w:rsidR="001427EF" w:rsidRPr="00F82B9F">
        <w:t xml:space="preserve">substantially </w:t>
      </w:r>
      <w:r w:rsidRPr="00F82B9F">
        <w:t>compliant, and meet the minimum mandatory requirement will be reviewed by the Evaluation Committe</w:t>
      </w:r>
      <w:r w:rsidR="002872D3">
        <w:t>e</w:t>
      </w:r>
      <w:r w:rsidR="00186EF3">
        <w:t xml:space="preserve"> </w:t>
      </w:r>
      <w:r w:rsidR="00564D9F" w:rsidRPr="00F82B9F">
        <w:t xml:space="preserve">selected by the </w:t>
      </w:r>
      <w:r w:rsidRPr="00F82B9F">
        <w:t xml:space="preserve">State.  The State reserves the right to invite other personnel to sit in on </w:t>
      </w:r>
      <w:r w:rsidR="00806782">
        <w:t>oral</w:t>
      </w:r>
      <w:r w:rsidRPr="00F82B9F">
        <w:t xml:space="preserve"> presentations and review the proposals.  However, only members of the Evaluation Committee will grade the </w:t>
      </w:r>
      <w:r w:rsidR="001427EF" w:rsidRPr="00F82B9F">
        <w:t xml:space="preserve">written </w:t>
      </w:r>
      <w:r w:rsidRPr="00F82B9F">
        <w:t xml:space="preserve">proposals and </w:t>
      </w:r>
      <w:r w:rsidR="00806782">
        <w:t>oral presentations</w:t>
      </w:r>
      <w:r w:rsidRPr="00F82B9F">
        <w:t xml:space="preserve">.  </w:t>
      </w:r>
    </w:p>
    <w:p w:rsidR="00EA480C" w:rsidRPr="00F82B9F" w:rsidRDefault="00EA480C"/>
    <w:p w:rsidR="00EA480C" w:rsidRPr="00F82B9F" w:rsidRDefault="00EA480C">
      <w:pPr>
        <w:ind w:left="720"/>
      </w:pPr>
      <w:r w:rsidRPr="00F82B9F">
        <w:t xml:space="preserve">The written proposals will be evaluated and graded in accordance with the Evaluation Criteria listed on the Sample Grading Sheet </w:t>
      </w:r>
      <w:r w:rsidR="00564D9F" w:rsidRPr="00D016DF">
        <w:t>(</w:t>
      </w:r>
      <w:r w:rsidR="006F04B7" w:rsidRPr="00D016DF">
        <w:t>Form B</w:t>
      </w:r>
      <w:r w:rsidR="00564D9F" w:rsidRPr="00D016DF">
        <w:t>)</w:t>
      </w:r>
      <w:r w:rsidRPr="00D016DF">
        <w:t>.</w:t>
      </w:r>
      <w:r w:rsidRPr="00F82B9F">
        <w:t xml:space="preserve">  The proposers whose proposals are determined to be reasonably susceptible of being selected </w:t>
      </w:r>
      <w:r w:rsidR="00ED78AA" w:rsidRPr="00ED78AA">
        <w:rPr>
          <w:u w:val="single"/>
        </w:rPr>
        <w:t>may</w:t>
      </w:r>
      <w:r w:rsidRPr="00F82B9F">
        <w:t xml:space="preserve"> be invited to make an oral presentation.  </w:t>
      </w:r>
    </w:p>
    <w:p w:rsidR="00EA480C" w:rsidRPr="00F82B9F" w:rsidRDefault="00EA480C"/>
    <w:p w:rsidR="00EA480C" w:rsidRPr="00F82B9F" w:rsidRDefault="00EA480C">
      <w:pPr>
        <w:ind w:left="720"/>
      </w:pPr>
      <w:r w:rsidRPr="00F82B9F">
        <w:t>The purpose of the ora</w:t>
      </w:r>
      <w:r w:rsidR="00564D9F" w:rsidRPr="00F82B9F">
        <w:t>l presentation is to allow the Evaluation C</w:t>
      </w:r>
      <w:r w:rsidRPr="00F82B9F">
        <w:t>ommittee to learn more about the information contained in the written proposal.  No additional material need be prepared or submitted.  Equipped with more complete information, the Evaluation Committee will then grade each proposer according to the same criteria listed on the Sample Grading Sheet.</w:t>
      </w:r>
      <w:r w:rsidR="00EA7710">
        <w:t xml:space="preserve">  The proposers’ grades awarded after the oral presentations are the final grades.  The </w:t>
      </w:r>
      <w:r w:rsidR="006B5C42">
        <w:t xml:space="preserve">oral presentation </w:t>
      </w:r>
      <w:r w:rsidR="00EA7710">
        <w:t>grades will not be averaged or combined in any way with the grades initially awarded by the Evaluation Committee.</w:t>
      </w:r>
    </w:p>
    <w:p w:rsidR="00EA480C" w:rsidRPr="00F82B9F" w:rsidRDefault="00EA480C"/>
    <w:p w:rsidR="00EA480C" w:rsidRPr="00F82B9F" w:rsidRDefault="00EA480C">
      <w:pPr>
        <w:ind w:left="720"/>
      </w:pPr>
      <w:r w:rsidRPr="00F82B9F">
        <w:t xml:space="preserve">Proposers will be ranked according to the scores received.  </w:t>
      </w:r>
      <w:r w:rsidR="006B5C42">
        <w:t>The Pro</w:t>
      </w:r>
      <w:r w:rsidR="0092799A">
        <w:t>posers lowest and highest scores</w:t>
      </w:r>
      <w:r w:rsidR="006B5C42">
        <w:t xml:space="preserve"> will be discard</w:t>
      </w:r>
      <w:r w:rsidR="0092799A">
        <w:t xml:space="preserve">ed and the remaining </w:t>
      </w:r>
      <w:r w:rsidR="006B5C42">
        <w:t xml:space="preserve">will be averaged to obtain the Proposer’s final score.  </w:t>
      </w:r>
      <w:r w:rsidRPr="00F82B9F">
        <w:t>The proposer with the highest-ranking proposal will be notified of the outcome, as will the other proposers</w:t>
      </w:r>
      <w:r w:rsidR="001427EF" w:rsidRPr="00F82B9F">
        <w:t>, on the date set forth in the Schedule of Events</w:t>
      </w:r>
      <w:r w:rsidRPr="00F82B9F">
        <w:t>.</w:t>
      </w:r>
    </w:p>
    <w:p w:rsidR="00EA480C" w:rsidRPr="00F82B9F" w:rsidRDefault="00EA480C"/>
    <w:p w:rsidR="00EA480C" w:rsidRPr="00F82B9F" w:rsidRDefault="00EA480C">
      <w:pPr>
        <w:ind w:firstLine="1440"/>
      </w:pPr>
    </w:p>
    <w:p w:rsidR="00EA480C" w:rsidRPr="00F82B9F" w:rsidRDefault="00EA480C"/>
    <w:p w:rsidR="00EA480C" w:rsidRPr="00F82B9F" w:rsidRDefault="00EA480C"/>
    <w:p w:rsidR="00EA480C" w:rsidRPr="00F82B9F" w:rsidRDefault="00EA480C"/>
    <w:p w:rsidR="00EA480C" w:rsidRPr="00F82B9F" w:rsidRDefault="00EA480C"/>
    <w:p w:rsidR="00EA480C" w:rsidRPr="00F82B9F" w:rsidRDefault="00EA480C"/>
    <w:p w:rsidR="00EA480C" w:rsidRPr="00F82B9F" w:rsidRDefault="00EA480C"/>
    <w:p w:rsidR="00EA480C" w:rsidRPr="00F82B9F" w:rsidRDefault="00EA480C"/>
    <w:p w:rsidR="00EA480C" w:rsidRPr="00F82B9F" w:rsidRDefault="00EA480C">
      <w:pPr>
        <w:sectPr w:rsidR="00EA480C" w:rsidRPr="00F82B9F">
          <w:headerReference w:type="default" r:id="rId29"/>
          <w:endnotePr>
            <w:numFmt w:val="decimal"/>
          </w:endnotePr>
          <w:pgSz w:w="12240" w:h="15840"/>
          <w:pgMar w:top="1440" w:right="1440" w:bottom="1440" w:left="1440" w:header="1440" w:footer="1440" w:gutter="0"/>
          <w:cols w:space="720"/>
          <w:noEndnote/>
        </w:sectPr>
      </w:pPr>
    </w:p>
    <w:p w:rsidR="00EA480C" w:rsidRPr="00F82B9F" w:rsidRDefault="00EA480C"/>
    <w:p w:rsidR="00EA480C" w:rsidRDefault="00EA480C">
      <w:pPr>
        <w:pStyle w:val="Level1"/>
        <w:numPr>
          <w:ilvl w:val="0"/>
          <w:numId w:val="0"/>
        </w:numPr>
        <w:tabs>
          <w:tab w:val="left" w:pos="-1440"/>
        </w:tabs>
        <w:rPr>
          <w:b/>
          <w:smallCaps/>
          <w:szCs w:val="24"/>
        </w:rPr>
      </w:pPr>
      <w:r w:rsidRPr="00F82B9F">
        <w:rPr>
          <w:b/>
          <w:smallCaps/>
          <w:szCs w:val="24"/>
        </w:rPr>
        <w:br w:type="page"/>
      </w:r>
      <w:r w:rsidRPr="00F82B9F">
        <w:rPr>
          <w:b/>
          <w:smallCaps/>
          <w:szCs w:val="24"/>
        </w:rPr>
        <w:lastRenderedPageBreak/>
        <w:t>Form B.  Grading Sheet</w:t>
      </w:r>
    </w:p>
    <w:p w:rsidR="00EA480C" w:rsidRPr="00F82B9F" w:rsidRDefault="00EA480C"/>
    <w:p w:rsidR="0095031B" w:rsidRDefault="00EA480C">
      <w:pPr>
        <w:rPr>
          <w:u w:val="single"/>
        </w:rPr>
      </w:pPr>
      <w:r w:rsidRPr="00F82B9F">
        <w:rPr>
          <w:smallCaps/>
        </w:rPr>
        <w:t>PROPOSER:</w:t>
      </w:r>
      <w:r w:rsidRPr="00F82B9F">
        <w:t xml:space="preserve"> </w:t>
      </w:r>
      <w:r w:rsidRPr="00F82B9F">
        <w:rPr>
          <w:u w:val="single"/>
        </w:rPr>
        <w:t xml:space="preserve"> </w:t>
      </w:r>
      <w:r w:rsidR="0095031B">
        <w:rPr>
          <w:u w:val="single"/>
        </w:rPr>
        <w:t>__________________________________________________________________</w:t>
      </w:r>
    </w:p>
    <w:p w:rsidR="00565F0D" w:rsidRDefault="00565F0D">
      <w:pPr>
        <w:rPr>
          <w:u w:val="single"/>
        </w:rPr>
      </w:pPr>
    </w:p>
    <w:p w:rsidR="0095031B" w:rsidRPr="00565F0D" w:rsidRDefault="00565F0D">
      <w:pPr>
        <w:rPr>
          <w:sz w:val="20"/>
        </w:rPr>
      </w:pPr>
      <w:r w:rsidRPr="00565F0D">
        <w:rPr>
          <w:sz w:val="20"/>
        </w:rPr>
        <w:t>Material Graded</w:t>
      </w:r>
      <w:r>
        <w:rPr>
          <w:sz w:val="20"/>
        </w:rPr>
        <w:t xml:space="preserve"> (Check one)</w:t>
      </w:r>
      <w:r w:rsidRPr="00565F0D">
        <w:rPr>
          <w:sz w:val="20"/>
        </w:rPr>
        <w:t>:</w:t>
      </w:r>
      <w:r w:rsidRPr="00565F0D">
        <w:rPr>
          <w:sz w:val="20"/>
        </w:rPr>
        <w:tab/>
        <w:t>Proposal ___</w:t>
      </w:r>
      <w:r w:rsidRPr="00565F0D">
        <w:rPr>
          <w:sz w:val="20"/>
        </w:rPr>
        <w:tab/>
        <w:t xml:space="preserve"> Oral Presentation ___</w:t>
      </w:r>
    </w:p>
    <w:p w:rsidR="00EA480C" w:rsidRPr="00F82B9F" w:rsidRDefault="00EA480C">
      <w:r w:rsidRPr="00F82B9F">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5"/>
        <w:gridCol w:w="1401"/>
        <w:gridCol w:w="1289"/>
      </w:tblGrid>
      <w:tr w:rsidR="006E3566" w:rsidRPr="00A148F9" w:rsidTr="00972946">
        <w:trPr>
          <w:trHeight w:val="748"/>
        </w:trPr>
        <w:tc>
          <w:tcPr>
            <w:tcW w:w="6335" w:type="dxa"/>
            <w:vAlign w:val="center"/>
          </w:tcPr>
          <w:p w:rsidR="006E3566" w:rsidRPr="00A148F9" w:rsidRDefault="006E3566" w:rsidP="00A148F9">
            <w:pPr>
              <w:jc w:val="center"/>
              <w:rPr>
                <w:b/>
              </w:rPr>
            </w:pPr>
            <w:r w:rsidRPr="00A148F9">
              <w:rPr>
                <w:b/>
              </w:rPr>
              <w:t>Criteria</w:t>
            </w:r>
          </w:p>
        </w:tc>
        <w:tc>
          <w:tcPr>
            <w:tcW w:w="1401" w:type="dxa"/>
            <w:vAlign w:val="center"/>
          </w:tcPr>
          <w:p w:rsidR="006E3566" w:rsidRPr="00A148F9" w:rsidRDefault="006E3566" w:rsidP="00A148F9">
            <w:pPr>
              <w:jc w:val="center"/>
              <w:rPr>
                <w:b/>
              </w:rPr>
            </w:pPr>
            <w:r w:rsidRPr="00A148F9">
              <w:rPr>
                <w:b/>
              </w:rPr>
              <w:t>Maximum Possible Points</w:t>
            </w:r>
          </w:p>
        </w:tc>
        <w:tc>
          <w:tcPr>
            <w:tcW w:w="1289" w:type="dxa"/>
            <w:vAlign w:val="center"/>
          </w:tcPr>
          <w:p w:rsidR="006E3566" w:rsidRPr="00A148F9" w:rsidRDefault="006E3566" w:rsidP="00A148F9">
            <w:pPr>
              <w:jc w:val="center"/>
              <w:rPr>
                <w:b/>
              </w:rPr>
            </w:pPr>
            <w:r w:rsidRPr="00A148F9">
              <w:rPr>
                <w:b/>
              </w:rPr>
              <w:t>Total Points</w:t>
            </w:r>
          </w:p>
        </w:tc>
      </w:tr>
      <w:tr w:rsidR="006E3566" w:rsidTr="00972946">
        <w:trPr>
          <w:trHeight w:val="377"/>
        </w:trPr>
        <w:tc>
          <w:tcPr>
            <w:tcW w:w="6335" w:type="dxa"/>
            <w:vAlign w:val="center"/>
          </w:tcPr>
          <w:p w:rsidR="001C42CF" w:rsidRDefault="001C42CF" w:rsidP="008F0DF2">
            <w:pPr>
              <w:pStyle w:val="Level1"/>
              <w:numPr>
                <w:ilvl w:val="0"/>
                <w:numId w:val="61"/>
              </w:numPr>
            </w:pPr>
            <w:r>
              <w:t>Experience</w:t>
            </w:r>
          </w:p>
        </w:tc>
        <w:tc>
          <w:tcPr>
            <w:tcW w:w="1401" w:type="dxa"/>
            <w:vAlign w:val="center"/>
          </w:tcPr>
          <w:p w:rsidR="006E3566" w:rsidRDefault="00F411BD" w:rsidP="00A148F9">
            <w:pPr>
              <w:jc w:val="center"/>
            </w:pPr>
            <w:r>
              <w:t>1</w:t>
            </w:r>
            <w:r w:rsidR="00356D2D">
              <w:t>0</w:t>
            </w:r>
          </w:p>
        </w:tc>
        <w:tc>
          <w:tcPr>
            <w:tcW w:w="1289" w:type="dxa"/>
          </w:tcPr>
          <w:p w:rsidR="006E3566" w:rsidRDefault="006E3566"/>
        </w:tc>
      </w:tr>
      <w:tr w:rsidR="006E3566" w:rsidTr="00972946">
        <w:trPr>
          <w:trHeight w:val="377"/>
        </w:trPr>
        <w:tc>
          <w:tcPr>
            <w:tcW w:w="6335" w:type="dxa"/>
            <w:vAlign w:val="center"/>
          </w:tcPr>
          <w:p w:rsidR="006E3566" w:rsidRDefault="001C42CF" w:rsidP="001C42CF">
            <w:pPr>
              <w:pStyle w:val="Level1"/>
            </w:pPr>
            <w:r>
              <w:t>Personnel</w:t>
            </w:r>
          </w:p>
        </w:tc>
        <w:tc>
          <w:tcPr>
            <w:tcW w:w="1401" w:type="dxa"/>
            <w:vAlign w:val="center"/>
          </w:tcPr>
          <w:p w:rsidR="006E3566" w:rsidRDefault="001C42CF" w:rsidP="00A148F9">
            <w:pPr>
              <w:jc w:val="center"/>
            </w:pPr>
            <w:r>
              <w:t>1</w:t>
            </w:r>
            <w:r w:rsidR="00F411BD">
              <w:t>0</w:t>
            </w:r>
          </w:p>
        </w:tc>
        <w:tc>
          <w:tcPr>
            <w:tcW w:w="1289" w:type="dxa"/>
          </w:tcPr>
          <w:p w:rsidR="006E3566" w:rsidRDefault="006E3566"/>
        </w:tc>
      </w:tr>
      <w:tr w:rsidR="006E3566" w:rsidTr="00972946">
        <w:trPr>
          <w:trHeight w:val="377"/>
        </w:trPr>
        <w:tc>
          <w:tcPr>
            <w:tcW w:w="6335" w:type="dxa"/>
            <w:vAlign w:val="center"/>
          </w:tcPr>
          <w:p w:rsidR="006E3566" w:rsidRDefault="00347C18" w:rsidP="001C42CF">
            <w:pPr>
              <w:pStyle w:val="Level1"/>
            </w:pPr>
            <w:r>
              <w:t>Pricing Data</w:t>
            </w:r>
            <w:r w:rsidR="009F6CF1">
              <w:t xml:space="preserve"> (Form A)</w:t>
            </w:r>
          </w:p>
        </w:tc>
        <w:tc>
          <w:tcPr>
            <w:tcW w:w="1401" w:type="dxa"/>
            <w:vAlign w:val="center"/>
          </w:tcPr>
          <w:p w:rsidR="006E3566" w:rsidRDefault="008B7B83" w:rsidP="00A148F9">
            <w:pPr>
              <w:jc w:val="center"/>
            </w:pPr>
            <w:r>
              <w:t>25</w:t>
            </w:r>
          </w:p>
        </w:tc>
        <w:tc>
          <w:tcPr>
            <w:tcW w:w="1289" w:type="dxa"/>
          </w:tcPr>
          <w:p w:rsidR="006E3566" w:rsidRDefault="006E3566"/>
        </w:tc>
      </w:tr>
      <w:tr w:rsidR="00356D2D" w:rsidTr="00972946">
        <w:trPr>
          <w:trHeight w:val="499"/>
        </w:trPr>
        <w:tc>
          <w:tcPr>
            <w:tcW w:w="6335" w:type="dxa"/>
            <w:vAlign w:val="center"/>
          </w:tcPr>
          <w:p w:rsidR="00356D2D" w:rsidRDefault="009F6CF1" w:rsidP="001C42CF">
            <w:pPr>
              <w:pStyle w:val="Level1"/>
            </w:pPr>
            <w:r>
              <w:t>Proposed System Solution</w:t>
            </w:r>
          </w:p>
        </w:tc>
        <w:tc>
          <w:tcPr>
            <w:tcW w:w="1401" w:type="dxa"/>
            <w:vAlign w:val="center"/>
          </w:tcPr>
          <w:p w:rsidR="00356D2D" w:rsidRDefault="009F6CF1" w:rsidP="00A148F9">
            <w:pPr>
              <w:jc w:val="center"/>
            </w:pPr>
            <w:r>
              <w:t>25</w:t>
            </w:r>
          </w:p>
        </w:tc>
        <w:tc>
          <w:tcPr>
            <w:tcW w:w="1289" w:type="dxa"/>
          </w:tcPr>
          <w:p w:rsidR="00356D2D" w:rsidRDefault="00356D2D"/>
        </w:tc>
      </w:tr>
      <w:tr w:rsidR="006E3566" w:rsidTr="00972946">
        <w:trPr>
          <w:trHeight w:val="499"/>
        </w:trPr>
        <w:tc>
          <w:tcPr>
            <w:tcW w:w="6335" w:type="dxa"/>
            <w:vAlign w:val="center"/>
          </w:tcPr>
          <w:p w:rsidR="006E3566" w:rsidRDefault="009F6CF1" w:rsidP="001C42CF">
            <w:pPr>
              <w:pStyle w:val="Level1"/>
            </w:pPr>
            <w:r>
              <w:t>Work Plan</w:t>
            </w:r>
          </w:p>
        </w:tc>
        <w:tc>
          <w:tcPr>
            <w:tcW w:w="1401" w:type="dxa"/>
            <w:vAlign w:val="center"/>
          </w:tcPr>
          <w:p w:rsidR="006E3566" w:rsidRDefault="00356D2D" w:rsidP="00A148F9">
            <w:pPr>
              <w:jc w:val="center"/>
            </w:pPr>
            <w:r>
              <w:t>2</w:t>
            </w:r>
            <w:r w:rsidR="009F6CF1">
              <w:t>0</w:t>
            </w:r>
          </w:p>
        </w:tc>
        <w:tc>
          <w:tcPr>
            <w:tcW w:w="1289" w:type="dxa"/>
          </w:tcPr>
          <w:p w:rsidR="006E3566" w:rsidRDefault="006E3566"/>
        </w:tc>
      </w:tr>
      <w:tr w:rsidR="00F411BD" w:rsidTr="00972946">
        <w:trPr>
          <w:trHeight w:val="327"/>
        </w:trPr>
        <w:tc>
          <w:tcPr>
            <w:tcW w:w="6335" w:type="dxa"/>
            <w:vAlign w:val="center"/>
          </w:tcPr>
          <w:p w:rsidR="00F411BD" w:rsidRDefault="009F6CF1" w:rsidP="001C42CF">
            <w:pPr>
              <w:pStyle w:val="Level1"/>
            </w:pPr>
            <w:r>
              <w:t>Veteran and Hudson Initiatives</w:t>
            </w:r>
          </w:p>
        </w:tc>
        <w:tc>
          <w:tcPr>
            <w:tcW w:w="1401" w:type="dxa"/>
            <w:vAlign w:val="center"/>
          </w:tcPr>
          <w:p w:rsidR="00F411BD" w:rsidRDefault="009F6CF1" w:rsidP="00A148F9">
            <w:pPr>
              <w:jc w:val="center"/>
            </w:pPr>
            <w:r>
              <w:t>1</w:t>
            </w:r>
            <w:r w:rsidR="00F411BD">
              <w:t>0</w:t>
            </w:r>
          </w:p>
        </w:tc>
        <w:tc>
          <w:tcPr>
            <w:tcW w:w="1289" w:type="dxa"/>
          </w:tcPr>
          <w:p w:rsidR="00F411BD" w:rsidRDefault="00F411BD"/>
        </w:tc>
      </w:tr>
      <w:tr w:rsidR="006E3566" w:rsidTr="00972946">
        <w:trPr>
          <w:trHeight w:val="327"/>
        </w:trPr>
        <w:tc>
          <w:tcPr>
            <w:tcW w:w="6335" w:type="dxa"/>
          </w:tcPr>
          <w:p w:rsidR="006E3566" w:rsidRDefault="001C42CF" w:rsidP="00A148F9">
            <w:pPr>
              <w:jc w:val="center"/>
            </w:pPr>
            <w:r>
              <w:t>Total</w:t>
            </w:r>
          </w:p>
        </w:tc>
        <w:tc>
          <w:tcPr>
            <w:tcW w:w="1401" w:type="dxa"/>
          </w:tcPr>
          <w:p w:rsidR="006E3566" w:rsidRDefault="008C6154" w:rsidP="00A148F9">
            <w:pPr>
              <w:jc w:val="center"/>
            </w:pPr>
            <w:r>
              <w:t>100</w:t>
            </w:r>
          </w:p>
        </w:tc>
        <w:tc>
          <w:tcPr>
            <w:tcW w:w="1289" w:type="dxa"/>
          </w:tcPr>
          <w:p w:rsidR="006E3566" w:rsidRDefault="006E3566"/>
        </w:tc>
      </w:tr>
    </w:tbl>
    <w:p w:rsidR="00EA480C" w:rsidRDefault="00706CA2">
      <w:pPr>
        <w:rPr>
          <w:sz w:val="22"/>
          <w:szCs w:val="22"/>
        </w:rPr>
      </w:pPr>
      <w:r>
        <w:rPr>
          <w:sz w:val="22"/>
          <w:szCs w:val="22"/>
        </w:rPr>
        <w:t>(Proposed CRS Transaction fee times 83%) + (Proposed GCMS Transaction Fee times 17%) = Proposed Average Transaction Fee.</w:t>
      </w:r>
    </w:p>
    <w:p w:rsidR="00706CA2" w:rsidRPr="00F82B9F" w:rsidRDefault="00706CA2"/>
    <w:p w:rsidR="00EA480C" w:rsidRPr="00F82B9F" w:rsidRDefault="00EA480C">
      <w:pPr>
        <w:rPr>
          <w:sz w:val="22"/>
          <w:szCs w:val="22"/>
        </w:rPr>
      </w:pPr>
      <w:r w:rsidRPr="00F82B9F">
        <w:rPr>
          <w:sz w:val="22"/>
          <w:szCs w:val="22"/>
        </w:rPr>
        <w:t>Relative Cost of Services is calculated using this formul</w:t>
      </w:r>
      <w:r w:rsidR="008B7B83">
        <w:rPr>
          <w:sz w:val="22"/>
          <w:szCs w:val="22"/>
        </w:rPr>
        <w:t xml:space="preserve">a, taking into account the Proposer’s </w:t>
      </w:r>
      <w:r w:rsidR="00BE2EEB">
        <w:rPr>
          <w:sz w:val="22"/>
          <w:szCs w:val="22"/>
        </w:rPr>
        <w:t>A</w:t>
      </w:r>
      <w:r w:rsidR="008B7B83">
        <w:rPr>
          <w:sz w:val="22"/>
          <w:szCs w:val="22"/>
        </w:rPr>
        <w:t xml:space="preserve">verage </w:t>
      </w:r>
      <w:r w:rsidR="00BE2EEB">
        <w:rPr>
          <w:sz w:val="22"/>
          <w:szCs w:val="22"/>
        </w:rPr>
        <w:t>T</w:t>
      </w:r>
      <w:r w:rsidR="008B7B83">
        <w:rPr>
          <w:sz w:val="22"/>
          <w:szCs w:val="22"/>
        </w:rPr>
        <w:t>ransaction</w:t>
      </w:r>
      <w:r w:rsidRPr="00F82B9F">
        <w:rPr>
          <w:sz w:val="22"/>
          <w:szCs w:val="22"/>
        </w:rPr>
        <w:t xml:space="preserve"> </w:t>
      </w:r>
      <w:r w:rsidR="00BE2EEB">
        <w:rPr>
          <w:sz w:val="22"/>
          <w:szCs w:val="22"/>
        </w:rPr>
        <w:t xml:space="preserve">Fee </w:t>
      </w:r>
    </w:p>
    <w:p w:rsidR="00EA480C" w:rsidRPr="00F82B9F" w:rsidRDefault="00EA480C">
      <w:pPr>
        <w:rPr>
          <w:sz w:val="22"/>
          <w:szCs w:val="22"/>
        </w:rPr>
      </w:pPr>
    </w:p>
    <w:p w:rsidR="00EA480C" w:rsidRPr="00F82B9F" w:rsidRDefault="008B7B83" w:rsidP="008B7B83">
      <w:pPr>
        <w:rPr>
          <w:sz w:val="22"/>
          <w:szCs w:val="22"/>
        </w:rPr>
      </w:pPr>
      <w:r>
        <w:rPr>
          <w:sz w:val="22"/>
          <w:szCs w:val="22"/>
        </w:rPr>
        <w:t xml:space="preserve">                </w:t>
      </w:r>
      <w:r w:rsidR="00EA480C" w:rsidRPr="00F82B9F">
        <w:rPr>
          <w:sz w:val="22"/>
          <w:szCs w:val="22"/>
        </w:rPr>
        <w:t>Lowest Proposed</w:t>
      </w:r>
      <w:r>
        <w:rPr>
          <w:sz w:val="22"/>
          <w:szCs w:val="22"/>
        </w:rPr>
        <w:t xml:space="preserve"> </w:t>
      </w:r>
      <w:r w:rsidR="00BE2EEB">
        <w:rPr>
          <w:sz w:val="22"/>
          <w:szCs w:val="22"/>
        </w:rPr>
        <w:t xml:space="preserve">Average </w:t>
      </w:r>
      <w:r>
        <w:rPr>
          <w:sz w:val="22"/>
          <w:szCs w:val="22"/>
        </w:rPr>
        <w:t>Transaction</w:t>
      </w:r>
      <w:r w:rsidR="00BE2EEB">
        <w:rPr>
          <w:sz w:val="22"/>
          <w:szCs w:val="22"/>
        </w:rPr>
        <w:t xml:space="preserve"> Fee</w:t>
      </w:r>
    </w:p>
    <w:p w:rsidR="00000687" w:rsidRDefault="00EA480C">
      <w:pPr>
        <w:rPr>
          <w:sz w:val="22"/>
          <w:szCs w:val="22"/>
        </w:rPr>
      </w:pPr>
      <w:r w:rsidRPr="00F82B9F">
        <w:rPr>
          <w:sz w:val="22"/>
          <w:szCs w:val="22"/>
        </w:rPr>
        <w:tab/>
      </w:r>
      <w:r w:rsidR="008B7B83">
        <w:rPr>
          <w:sz w:val="22"/>
          <w:szCs w:val="22"/>
        </w:rPr>
        <w:t xml:space="preserve">         _______</w:t>
      </w:r>
      <w:r w:rsidR="00352AE3">
        <w:rPr>
          <w:sz w:val="22"/>
          <w:szCs w:val="22"/>
        </w:rPr>
        <w:t xml:space="preserve">_______________________    </w:t>
      </w:r>
      <w:r w:rsidR="00352AE3">
        <w:rPr>
          <w:sz w:val="22"/>
          <w:szCs w:val="22"/>
        </w:rPr>
        <w:tab/>
      </w:r>
      <w:proofErr w:type="gramStart"/>
      <w:r w:rsidR="00352AE3">
        <w:rPr>
          <w:sz w:val="22"/>
          <w:szCs w:val="22"/>
        </w:rPr>
        <w:t>x</w:t>
      </w:r>
      <w:proofErr w:type="gramEnd"/>
      <w:r w:rsidR="00352AE3">
        <w:rPr>
          <w:sz w:val="22"/>
          <w:szCs w:val="22"/>
        </w:rPr>
        <w:t xml:space="preserve"> 25</w:t>
      </w:r>
      <w:r w:rsidRPr="00F82B9F">
        <w:rPr>
          <w:sz w:val="22"/>
          <w:szCs w:val="22"/>
        </w:rPr>
        <w:t xml:space="preserve">   =  </w:t>
      </w:r>
      <w:r w:rsidRPr="00F82B9F">
        <w:rPr>
          <w:b/>
          <w:bCs/>
          <w:sz w:val="22"/>
          <w:szCs w:val="22"/>
        </w:rPr>
        <w:t>Score</w:t>
      </w:r>
      <w:r w:rsidRPr="00F82B9F">
        <w:rPr>
          <w:sz w:val="22"/>
          <w:szCs w:val="22"/>
        </w:rPr>
        <w:t xml:space="preserve">  </w:t>
      </w:r>
    </w:p>
    <w:p w:rsidR="00EA480C" w:rsidRDefault="00000687">
      <w:pPr>
        <w:rPr>
          <w:sz w:val="22"/>
          <w:szCs w:val="22"/>
        </w:rPr>
      </w:pPr>
      <w:r>
        <w:rPr>
          <w:sz w:val="22"/>
          <w:szCs w:val="22"/>
        </w:rPr>
        <w:t xml:space="preserve">                      </w:t>
      </w:r>
      <w:r w:rsidR="008B7B83">
        <w:rPr>
          <w:sz w:val="22"/>
          <w:szCs w:val="22"/>
        </w:rPr>
        <w:t xml:space="preserve"> </w:t>
      </w:r>
      <w:r w:rsidR="00C10DC5">
        <w:rPr>
          <w:sz w:val="22"/>
          <w:szCs w:val="22"/>
        </w:rPr>
        <w:t>Proposer’s</w:t>
      </w:r>
      <w:r>
        <w:rPr>
          <w:sz w:val="22"/>
          <w:szCs w:val="22"/>
        </w:rPr>
        <w:t xml:space="preserve"> </w:t>
      </w:r>
      <w:r w:rsidR="00BE2EEB">
        <w:rPr>
          <w:sz w:val="22"/>
          <w:szCs w:val="22"/>
        </w:rPr>
        <w:t xml:space="preserve">Average </w:t>
      </w:r>
      <w:r>
        <w:rPr>
          <w:sz w:val="22"/>
          <w:szCs w:val="22"/>
        </w:rPr>
        <w:t xml:space="preserve">Transaction </w:t>
      </w:r>
      <w:r w:rsidR="00BE2EEB">
        <w:rPr>
          <w:sz w:val="22"/>
          <w:szCs w:val="22"/>
        </w:rPr>
        <w:t>Fee</w:t>
      </w:r>
    </w:p>
    <w:p w:rsidR="001C4C74" w:rsidRPr="00F82B9F" w:rsidRDefault="001C4C74">
      <w:pPr>
        <w:rPr>
          <w:sz w:val="22"/>
          <w:szCs w:val="22"/>
        </w:rPr>
      </w:pPr>
    </w:p>
    <w:p w:rsidR="00EA480C" w:rsidRPr="00F82B9F" w:rsidRDefault="00EA480C">
      <w:pPr>
        <w:tabs>
          <w:tab w:val="left" w:pos="-1440"/>
        </w:tabs>
        <w:ind w:left="5760" w:hanging="5760"/>
      </w:pPr>
    </w:p>
    <w:p w:rsidR="00EA480C" w:rsidRPr="00F82B9F" w:rsidRDefault="001C4C74">
      <w:pPr>
        <w:tabs>
          <w:tab w:val="left" w:pos="-1440"/>
        </w:tabs>
        <w:ind w:left="5760" w:hanging="5760"/>
        <w:rPr>
          <w:u w:val="single"/>
        </w:rPr>
      </w:pPr>
      <w:r>
        <w:t xml:space="preserve">EVALUATION COMMITTEE </w:t>
      </w:r>
      <w:proofErr w:type="spellStart"/>
      <w:r>
        <w:t>MEMBER</w:t>
      </w:r>
      <w:proofErr w:type="gramStart"/>
      <w:r>
        <w:t>:</w:t>
      </w:r>
      <w:r w:rsidR="00EA480C" w:rsidRPr="00F82B9F">
        <w:t>Print</w:t>
      </w:r>
      <w:proofErr w:type="spellEnd"/>
      <w:proofErr w:type="gramEnd"/>
      <w:r w:rsidR="00EA480C" w:rsidRPr="00F82B9F">
        <w:t xml:space="preserve"> Name</w:t>
      </w:r>
      <w:r w:rsidR="00EA480C" w:rsidRPr="00F82B9F">
        <w:rPr>
          <w:u w:val="single"/>
        </w:rPr>
        <w:tab/>
      </w:r>
      <w:r w:rsidR="00EA480C" w:rsidRPr="00F82B9F">
        <w:rPr>
          <w:u w:val="single"/>
        </w:rPr>
        <w:tab/>
      </w:r>
      <w:r w:rsidR="00EA480C" w:rsidRPr="00F82B9F">
        <w:rPr>
          <w:u w:val="single"/>
        </w:rPr>
        <w:tab/>
      </w:r>
      <w:r w:rsidR="00EA480C" w:rsidRPr="00F82B9F">
        <w:rPr>
          <w:u w:val="single"/>
        </w:rPr>
        <w:tab/>
      </w:r>
      <w:r w:rsidR="00EA480C" w:rsidRPr="00F82B9F">
        <w:rPr>
          <w:u w:val="single"/>
        </w:rPr>
        <w:tab/>
      </w:r>
      <w:r w:rsidR="00EA480C" w:rsidRPr="00F82B9F">
        <w:rPr>
          <w:u w:val="single"/>
        </w:rPr>
        <w:tab/>
        <w:t xml:space="preserve"> </w:t>
      </w:r>
    </w:p>
    <w:p w:rsidR="00EA480C" w:rsidRPr="00F82B9F" w:rsidRDefault="00EA480C">
      <w:pPr>
        <w:rPr>
          <w:u w:val="single"/>
        </w:rPr>
      </w:pPr>
    </w:p>
    <w:p w:rsidR="00EA480C" w:rsidRPr="00F82B9F" w:rsidRDefault="00EA480C">
      <w:pPr>
        <w:ind w:firstLine="4320"/>
        <w:rPr>
          <w:u w:val="single"/>
        </w:rPr>
      </w:pPr>
      <w:r w:rsidRPr="00F82B9F">
        <w:t>Signature</w:t>
      </w:r>
      <w:r w:rsidRPr="00F82B9F">
        <w:rPr>
          <w:u w:val="single"/>
        </w:rPr>
        <w:tab/>
      </w:r>
      <w:r w:rsidRPr="00F82B9F">
        <w:rPr>
          <w:u w:val="single"/>
        </w:rPr>
        <w:tab/>
      </w:r>
      <w:r w:rsidRPr="00F82B9F">
        <w:rPr>
          <w:u w:val="single"/>
        </w:rPr>
        <w:tab/>
      </w:r>
      <w:r w:rsidRPr="00F82B9F">
        <w:rPr>
          <w:u w:val="single"/>
        </w:rPr>
        <w:tab/>
      </w:r>
      <w:r w:rsidRPr="00F82B9F">
        <w:rPr>
          <w:u w:val="single"/>
        </w:rPr>
        <w:tab/>
      </w:r>
      <w:r w:rsidRPr="00F82B9F">
        <w:rPr>
          <w:u w:val="single"/>
        </w:rPr>
        <w:tab/>
        <w:t xml:space="preserve"> </w:t>
      </w:r>
    </w:p>
    <w:p w:rsidR="00EA480C" w:rsidRPr="00F82B9F" w:rsidRDefault="00EA480C">
      <w:pPr>
        <w:rPr>
          <w:u w:val="single"/>
        </w:rPr>
      </w:pPr>
    </w:p>
    <w:p w:rsidR="00EA480C" w:rsidRPr="00F82B9F" w:rsidRDefault="00EA480C">
      <w:pPr>
        <w:ind w:firstLine="4320"/>
      </w:pPr>
      <w:r w:rsidRPr="00F82B9F">
        <w:t>Date</w:t>
      </w:r>
      <w:r w:rsidRPr="00F82B9F">
        <w:rPr>
          <w:u w:val="single"/>
        </w:rPr>
        <w:tab/>
        <w:t xml:space="preserve">             </w:t>
      </w:r>
      <w:r w:rsidRPr="00F82B9F">
        <w:rPr>
          <w:u w:val="single"/>
        </w:rPr>
        <w:tab/>
      </w:r>
      <w:r w:rsidRPr="00F82B9F">
        <w:rPr>
          <w:u w:val="single"/>
        </w:rPr>
        <w:tab/>
      </w:r>
      <w:r w:rsidRPr="00F82B9F">
        <w:rPr>
          <w:u w:val="single"/>
        </w:rPr>
        <w:tab/>
      </w:r>
      <w:r w:rsidRPr="00F82B9F">
        <w:rPr>
          <w:u w:val="single"/>
        </w:rPr>
        <w:tab/>
      </w:r>
      <w:r w:rsidRPr="00F82B9F">
        <w:rPr>
          <w:u w:val="single"/>
        </w:rPr>
        <w:tab/>
      </w:r>
    </w:p>
    <w:p w:rsidR="00EA480C" w:rsidRPr="00F82B9F" w:rsidRDefault="00EA480C">
      <w:pPr>
        <w:jc w:val="center"/>
        <w:rPr>
          <w:b/>
        </w:rPr>
      </w:pPr>
      <w:r w:rsidRPr="00F82B9F">
        <w:rPr>
          <w:b/>
        </w:rPr>
        <w:br w:type="page"/>
      </w:r>
      <w:r w:rsidRPr="00F82B9F">
        <w:rPr>
          <w:b/>
        </w:rPr>
        <w:lastRenderedPageBreak/>
        <w:t>Attachment A</w:t>
      </w:r>
    </w:p>
    <w:p w:rsidR="00EA480C" w:rsidRPr="00F82B9F" w:rsidRDefault="00EA480C">
      <w:pPr>
        <w:jc w:val="center"/>
      </w:pPr>
      <w:r w:rsidRPr="00F82B9F">
        <w:rPr>
          <w:b/>
        </w:rPr>
        <w:t>The Sample Contract</w:t>
      </w:r>
    </w:p>
    <w:p w:rsidR="00EA480C" w:rsidRPr="00F82B9F" w:rsidRDefault="00EA480C">
      <w:pPr>
        <w:rPr>
          <w:u w:val="single"/>
        </w:rPr>
      </w:pPr>
      <w:r w:rsidRPr="00F82B9F">
        <w:rPr>
          <w:u w:val="single"/>
        </w:rPr>
        <w:t xml:space="preserve"> </w:t>
      </w:r>
    </w:p>
    <w:p w:rsidR="00EA480C" w:rsidRPr="00F82B9F" w:rsidRDefault="00EA480C"/>
    <w:p w:rsidR="00EA480C" w:rsidRPr="00F82B9F" w:rsidRDefault="00EA480C">
      <w:pPr>
        <w:pStyle w:val="Heading2"/>
        <w:rPr>
          <w:rFonts w:ascii="Times New Roman" w:hAnsi="Times New Roman"/>
          <w:sz w:val="24"/>
        </w:rPr>
      </w:pPr>
      <w:r w:rsidRPr="00F82B9F">
        <w:rPr>
          <w:rFonts w:ascii="Times New Roman" w:hAnsi="Times New Roman"/>
          <w:sz w:val="24"/>
        </w:rPr>
        <w:t>STATE OF LOUISIANA</w:t>
      </w:r>
    </w:p>
    <w:p w:rsidR="00EA480C" w:rsidRPr="00F82B9F" w:rsidRDefault="00EA480C">
      <w:pPr>
        <w:spacing w:line="237" w:lineRule="auto"/>
      </w:pPr>
      <w:r w:rsidRPr="00F82B9F">
        <w:tab/>
      </w:r>
      <w:r w:rsidRPr="00F82B9F">
        <w:tab/>
      </w:r>
      <w:r w:rsidRPr="00F82B9F">
        <w:tab/>
        <w:t>Contract Number ____________</w:t>
      </w:r>
    </w:p>
    <w:p w:rsidR="00EA480C" w:rsidRPr="00F82B9F" w:rsidRDefault="00EA480C">
      <w:pPr>
        <w:spacing w:line="237" w:lineRule="auto"/>
      </w:pPr>
    </w:p>
    <w:p w:rsidR="00564D9F" w:rsidRPr="00F82B9F" w:rsidRDefault="00564D9F">
      <w:pPr>
        <w:spacing w:line="237" w:lineRule="auto"/>
        <w:jc w:val="center"/>
        <w:rPr>
          <w:b/>
        </w:rPr>
      </w:pPr>
    </w:p>
    <w:p w:rsidR="00564D9F" w:rsidRPr="00F82B9F" w:rsidRDefault="00564D9F" w:rsidP="00564D9F">
      <w:pPr>
        <w:pStyle w:val="Title"/>
      </w:pPr>
      <w:r w:rsidRPr="00F82B9F">
        <w:t>DATA PROCESSING CONSULTING CONTRACT</w:t>
      </w:r>
    </w:p>
    <w:p w:rsidR="00564D9F" w:rsidRPr="00F82B9F" w:rsidRDefault="00564D9F" w:rsidP="00564D9F">
      <w:pPr>
        <w:jc w:val="center"/>
        <w:rPr>
          <w:b/>
          <w:bCs/>
        </w:rPr>
      </w:pPr>
      <w:r w:rsidRPr="00F82B9F">
        <w:rPr>
          <w:b/>
          <w:bCs/>
        </w:rPr>
        <w:t>STATE OF LOUISIANA</w:t>
      </w:r>
    </w:p>
    <w:p w:rsidR="00564D9F" w:rsidRPr="00F82B9F" w:rsidRDefault="00564D9F" w:rsidP="00564D9F"/>
    <w:p w:rsidR="00564D9F" w:rsidRPr="00F82B9F" w:rsidRDefault="00564D9F" w:rsidP="00564D9F">
      <w:pPr>
        <w:rPr>
          <w:sz w:val="22"/>
        </w:rPr>
      </w:pPr>
    </w:p>
    <w:p w:rsidR="00564D9F" w:rsidRPr="0095031B" w:rsidRDefault="00564D9F" w:rsidP="00564D9F">
      <w:pPr>
        <w:jc w:val="both"/>
        <w:rPr>
          <w:szCs w:val="24"/>
        </w:rPr>
      </w:pPr>
      <w:r w:rsidRPr="0095031B">
        <w:rPr>
          <w:szCs w:val="24"/>
        </w:rPr>
        <w:t xml:space="preserve">BE IT KNOWN that on the dates and at the places listed below, the Louisiana Department of Culture, Recreation and Tourism, Office of State Parks, hereinafter sometimes referred to as the “State” or “OSP”, and____________________ (name of Contractor), </w:t>
      </w:r>
      <w:r w:rsidR="0011614A" w:rsidRPr="0095031B">
        <w:rPr>
          <w:szCs w:val="24"/>
        </w:rPr>
        <w:t>_____________________ (address of Contractor)</w:t>
      </w:r>
      <w:r w:rsidRPr="0095031B">
        <w:rPr>
          <w:szCs w:val="24"/>
        </w:rPr>
        <w:t xml:space="preserve">, hereinafter sometimes referred to as the “Contractor,” do hereby enter into a contract under the following terms and conditions.  </w:t>
      </w:r>
    </w:p>
    <w:p w:rsidR="00564D9F" w:rsidRPr="0095031B" w:rsidRDefault="00564D9F" w:rsidP="00564D9F">
      <w:pPr>
        <w:jc w:val="both"/>
        <w:rPr>
          <w:szCs w:val="24"/>
        </w:rPr>
      </w:pPr>
    </w:p>
    <w:p w:rsidR="00564D9F" w:rsidRPr="0095031B" w:rsidRDefault="00564D9F" w:rsidP="00564D9F">
      <w:pPr>
        <w:jc w:val="both"/>
        <w:rPr>
          <w:szCs w:val="24"/>
        </w:rPr>
      </w:pPr>
      <w:r w:rsidRPr="0095031B">
        <w:rPr>
          <w:szCs w:val="24"/>
        </w:rPr>
        <w:t>BACKGROUND</w:t>
      </w:r>
    </w:p>
    <w:p w:rsidR="00564D9F" w:rsidRPr="0095031B" w:rsidRDefault="00564D9F" w:rsidP="00564D9F">
      <w:pPr>
        <w:jc w:val="both"/>
        <w:rPr>
          <w:szCs w:val="24"/>
        </w:rPr>
      </w:pPr>
    </w:p>
    <w:p w:rsidR="00564D9F" w:rsidRPr="0095031B" w:rsidRDefault="00564D9F" w:rsidP="00564D9F">
      <w:pPr>
        <w:jc w:val="both"/>
        <w:rPr>
          <w:szCs w:val="24"/>
        </w:rPr>
      </w:pPr>
    </w:p>
    <w:p w:rsidR="00564D9F" w:rsidRPr="0095031B" w:rsidRDefault="00564D9F" w:rsidP="001F770D">
      <w:pPr>
        <w:widowControl/>
        <w:numPr>
          <w:ilvl w:val="0"/>
          <w:numId w:val="11"/>
        </w:numPr>
        <w:tabs>
          <w:tab w:val="clear" w:pos="360"/>
          <w:tab w:val="num" w:pos="720"/>
        </w:tabs>
        <w:jc w:val="both"/>
        <w:rPr>
          <w:szCs w:val="24"/>
        </w:rPr>
      </w:pPr>
      <w:r w:rsidRPr="0095031B">
        <w:rPr>
          <w:szCs w:val="24"/>
        </w:rPr>
        <w:t>SCOPE OF SERVICES</w:t>
      </w:r>
    </w:p>
    <w:p w:rsidR="006C01FA" w:rsidRPr="0095031B" w:rsidRDefault="006C01FA" w:rsidP="00564D9F">
      <w:pPr>
        <w:pStyle w:val="BodyTextIndent"/>
        <w:jc w:val="both"/>
        <w:rPr>
          <w:szCs w:val="24"/>
        </w:rPr>
      </w:pPr>
    </w:p>
    <w:p w:rsidR="006C01FA" w:rsidRPr="0095031B" w:rsidRDefault="006C01FA" w:rsidP="00564D9F">
      <w:pPr>
        <w:pStyle w:val="BodyTextIndent"/>
        <w:jc w:val="both"/>
        <w:rPr>
          <w:szCs w:val="24"/>
        </w:rPr>
      </w:pPr>
      <w:r w:rsidRPr="0095031B">
        <w:rPr>
          <w:szCs w:val="24"/>
        </w:rPr>
        <w:t>Contractor hereby agrees to furnish services to the State as specified in Section 3.0</w:t>
      </w:r>
      <w:r w:rsidR="008B7B83">
        <w:rPr>
          <w:szCs w:val="24"/>
        </w:rPr>
        <w:t xml:space="preserve"> </w:t>
      </w:r>
      <w:r w:rsidR="00EA2ADA">
        <w:rPr>
          <w:szCs w:val="24"/>
        </w:rPr>
        <w:t xml:space="preserve">of this Sample Contract </w:t>
      </w:r>
      <w:r w:rsidR="008B7B83">
        <w:rPr>
          <w:szCs w:val="24"/>
        </w:rPr>
        <w:t xml:space="preserve">and the Statement of Work (Attachment </w:t>
      </w:r>
      <w:r w:rsidR="009E1193">
        <w:rPr>
          <w:szCs w:val="24"/>
        </w:rPr>
        <w:t>I</w:t>
      </w:r>
      <w:r w:rsidR="008B7B83">
        <w:rPr>
          <w:szCs w:val="24"/>
        </w:rPr>
        <w:t>)</w:t>
      </w:r>
      <w:r w:rsidR="00D06F2A">
        <w:rPr>
          <w:szCs w:val="24"/>
        </w:rPr>
        <w:t xml:space="preserve"> at no cost to the State</w:t>
      </w:r>
      <w:r w:rsidR="008B7B83">
        <w:rPr>
          <w:szCs w:val="24"/>
        </w:rPr>
        <w:t>.</w:t>
      </w:r>
    </w:p>
    <w:p w:rsidR="00564D9F" w:rsidRPr="0095031B" w:rsidRDefault="00564D9F" w:rsidP="006C01FA">
      <w:pPr>
        <w:pStyle w:val="BodyTextIndent"/>
        <w:tabs>
          <w:tab w:val="left" w:pos="720"/>
        </w:tabs>
        <w:ind w:left="0"/>
        <w:rPr>
          <w:szCs w:val="24"/>
        </w:rPr>
      </w:pPr>
    </w:p>
    <w:p w:rsidR="006C01FA" w:rsidRPr="0095031B" w:rsidRDefault="006C01FA" w:rsidP="006C01FA">
      <w:pPr>
        <w:pStyle w:val="BodyTextIndent"/>
        <w:widowControl/>
        <w:ind w:left="0"/>
        <w:jc w:val="both"/>
        <w:rPr>
          <w:szCs w:val="24"/>
        </w:rPr>
      </w:pPr>
      <w:r w:rsidRPr="0095031B">
        <w:rPr>
          <w:szCs w:val="24"/>
        </w:rPr>
        <w:t>1.1</w:t>
      </w:r>
      <w:r w:rsidRPr="0095031B">
        <w:rPr>
          <w:szCs w:val="24"/>
        </w:rPr>
        <w:tab/>
        <w:t>CONCISE DESCRIPTION OF SERVICES</w:t>
      </w:r>
    </w:p>
    <w:p w:rsidR="006C01FA" w:rsidRPr="0095031B" w:rsidRDefault="006C01FA" w:rsidP="006C01FA">
      <w:pPr>
        <w:pStyle w:val="BodyTextIndent"/>
        <w:ind w:left="0"/>
        <w:jc w:val="both"/>
        <w:rPr>
          <w:szCs w:val="24"/>
        </w:rPr>
      </w:pPr>
    </w:p>
    <w:p w:rsidR="0092799A" w:rsidRDefault="00BC5C24" w:rsidP="00843A36">
      <w:pPr>
        <w:pStyle w:val="BodyTextIndent"/>
        <w:tabs>
          <w:tab w:val="left" w:pos="720"/>
        </w:tabs>
        <w:rPr>
          <w:szCs w:val="24"/>
        </w:rPr>
      </w:pPr>
      <w:r>
        <w:rPr>
          <w:szCs w:val="24"/>
        </w:rPr>
        <w:t>Contractor shall p</w:t>
      </w:r>
      <w:r w:rsidRPr="00F82B9F">
        <w:rPr>
          <w:szCs w:val="24"/>
        </w:rPr>
        <w:t>rovide</w:t>
      </w:r>
      <w:r w:rsidR="0092799A">
        <w:rPr>
          <w:szCs w:val="24"/>
        </w:rPr>
        <w:t xml:space="preserve"> the following services (collectively, “System”):</w:t>
      </w:r>
    </w:p>
    <w:p w:rsidR="0092799A" w:rsidRDefault="0092799A" w:rsidP="00843A36">
      <w:pPr>
        <w:pStyle w:val="BodyTextIndent"/>
        <w:tabs>
          <w:tab w:val="left" w:pos="720"/>
        </w:tabs>
        <w:rPr>
          <w:szCs w:val="24"/>
        </w:rPr>
      </w:pPr>
    </w:p>
    <w:p w:rsidR="0092799A" w:rsidRDefault="0092799A" w:rsidP="00972946">
      <w:pPr>
        <w:pStyle w:val="BodyTextIndent"/>
        <w:numPr>
          <w:ilvl w:val="0"/>
          <w:numId w:val="59"/>
        </w:numPr>
        <w:tabs>
          <w:tab w:val="left" w:pos="720"/>
        </w:tabs>
        <w:rPr>
          <w:szCs w:val="24"/>
        </w:rPr>
      </w:pPr>
      <w:r>
        <w:rPr>
          <w:szCs w:val="24"/>
        </w:rPr>
        <w:t>A</w:t>
      </w:r>
      <w:r w:rsidR="00BC5C24">
        <w:rPr>
          <w:szCs w:val="24"/>
        </w:rPr>
        <w:t xml:space="preserve"> </w:t>
      </w:r>
      <w:r w:rsidR="00BC5C24" w:rsidRPr="00F82B9F">
        <w:rPr>
          <w:szCs w:val="24"/>
        </w:rPr>
        <w:t>centralized</w:t>
      </w:r>
      <w:r w:rsidR="00BC5C24">
        <w:rPr>
          <w:szCs w:val="24"/>
        </w:rPr>
        <w:t xml:space="preserve"> reservation system (“CRS”)</w:t>
      </w:r>
      <w:r w:rsidR="00BC5C24" w:rsidRPr="00F82B9F">
        <w:rPr>
          <w:szCs w:val="24"/>
        </w:rPr>
        <w:t xml:space="preserve"> that </w:t>
      </w:r>
      <w:r w:rsidR="00BC5C24">
        <w:rPr>
          <w:szCs w:val="24"/>
        </w:rPr>
        <w:t xml:space="preserve">supports advance reservations made through the internet, call center and same-day reservations made </w:t>
      </w:r>
      <w:proofErr w:type="gramStart"/>
      <w:r w:rsidR="00BC5C24">
        <w:rPr>
          <w:szCs w:val="24"/>
        </w:rPr>
        <w:t>at  Parks</w:t>
      </w:r>
      <w:proofErr w:type="gramEnd"/>
      <w:r w:rsidR="00BC5C24">
        <w:rPr>
          <w:szCs w:val="24"/>
        </w:rPr>
        <w:t xml:space="preserve"> for overnight accommodations, that provides real-time tracking and reporting of</w:t>
      </w:r>
      <w:r w:rsidR="00BC5C24" w:rsidRPr="00F82B9F">
        <w:rPr>
          <w:szCs w:val="24"/>
        </w:rPr>
        <w:t xml:space="preserve"> revenue, occupancy, a</w:t>
      </w:r>
      <w:r w:rsidR="00BC5C24">
        <w:rPr>
          <w:szCs w:val="24"/>
        </w:rPr>
        <w:t xml:space="preserve">nd visitation for the State, </w:t>
      </w:r>
      <w:r w:rsidR="00A373B7">
        <w:rPr>
          <w:szCs w:val="24"/>
        </w:rPr>
        <w:t xml:space="preserve">and </w:t>
      </w:r>
      <w:r w:rsidR="00BC5C24" w:rsidRPr="00F82B9F">
        <w:rPr>
          <w:szCs w:val="24"/>
        </w:rPr>
        <w:t>provides facili</w:t>
      </w:r>
      <w:r w:rsidR="00BC5C24">
        <w:rPr>
          <w:szCs w:val="24"/>
        </w:rPr>
        <w:t>ty information for the public</w:t>
      </w:r>
      <w:r>
        <w:rPr>
          <w:szCs w:val="24"/>
        </w:rPr>
        <w:t>.</w:t>
      </w:r>
    </w:p>
    <w:p w:rsidR="0092799A" w:rsidRDefault="0092799A" w:rsidP="00972946">
      <w:pPr>
        <w:pStyle w:val="BodyTextIndent"/>
        <w:numPr>
          <w:ilvl w:val="0"/>
          <w:numId w:val="59"/>
        </w:numPr>
        <w:tabs>
          <w:tab w:val="left" w:pos="720"/>
        </w:tabs>
        <w:rPr>
          <w:szCs w:val="24"/>
        </w:rPr>
      </w:pPr>
      <w:r>
        <w:rPr>
          <w:szCs w:val="24"/>
        </w:rPr>
        <w:t>A</w:t>
      </w:r>
      <w:r w:rsidR="00BC5C24">
        <w:rPr>
          <w:szCs w:val="24"/>
        </w:rPr>
        <w:t xml:space="preserve"> CRS-compatible Point of Sale (“POS”) software application, that includes a resale inventory tracking system, usable at Louisiana Recreational and State Historic Sites (collectively, “Parks”)</w:t>
      </w:r>
      <w:r w:rsidR="00BC5C24" w:rsidRPr="00F82B9F">
        <w:rPr>
          <w:szCs w:val="24"/>
        </w:rPr>
        <w:t xml:space="preserve">.  </w:t>
      </w:r>
    </w:p>
    <w:p w:rsidR="0092799A" w:rsidRDefault="0092799A" w:rsidP="00972946">
      <w:pPr>
        <w:pStyle w:val="BodyTextIndent"/>
        <w:numPr>
          <w:ilvl w:val="0"/>
          <w:numId w:val="59"/>
        </w:numPr>
        <w:tabs>
          <w:tab w:val="left" w:pos="720"/>
        </w:tabs>
        <w:rPr>
          <w:szCs w:val="24"/>
        </w:rPr>
      </w:pPr>
      <w:r>
        <w:rPr>
          <w:szCs w:val="24"/>
        </w:rPr>
        <w:t>A</w:t>
      </w:r>
      <w:r w:rsidR="00AA68F5">
        <w:rPr>
          <w:szCs w:val="24"/>
        </w:rPr>
        <w:t xml:space="preserve"> fully integrated Golf Co</w:t>
      </w:r>
      <w:r w:rsidR="00A373B7">
        <w:rPr>
          <w:szCs w:val="24"/>
        </w:rPr>
        <w:t>u</w:t>
      </w:r>
      <w:r w:rsidR="00AA68F5">
        <w:rPr>
          <w:szCs w:val="24"/>
        </w:rPr>
        <w:t xml:space="preserve">rse Management System (“GCMS”) that includes tee sheet and event management software, point of sale with inventory management and an accounting and finance interface to be used at Black Bear Golf Course. The </w:t>
      </w:r>
      <w:r w:rsidR="00667824">
        <w:rPr>
          <w:szCs w:val="24"/>
        </w:rPr>
        <w:t>GCMS shall support advanced tee-</w:t>
      </w:r>
      <w:r w:rsidR="00AA68F5">
        <w:rPr>
          <w:szCs w:val="24"/>
        </w:rPr>
        <w:t xml:space="preserve">time reservations over the internet as well as walk-ups, have </w:t>
      </w:r>
      <w:r w:rsidR="00667824">
        <w:rPr>
          <w:szCs w:val="24"/>
        </w:rPr>
        <w:t>real-time detailed revenue, tee-</w:t>
      </w:r>
      <w:r w:rsidR="00AA68F5">
        <w:rPr>
          <w:szCs w:val="24"/>
        </w:rPr>
        <w:t xml:space="preserve">time reservation, statistical and </w:t>
      </w:r>
      <w:r w:rsidR="00AA68F5">
        <w:rPr>
          <w:szCs w:val="24"/>
        </w:rPr>
        <w:lastRenderedPageBreak/>
        <w:t xml:space="preserve">POS reporting.  </w:t>
      </w:r>
    </w:p>
    <w:p w:rsidR="0092799A" w:rsidRDefault="0092799A" w:rsidP="00843A36">
      <w:pPr>
        <w:pStyle w:val="BodyTextIndent"/>
        <w:tabs>
          <w:tab w:val="left" w:pos="720"/>
        </w:tabs>
        <w:rPr>
          <w:szCs w:val="24"/>
        </w:rPr>
      </w:pPr>
    </w:p>
    <w:p w:rsidR="00BC5C24" w:rsidRPr="00F82B9F" w:rsidRDefault="00BC5C24" w:rsidP="00843A36">
      <w:pPr>
        <w:pStyle w:val="BodyTextIndent"/>
        <w:tabs>
          <w:tab w:val="left" w:pos="720"/>
        </w:tabs>
        <w:rPr>
          <w:szCs w:val="24"/>
        </w:rPr>
      </w:pPr>
      <w:r w:rsidRPr="00F82B9F">
        <w:rPr>
          <w:szCs w:val="24"/>
        </w:rPr>
        <w:t xml:space="preserve">Contractor shall host the </w:t>
      </w:r>
      <w:r>
        <w:rPr>
          <w:szCs w:val="24"/>
        </w:rPr>
        <w:t>System</w:t>
      </w:r>
      <w:r w:rsidR="00AA68F5">
        <w:rPr>
          <w:szCs w:val="24"/>
        </w:rPr>
        <w:t xml:space="preserve"> </w:t>
      </w:r>
      <w:r w:rsidRPr="00F82B9F">
        <w:rPr>
          <w:szCs w:val="24"/>
        </w:rPr>
        <w:t xml:space="preserve">and shall provide technical support, licenses, maintenance, training, and upgrades for the </w:t>
      </w:r>
      <w:r w:rsidR="0092799A">
        <w:rPr>
          <w:szCs w:val="24"/>
        </w:rPr>
        <w:t>System.</w:t>
      </w:r>
      <w:r>
        <w:rPr>
          <w:szCs w:val="24"/>
        </w:rPr>
        <w:t xml:space="preserve">  </w:t>
      </w:r>
      <w:r w:rsidR="00A373B7">
        <w:rPr>
          <w:szCs w:val="24"/>
        </w:rPr>
        <w:t>Contractor will provide s</w:t>
      </w:r>
      <w:r>
        <w:rPr>
          <w:szCs w:val="24"/>
        </w:rPr>
        <w:t xml:space="preserve">ufficient telephone reservations staff who are well trained and knowledgeable about Louisiana geography and State Parks, who will receive inbound toll free telephone calls from customers who wish to make reservations for State Parks campsites, cabins, group camps, pavilions, lodges, meeting rooms or any other mutually agreed upon </w:t>
      </w:r>
      <w:proofErr w:type="spellStart"/>
      <w:r>
        <w:rPr>
          <w:szCs w:val="24"/>
        </w:rPr>
        <w:t>reservable</w:t>
      </w:r>
      <w:proofErr w:type="spellEnd"/>
      <w:r>
        <w:rPr>
          <w:szCs w:val="24"/>
        </w:rPr>
        <w:t xml:space="preserve"> facilities within State Parks.  The Contractor must supply all required information systems and telecommunications to perform these operations.  </w:t>
      </w:r>
    </w:p>
    <w:p w:rsidR="00BC5C24" w:rsidRPr="0095031B" w:rsidRDefault="00BC5C24" w:rsidP="006C01FA">
      <w:pPr>
        <w:pStyle w:val="BodyTextIndent"/>
        <w:tabs>
          <w:tab w:val="left" w:pos="720"/>
        </w:tabs>
        <w:rPr>
          <w:szCs w:val="24"/>
        </w:rPr>
      </w:pPr>
    </w:p>
    <w:p w:rsidR="006C01FA" w:rsidRPr="0095031B" w:rsidRDefault="006C01FA" w:rsidP="00564D9F">
      <w:pPr>
        <w:pStyle w:val="BodyTextIndent"/>
        <w:tabs>
          <w:tab w:val="left" w:pos="720"/>
        </w:tabs>
        <w:jc w:val="center"/>
        <w:rPr>
          <w:szCs w:val="24"/>
        </w:rPr>
      </w:pPr>
    </w:p>
    <w:p w:rsidR="00564D9F" w:rsidRPr="0095031B" w:rsidRDefault="00564D9F" w:rsidP="00564D9F">
      <w:pPr>
        <w:pStyle w:val="BodyTextIndent"/>
        <w:tabs>
          <w:tab w:val="left" w:pos="720"/>
        </w:tabs>
        <w:rPr>
          <w:szCs w:val="24"/>
        </w:rPr>
      </w:pPr>
    </w:p>
    <w:p w:rsidR="006C01FA" w:rsidRPr="0095031B" w:rsidRDefault="0011614A" w:rsidP="006C01FA">
      <w:pPr>
        <w:widowControl/>
        <w:jc w:val="both"/>
        <w:rPr>
          <w:szCs w:val="24"/>
        </w:rPr>
      </w:pPr>
      <w:r w:rsidRPr="0095031B">
        <w:rPr>
          <w:szCs w:val="24"/>
        </w:rPr>
        <w:t>1.2</w:t>
      </w:r>
      <w:r w:rsidR="006C01FA" w:rsidRPr="0095031B">
        <w:rPr>
          <w:szCs w:val="24"/>
        </w:rPr>
        <w:tab/>
        <w:t>COMPLETE DESCRIPTION OF SERVICES</w:t>
      </w:r>
    </w:p>
    <w:p w:rsidR="006C01FA" w:rsidRPr="0095031B" w:rsidRDefault="006C01FA" w:rsidP="006C01FA">
      <w:pPr>
        <w:pStyle w:val="BodyTextIndent"/>
        <w:jc w:val="both"/>
        <w:rPr>
          <w:szCs w:val="24"/>
        </w:rPr>
      </w:pPr>
      <w:r w:rsidRPr="0095031B">
        <w:rPr>
          <w:szCs w:val="24"/>
        </w:rPr>
        <w:t xml:space="preserve">A full description of the scope of services is contained in the </w:t>
      </w:r>
      <w:r w:rsidR="00ED7EC0">
        <w:rPr>
          <w:szCs w:val="24"/>
        </w:rPr>
        <w:t>a</w:t>
      </w:r>
      <w:r w:rsidRPr="0095031B">
        <w:rPr>
          <w:szCs w:val="24"/>
        </w:rPr>
        <w:t xml:space="preserve">ttachments as listed below,   which is by this reference incorporated herein:    </w:t>
      </w:r>
    </w:p>
    <w:p w:rsidR="006C01FA" w:rsidRPr="0095031B" w:rsidRDefault="006C01FA" w:rsidP="006C01FA">
      <w:pPr>
        <w:pStyle w:val="BodyTextIndent"/>
        <w:jc w:val="both"/>
        <w:rPr>
          <w:szCs w:val="24"/>
        </w:rPr>
      </w:pPr>
    </w:p>
    <w:p w:rsidR="006C01FA" w:rsidRPr="0095031B" w:rsidRDefault="006C01FA" w:rsidP="006C01FA">
      <w:pPr>
        <w:pStyle w:val="BodyTextIndent"/>
        <w:jc w:val="both"/>
        <w:rPr>
          <w:szCs w:val="24"/>
        </w:rPr>
      </w:pPr>
      <w:r w:rsidRPr="0095031B">
        <w:rPr>
          <w:szCs w:val="24"/>
        </w:rPr>
        <w:t>Attachment I – Statement of Work</w:t>
      </w:r>
    </w:p>
    <w:p w:rsidR="006C01FA" w:rsidRPr="0095031B" w:rsidRDefault="006C01FA" w:rsidP="006C01FA">
      <w:pPr>
        <w:pStyle w:val="BodyTextIndent"/>
        <w:jc w:val="both"/>
        <w:rPr>
          <w:szCs w:val="24"/>
        </w:rPr>
      </w:pPr>
      <w:r w:rsidRPr="0095031B">
        <w:rPr>
          <w:szCs w:val="24"/>
        </w:rPr>
        <w:t>Attachment II – Hardware/Software Environment</w:t>
      </w:r>
    </w:p>
    <w:p w:rsidR="006C01FA" w:rsidRPr="0095031B" w:rsidRDefault="006C01FA" w:rsidP="006C01FA">
      <w:pPr>
        <w:pStyle w:val="BodyTextIndent"/>
        <w:jc w:val="both"/>
        <w:rPr>
          <w:szCs w:val="24"/>
        </w:rPr>
      </w:pPr>
      <w:r w:rsidRPr="0095031B">
        <w:rPr>
          <w:szCs w:val="24"/>
        </w:rPr>
        <w:t xml:space="preserve">Attachment III </w:t>
      </w:r>
      <w:proofErr w:type="gramStart"/>
      <w:r w:rsidRPr="0095031B">
        <w:rPr>
          <w:szCs w:val="24"/>
        </w:rPr>
        <w:t xml:space="preserve">– </w:t>
      </w:r>
      <w:r w:rsidR="00ED7EC0">
        <w:rPr>
          <w:szCs w:val="24"/>
        </w:rPr>
        <w:t xml:space="preserve"> Contractor</w:t>
      </w:r>
      <w:proofErr w:type="gramEnd"/>
      <w:r w:rsidR="00ED7EC0">
        <w:rPr>
          <w:szCs w:val="24"/>
        </w:rPr>
        <w:t xml:space="preserve"> Personnel and Other Resources</w:t>
      </w:r>
    </w:p>
    <w:p w:rsidR="006C01FA" w:rsidRPr="0095031B" w:rsidRDefault="006C01FA" w:rsidP="006C01FA">
      <w:pPr>
        <w:pStyle w:val="BodyTextIndent"/>
        <w:jc w:val="both"/>
        <w:rPr>
          <w:szCs w:val="24"/>
        </w:rPr>
      </w:pPr>
      <w:r w:rsidRPr="0095031B">
        <w:rPr>
          <w:szCs w:val="24"/>
        </w:rPr>
        <w:t xml:space="preserve">Attachment IV </w:t>
      </w:r>
      <w:proofErr w:type="gramStart"/>
      <w:r w:rsidRPr="0095031B">
        <w:rPr>
          <w:szCs w:val="24"/>
        </w:rPr>
        <w:t xml:space="preserve">– </w:t>
      </w:r>
      <w:r w:rsidR="00ED7EC0">
        <w:rPr>
          <w:szCs w:val="24"/>
        </w:rPr>
        <w:t xml:space="preserve"> State</w:t>
      </w:r>
      <w:proofErr w:type="gramEnd"/>
      <w:r w:rsidR="00ED7EC0">
        <w:rPr>
          <w:szCs w:val="24"/>
        </w:rPr>
        <w:t xml:space="preserve"> Furnished Resources</w:t>
      </w:r>
    </w:p>
    <w:p w:rsidR="006C01FA" w:rsidRPr="0095031B" w:rsidRDefault="006C01FA" w:rsidP="006C01FA">
      <w:pPr>
        <w:pStyle w:val="BodyTextIndent"/>
        <w:jc w:val="both"/>
        <w:rPr>
          <w:szCs w:val="24"/>
        </w:rPr>
      </w:pPr>
      <w:r w:rsidRPr="0095031B">
        <w:rPr>
          <w:szCs w:val="24"/>
        </w:rPr>
        <w:t>Attachment V – Cost Data</w:t>
      </w:r>
    </w:p>
    <w:p w:rsidR="00E07CBC" w:rsidRDefault="006C01FA" w:rsidP="006C01FA">
      <w:pPr>
        <w:pStyle w:val="BodyTextIndent"/>
        <w:ind w:left="0" w:firstLine="720"/>
        <w:rPr>
          <w:szCs w:val="24"/>
        </w:rPr>
      </w:pPr>
      <w:r w:rsidRPr="0095031B">
        <w:rPr>
          <w:szCs w:val="24"/>
        </w:rPr>
        <w:t xml:space="preserve">Attachment VI </w:t>
      </w:r>
      <w:proofErr w:type="gramStart"/>
      <w:r w:rsidRPr="0095031B">
        <w:rPr>
          <w:szCs w:val="24"/>
        </w:rPr>
        <w:t xml:space="preserve">– </w:t>
      </w:r>
      <w:r w:rsidR="00ED7EC0">
        <w:rPr>
          <w:szCs w:val="24"/>
        </w:rPr>
        <w:t xml:space="preserve"> Insurance</w:t>
      </w:r>
      <w:proofErr w:type="gramEnd"/>
      <w:r w:rsidR="00ED7EC0">
        <w:rPr>
          <w:szCs w:val="24"/>
        </w:rPr>
        <w:t xml:space="preserve"> Requirements for Contractors</w:t>
      </w:r>
    </w:p>
    <w:p w:rsidR="00967F67" w:rsidRPr="0095031B" w:rsidRDefault="00967F67" w:rsidP="006C01FA">
      <w:pPr>
        <w:pStyle w:val="BodyTextIndent"/>
        <w:ind w:left="0" w:firstLine="720"/>
        <w:rPr>
          <w:szCs w:val="24"/>
        </w:rPr>
      </w:pPr>
      <w:r>
        <w:rPr>
          <w:szCs w:val="24"/>
        </w:rPr>
        <w:t>Attachment VII – Liquidated Damages</w:t>
      </w:r>
    </w:p>
    <w:p w:rsidR="006C01FA" w:rsidRPr="0095031B" w:rsidRDefault="00E07CBC" w:rsidP="006C01FA">
      <w:pPr>
        <w:pStyle w:val="BodyTextIndent"/>
        <w:ind w:left="0" w:firstLine="720"/>
        <w:rPr>
          <w:szCs w:val="24"/>
        </w:rPr>
      </w:pPr>
      <w:r w:rsidRPr="0095031B">
        <w:rPr>
          <w:szCs w:val="24"/>
        </w:rPr>
        <w:t>Attachment VII</w:t>
      </w:r>
      <w:r w:rsidR="00967F67">
        <w:rPr>
          <w:szCs w:val="24"/>
        </w:rPr>
        <w:t xml:space="preserve">I – System Functional Requirements </w:t>
      </w:r>
    </w:p>
    <w:p w:rsidR="006C01FA" w:rsidRPr="0095031B" w:rsidRDefault="006C01FA" w:rsidP="0011614A">
      <w:pPr>
        <w:pStyle w:val="BodyTextIndent"/>
        <w:ind w:left="0"/>
        <w:rPr>
          <w:szCs w:val="24"/>
        </w:rPr>
      </w:pPr>
    </w:p>
    <w:p w:rsidR="006C01FA" w:rsidRPr="0095031B" w:rsidRDefault="006C01FA" w:rsidP="0011614A">
      <w:pPr>
        <w:pStyle w:val="BodyTextIndent"/>
        <w:ind w:left="0"/>
        <w:rPr>
          <w:szCs w:val="24"/>
        </w:rPr>
      </w:pPr>
    </w:p>
    <w:p w:rsidR="0011614A" w:rsidRPr="0095031B" w:rsidRDefault="0011614A" w:rsidP="0011614A">
      <w:pPr>
        <w:pStyle w:val="BodyTextIndent"/>
        <w:tabs>
          <w:tab w:val="left" w:pos="720"/>
        </w:tabs>
        <w:ind w:left="0"/>
        <w:rPr>
          <w:szCs w:val="24"/>
        </w:rPr>
      </w:pPr>
      <w:r w:rsidRPr="0095031B">
        <w:rPr>
          <w:szCs w:val="24"/>
        </w:rPr>
        <w:t>1.3</w:t>
      </w:r>
      <w:r w:rsidRPr="0095031B">
        <w:rPr>
          <w:szCs w:val="24"/>
        </w:rPr>
        <w:tab/>
        <w:t>NETWORK CONNECTIONS</w:t>
      </w:r>
    </w:p>
    <w:p w:rsidR="0011614A" w:rsidRPr="0095031B" w:rsidRDefault="0011614A" w:rsidP="0011614A">
      <w:pPr>
        <w:pStyle w:val="BodyTextIndent"/>
        <w:tabs>
          <w:tab w:val="left" w:pos="720"/>
        </w:tabs>
        <w:rPr>
          <w:szCs w:val="24"/>
        </w:rPr>
      </w:pPr>
      <w:r w:rsidRPr="0095031B">
        <w:rPr>
          <w:szCs w:val="24"/>
        </w:rPr>
        <w:t xml:space="preserve">Any Contractor-provided workstations or devices to be connected to the State’s network, must comply with State network and security standards.  Contractor must provide the hardware components, operating </w:t>
      </w:r>
      <w:r w:rsidR="00CD14FE">
        <w:rPr>
          <w:szCs w:val="24"/>
        </w:rPr>
        <w:t>System</w:t>
      </w:r>
      <w:r w:rsidRPr="0095031B">
        <w:rPr>
          <w:szCs w:val="24"/>
        </w:rPr>
        <w:t xml:space="preserve">, and software licenses necessary to function as part of the State network.  All hardware and software must be reviewed before it is used on the Local Area Network, and may be made operable on the Local Area Network with written approval of the State.  </w:t>
      </w:r>
    </w:p>
    <w:p w:rsidR="0011614A" w:rsidRPr="0095031B" w:rsidRDefault="0011614A" w:rsidP="0011614A">
      <w:pPr>
        <w:pStyle w:val="BodyTextIndent"/>
        <w:ind w:left="0"/>
        <w:jc w:val="both"/>
        <w:rPr>
          <w:szCs w:val="24"/>
        </w:rPr>
      </w:pPr>
    </w:p>
    <w:p w:rsidR="0011614A" w:rsidRPr="0095031B" w:rsidRDefault="00D85C1B" w:rsidP="00935459">
      <w:pPr>
        <w:pStyle w:val="BodyTextIndent"/>
        <w:ind w:hanging="720"/>
        <w:jc w:val="both"/>
        <w:rPr>
          <w:szCs w:val="24"/>
        </w:rPr>
      </w:pPr>
      <w:r w:rsidRPr="0095031B">
        <w:rPr>
          <w:szCs w:val="24"/>
        </w:rPr>
        <w:t xml:space="preserve"> </w:t>
      </w:r>
      <w:r w:rsidRPr="0095031B">
        <w:rPr>
          <w:szCs w:val="24"/>
        </w:rPr>
        <w:tab/>
      </w:r>
    </w:p>
    <w:p w:rsidR="0011614A" w:rsidRPr="0095031B" w:rsidRDefault="0011614A" w:rsidP="0011614A">
      <w:pPr>
        <w:pStyle w:val="BodyTextIndent"/>
        <w:ind w:left="0"/>
        <w:jc w:val="both"/>
        <w:rPr>
          <w:szCs w:val="24"/>
        </w:rPr>
      </w:pPr>
    </w:p>
    <w:p w:rsidR="0011614A" w:rsidRPr="0095031B" w:rsidRDefault="001447A5" w:rsidP="001447A5">
      <w:pPr>
        <w:pStyle w:val="BodyTextIndent"/>
        <w:widowControl/>
        <w:ind w:left="0"/>
        <w:jc w:val="both"/>
        <w:rPr>
          <w:szCs w:val="24"/>
        </w:rPr>
      </w:pPr>
      <w:r w:rsidRPr="0095031B">
        <w:rPr>
          <w:szCs w:val="24"/>
        </w:rPr>
        <w:t>2.0</w:t>
      </w:r>
      <w:r w:rsidR="0011614A" w:rsidRPr="0095031B">
        <w:rPr>
          <w:szCs w:val="24"/>
        </w:rPr>
        <w:t xml:space="preserve">  </w:t>
      </w:r>
      <w:r w:rsidR="0011614A" w:rsidRPr="0095031B">
        <w:rPr>
          <w:szCs w:val="24"/>
        </w:rPr>
        <w:tab/>
        <w:t>ADMINISTRATIVE REQUIREMENTS</w:t>
      </w:r>
    </w:p>
    <w:p w:rsidR="0011614A" w:rsidRPr="0095031B" w:rsidRDefault="0011614A" w:rsidP="0011614A">
      <w:pPr>
        <w:pStyle w:val="BodyTextIndent"/>
        <w:jc w:val="both"/>
        <w:rPr>
          <w:szCs w:val="24"/>
        </w:rPr>
      </w:pPr>
    </w:p>
    <w:p w:rsidR="0011614A" w:rsidRPr="0095031B" w:rsidRDefault="001447A5" w:rsidP="0011614A">
      <w:pPr>
        <w:jc w:val="both"/>
        <w:rPr>
          <w:szCs w:val="24"/>
        </w:rPr>
      </w:pPr>
      <w:r w:rsidRPr="0095031B">
        <w:rPr>
          <w:szCs w:val="24"/>
        </w:rPr>
        <w:t>2.1</w:t>
      </w:r>
      <w:r w:rsidR="0011614A" w:rsidRPr="0095031B">
        <w:rPr>
          <w:szCs w:val="24"/>
        </w:rPr>
        <w:t xml:space="preserve">   </w:t>
      </w:r>
      <w:r w:rsidR="0011614A" w:rsidRPr="0095031B">
        <w:rPr>
          <w:szCs w:val="24"/>
        </w:rPr>
        <w:tab/>
        <w:t>TERM OF CONTRACT</w:t>
      </w:r>
    </w:p>
    <w:p w:rsidR="001447A5" w:rsidRPr="0095031B" w:rsidRDefault="0011614A" w:rsidP="0011614A">
      <w:pPr>
        <w:pStyle w:val="BodyTextIndent"/>
        <w:jc w:val="both"/>
        <w:rPr>
          <w:color w:val="FF0000"/>
          <w:szCs w:val="24"/>
        </w:rPr>
      </w:pPr>
      <w:r w:rsidRPr="0095031B">
        <w:rPr>
          <w:szCs w:val="24"/>
        </w:rPr>
        <w:t>This contract shall begin</w:t>
      </w:r>
      <w:r w:rsidR="00F6035D">
        <w:rPr>
          <w:szCs w:val="24"/>
        </w:rPr>
        <w:t xml:space="preserve"> on </w:t>
      </w:r>
      <w:r w:rsidR="008B7B83">
        <w:rPr>
          <w:szCs w:val="24"/>
        </w:rPr>
        <w:t>________________</w:t>
      </w:r>
      <w:r w:rsidRPr="0095031B">
        <w:rPr>
          <w:szCs w:val="24"/>
        </w:rPr>
        <w:t>, and sha</w:t>
      </w:r>
      <w:r w:rsidR="00E07CBC" w:rsidRPr="0095031B">
        <w:rPr>
          <w:szCs w:val="24"/>
        </w:rPr>
        <w:t xml:space="preserve">ll terminate on </w:t>
      </w:r>
      <w:r w:rsidR="008B7B83">
        <w:rPr>
          <w:szCs w:val="24"/>
        </w:rPr>
        <w:t>_________________</w:t>
      </w:r>
      <w:r w:rsidRPr="0095031B">
        <w:rPr>
          <w:szCs w:val="24"/>
        </w:rPr>
        <w:t xml:space="preserve">. </w:t>
      </w:r>
      <w:r w:rsidR="001447A5" w:rsidRPr="0095031B">
        <w:rPr>
          <w:szCs w:val="24"/>
        </w:rPr>
        <w:t xml:space="preserve"> </w:t>
      </w:r>
    </w:p>
    <w:p w:rsidR="0011614A" w:rsidRPr="0095031B" w:rsidRDefault="0011614A" w:rsidP="0011614A">
      <w:pPr>
        <w:pStyle w:val="BodyTextIndent"/>
        <w:jc w:val="both"/>
        <w:rPr>
          <w:szCs w:val="24"/>
        </w:rPr>
      </w:pPr>
    </w:p>
    <w:p w:rsidR="0011614A" w:rsidRPr="0095031B" w:rsidRDefault="001447A5" w:rsidP="001447A5">
      <w:pPr>
        <w:widowControl/>
        <w:jc w:val="both"/>
        <w:rPr>
          <w:szCs w:val="24"/>
        </w:rPr>
      </w:pPr>
      <w:r w:rsidRPr="0095031B">
        <w:rPr>
          <w:szCs w:val="24"/>
        </w:rPr>
        <w:lastRenderedPageBreak/>
        <w:t>2.2</w:t>
      </w:r>
      <w:r w:rsidR="0011614A" w:rsidRPr="0095031B">
        <w:rPr>
          <w:szCs w:val="24"/>
        </w:rPr>
        <w:t xml:space="preserve">  </w:t>
      </w:r>
      <w:r w:rsidR="0011614A" w:rsidRPr="0095031B">
        <w:rPr>
          <w:szCs w:val="24"/>
        </w:rPr>
        <w:tab/>
        <w:t>WARRANTIES</w:t>
      </w:r>
    </w:p>
    <w:p w:rsidR="0011614A" w:rsidRPr="0095031B" w:rsidRDefault="0011614A" w:rsidP="0011614A">
      <w:pPr>
        <w:pStyle w:val="BodyTextIndent"/>
        <w:jc w:val="both"/>
        <w:rPr>
          <w:szCs w:val="24"/>
        </w:rPr>
      </w:pPr>
      <w:r w:rsidRPr="0095031B">
        <w:rPr>
          <w:szCs w:val="24"/>
        </w:rPr>
        <w:t xml:space="preserve">Contractor shall indemnify State against any loss or expense arising out of any breach of any specified Warranty.  </w:t>
      </w:r>
    </w:p>
    <w:p w:rsidR="0011614A" w:rsidRPr="0095031B" w:rsidRDefault="0011614A" w:rsidP="0011614A">
      <w:pPr>
        <w:pStyle w:val="BodyTextIndent"/>
        <w:jc w:val="both"/>
        <w:rPr>
          <w:szCs w:val="24"/>
        </w:rPr>
      </w:pPr>
    </w:p>
    <w:p w:rsidR="0011614A" w:rsidRPr="0095031B" w:rsidRDefault="0011614A" w:rsidP="001447A5">
      <w:pPr>
        <w:pStyle w:val="BodyTextIndent"/>
        <w:widowControl/>
        <w:numPr>
          <w:ilvl w:val="0"/>
          <w:numId w:val="12"/>
        </w:numPr>
        <w:jc w:val="both"/>
        <w:rPr>
          <w:szCs w:val="24"/>
        </w:rPr>
      </w:pPr>
      <w:r w:rsidRPr="0095031B">
        <w:rPr>
          <w:i/>
          <w:iCs/>
          <w:szCs w:val="24"/>
        </w:rPr>
        <w:t>Period of Coverage.</w:t>
      </w:r>
      <w:r w:rsidRPr="0095031B">
        <w:rPr>
          <w:szCs w:val="24"/>
        </w:rPr>
        <w:t xml:space="preserve">  </w:t>
      </w:r>
      <w:r w:rsidR="001447A5" w:rsidRPr="0095031B">
        <w:rPr>
          <w:szCs w:val="24"/>
        </w:rPr>
        <w:t xml:space="preserve">The warranty period for </w:t>
      </w:r>
      <w:r w:rsidR="0092799A" w:rsidRPr="0095031B">
        <w:rPr>
          <w:szCs w:val="24"/>
        </w:rPr>
        <w:t>software</w:t>
      </w:r>
      <w:r w:rsidR="0092799A">
        <w:rPr>
          <w:szCs w:val="24"/>
        </w:rPr>
        <w:t xml:space="preserve"> System</w:t>
      </w:r>
      <w:r w:rsidR="00AA68F5">
        <w:rPr>
          <w:szCs w:val="24"/>
        </w:rPr>
        <w:t xml:space="preserve"> </w:t>
      </w:r>
      <w:r w:rsidR="003F710A">
        <w:rPr>
          <w:szCs w:val="24"/>
        </w:rPr>
        <w:t xml:space="preserve"> </w:t>
      </w:r>
      <w:r w:rsidR="001447A5" w:rsidRPr="0095031B">
        <w:rPr>
          <w:szCs w:val="24"/>
        </w:rPr>
        <w:t xml:space="preserve"> components covered under this Contract will begin on the date of acceptance or date of first productive use, whichever occurs later, and will terminate </w:t>
      </w:r>
      <w:r w:rsidR="00843A36">
        <w:rPr>
          <w:szCs w:val="24"/>
        </w:rPr>
        <w:t>six (</w:t>
      </w:r>
      <w:r w:rsidR="00F411BD">
        <w:rPr>
          <w:szCs w:val="24"/>
        </w:rPr>
        <w:t>6)</w:t>
      </w:r>
      <w:r w:rsidR="001447A5" w:rsidRPr="0095031B">
        <w:rPr>
          <w:color w:val="FF0000"/>
          <w:szCs w:val="24"/>
        </w:rPr>
        <w:t xml:space="preserve"> </w:t>
      </w:r>
      <w:r w:rsidR="00843A36">
        <w:rPr>
          <w:szCs w:val="24"/>
        </w:rPr>
        <w:t>months after the contract termination date</w:t>
      </w:r>
      <w:r w:rsidR="001447A5" w:rsidRPr="0095031B">
        <w:rPr>
          <w:szCs w:val="24"/>
        </w:rPr>
        <w:t xml:space="preserve">. </w:t>
      </w:r>
      <w:r w:rsidRPr="0095031B">
        <w:rPr>
          <w:szCs w:val="24"/>
        </w:rPr>
        <w:t xml:space="preserve"> Any problems identified</w:t>
      </w:r>
      <w:r w:rsidR="00B4692D">
        <w:rPr>
          <w:szCs w:val="24"/>
        </w:rPr>
        <w:t xml:space="preserve"> by the State or Contractor must</w:t>
      </w:r>
      <w:r w:rsidRPr="0095031B">
        <w:rPr>
          <w:szCs w:val="24"/>
        </w:rPr>
        <w:t xml:space="preserve"> be appropriately addressed within 24 hours by the Contractor under its duty to provide technical support and </w:t>
      </w:r>
      <w:r w:rsidR="00CD14FE">
        <w:rPr>
          <w:szCs w:val="24"/>
        </w:rPr>
        <w:t>System</w:t>
      </w:r>
      <w:r w:rsidRPr="0095031B">
        <w:rPr>
          <w:szCs w:val="24"/>
        </w:rPr>
        <w:t xml:space="preserve"> maintenance during the term of this Agreement.  </w:t>
      </w:r>
    </w:p>
    <w:p w:rsidR="0011614A" w:rsidRPr="0095031B" w:rsidRDefault="0011614A" w:rsidP="0011614A">
      <w:pPr>
        <w:pStyle w:val="BodyTextIndent"/>
        <w:widowControl/>
        <w:numPr>
          <w:ilvl w:val="0"/>
          <w:numId w:val="12"/>
        </w:numPr>
        <w:jc w:val="both"/>
        <w:rPr>
          <w:szCs w:val="24"/>
        </w:rPr>
      </w:pPr>
      <w:r w:rsidRPr="0095031B">
        <w:rPr>
          <w:i/>
          <w:iCs/>
          <w:szCs w:val="24"/>
        </w:rPr>
        <w:t>Free from Defects.</w:t>
      </w:r>
      <w:r w:rsidRPr="0095031B">
        <w:rPr>
          <w:szCs w:val="24"/>
        </w:rPr>
        <w:t xml:space="preserve">  Contractor warrants that the </w:t>
      </w:r>
      <w:r w:rsidR="00CD14FE">
        <w:rPr>
          <w:szCs w:val="24"/>
        </w:rPr>
        <w:t>System</w:t>
      </w:r>
      <w:r w:rsidRPr="0095031B">
        <w:rPr>
          <w:szCs w:val="24"/>
        </w:rPr>
        <w:t xml:space="preserve"> shall be free from defect in design and implementation and will continue to meet the specifications agreed to during </w:t>
      </w:r>
      <w:r w:rsidR="00CD14FE">
        <w:rPr>
          <w:szCs w:val="24"/>
        </w:rPr>
        <w:t>System</w:t>
      </w:r>
      <w:r w:rsidRPr="0095031B">
        <w:rPr>
          <w:szCs w:val="24"/>
        </w:rPr>
        <w:t xml:space="preserve"> design and Contractor will, without additional charge to the State, correct any such defect and make such additions, modifications, or adjustments to the </w:t>
      </w:r>
      <w:r w:rsidR="00CD14FE">
        <w:rPr>
          <w:szCs w:val="24"/>
        </w:rPr>
        <w:t>System</w:t>
      </w:r>
      <w:r w:rsidRPr="0095031B">
        <w:rPr>
          <w:szCs w:val="24"/>
        </w:rPr>
        <w:t xml:space="preserve"> as may be necessary to operate as specified in the Technical Deliverables accepted by the State.  </w:t>
      </w:r>
    </w:p>
    <w:p w:rsidR="0011614A" w:rsidRPr="0095031B" w:rsidRDefault="0011614A" w:rsidP="0011614A">
      <w:pPr>
        <w:pStyle w:val="BodyTextIndent"/>
        <w:widowControl/>
        <w:numPr>
          <w:ilvl w:val="0"/>
          <w:numId w:val="12"/>
        </w:numPr>
        <w:jc w:val="both"/>
        <w:rPr>
          <w:szCs w:val="24"/>
        </w:rPr>
      </w:pPr>
      <w:r w:rsidRPr="0095031B">
        <w:rPr>
          <w:i/>
          <w:iCs/>
          <w:szCs w:val="24"/>
        </w:rPr>
        <w:t>Software Standards Compliance.</w:t>
      </w:r>
      <w:r w:rsidRPr="0095031B">
        <w:rPr>
          <w:szCs w:val="24"/>
        </w:rPr>
        <w:t xml:space="preserve">  Contractor warrants that all software and other products delivered hereunder will comply with State standards and/or guidelines for resource names, programming languages, and documentation as referenced in Attachment II.  </w:t>
      </w:r>
    </w:p>
    <w:p w:rsidR="0011614A" w:rsidRPr="0095031B" w:rsidRDefault="0011614A" w:rsidP="0011614A">
      <w:pPr>
        <w:pStyle w:val="BodyTextIndent"/>
        <w:widowControl/>
        <w:numPr>
          <w:ilvl w:val="0"/>
          <w:numId w:val="12"/>
        </w:numPr>
        <w:jc w:val="both"/>
        <w:rPr>
          <w:szCs w:val="24"/>
        </w:rPr>
      </w:pPr>
      <w:r w:rsidRPr="0095031B">
        <w:rPr>
          <w:i/>
          <w:iCs/>
          <w:szCs w:val="24"/>
        </w:rPr>
        <w:t>Software Performance.</w:t>
      </w:r>
      <w:r w:rsidRPr="0095031B">
        <w:rPr>
          <w:szCs w:val="24"/>
        </w:rPr>
        <w:t xml:space="preserve">  Contractor warrants specific operating performance characteristics of the software developed and/or installed hereunder as stated in Attachment I.  </w:t>
      </w:r>
    </w:p>
    <w:p w:rsidR="0011614A" w:rsidRPr="0095031B" w:rsidRDefault="0011614A" w:rsidP="0011614A">
      <w:pPr>
        <w:pStyle w:val="BodyTextIndent"/>
        <w:widowControl/>
        <w:numPr>
          <w:ilvl w:val="0"/>
          <w:numId w:val="12"/>
        </w:numPr>
        <w:jc w:val="both"/>
        <w:rPr>
          <w:szCs w:val="24"/>
        </w:rPr>
      </w:pPr>
      <w:r w:rsidRPr="0095031B">
        <w:rPr>
          <w:i/>
          <w:iCs/>
          <w:szCs w:val="24"/>
        </w:rPr>
        <w:t>Original Development.</w:t>
      </w:r>
      <w:r w:rsidRPr="0095031B">
        <w:rPr>
          <w:szCs w:val="24"/>
        </w:rPr>
        <w:t xml:space="preserve">  Contractor acknowledges that some products supplied under this contract have been developed by third parties.  Any costs associated with such products and the rights to use them are included in the maximum cost and shall be paid by Contractor to the third parties </w:t>
      </w:r>
      <w:r w:rsidRPr="00C7462F">
        <w:rPr>
          <w:szCs w:val="24"/>
        </w:rPr>
        <w:t>(see Cost Data, Attachment V)</w:t>
      </w:r>
      <w:r w:rsidR="00A373B7">
        <w:rPr>
          <w:szCs w:val="24"/>
        </w:rPr>
        <w:t>.</w:t>
      </w:r>
      <w:r w:rsidRPr="0095031B">
        <w:rPr>
          <w:szCs w:val="24"/>
        </w:rPr>
        <w:t xml:space="preserve"> </w:t>
      </w:r>
      <w:r w:rsidR="00A373B7">
        <w:rPr>
          <w:szCs w:val="24"/>
        </w:rPr>
        <w:t xml:space="preserve"> </w:t>
      </w:r>
      <w:r w:rsidRPr="0095031B">
        <w:rPr>
          <w:szCs w:val="24"/>
        </w:rPr>
        <w:t>Contractor shall inform the State when Contractor e</w:t>
      </w:r>
      <w:r w:rsidR="001447A5" w:rsidRPr="0095031B">
        <w:rPr>
          <w:szCs w:val="24"/>
        </w:rPr>
        <w:t>lects to use or incorporate</w:t>
      </w:r>
      <w:r w:rsidRPr="0095031B">
        <w:rPr>
          <w:szCs w:val="24"/>
        </w:rPr>
        <w:t xml:space="preserve"> materials and products from already existing </w:t>
      </w:r>
      <w:r w:rsidR="00CD14FE">
        <w:rPr>
          <w:szCs w:val="24"/>
        </w:rPr>
        <w:t>System</w:t>
      </w:r>
      <w:r w:rsidRPr="0095031B">
        <w:rPr>
          <w:szCs w:val="24"/>
        </w:rPr>
        <w:t xml:space="preserve">s.  After the State conducts whatever investigation it may elect to make, the State may direct the Contractor not to use or incorporate such components into the </w:t>
      </w:r>
      <w:r w:rsidR="00CD14FE">
        <w:rPr>
          <w:szCs w:val="24"/>
        </w:rPr>
        <w:t>System</w:t>
      </w:r>
      <w:r w:rsidRPr="0095031B">
        <w:rPr>
          <w:szCs w:val="24"/>
        </w:rPr>
        <w:t xml:space="preserve">.  Contractor in accordance with the terms in the Cost Data information </w:t>
      </w:r>
      <w:r w:rsidR="00507F5C" w:rsidRPr="00507F5C">
        <w:rPr>
          <w:szCs w:val="24"/>
        </w:rPr>
        <w:t>may incorporate</w:t>
      </w:r>
      <w:r w:rsidR="00ED78AA" w:rsidRPr="00507F5C">
        <w:rPr>
          <w:szCs w:val="24"/>
        </w:rPr>
        <w:t xml:space="preserve"> the cost of approved components </w:t>
      </w:r>
      <w:r w:rsidR="00507F5C" w:rsidRPr="00507F5C">
        <w:rPr>
          <w:szCs w:val="24"/>
        </w:rPr>
        <w:t>in</w:t>
      </w:r>
      <w:r w:rsidR="00ED78AA" w:rsidRPr="00507F5C">
        <w:rPr>
          <w:szCs w:val="24"/>
        </w:rPr>
        <w:t xml:space="preserve">to the </w:t>
      </w:r>
      <w:r w:rsidR="00667824">
        <w:rPr>
          <w:szCs w:val="24"/>
        </w:rPr>
        <w:t>t</w:t>
      </w:r>
      <w:r w:rsidR="00C72B2E">
        <w:rPr>
          <w:szCs w:val="24"/>
        </w:rPr>
        <w:t>ransaction</w:t>
      </w:r>
      <w:r w:rsidR="00406441">
        <w:rPr>
          <w:szCs w:val="24"/>
        </w:rPr>
        <w:t xml:space="preserve"> </w:t>
      </w:r>
      <w:r w:rsidR="00667824">
        <w:rPr>
          <w:szCs w:val="24"/>
        </w:rPr>
        <w:t>f</w:t>
      </w:r>
      <w:r w:rsidR="00507F5C" w:rsidRPr="00507F5C">
        <w:rPr>
          <w:szCs w:val="24"/>
        </w:rPr>
        <w:t>ees.</w:t>
      </w:r>
      <w:r w:rsidRPr="0095031B">
        <w:rPr>
          <w:szCs w:val="24"/>
        </w:rPr>
        <w:t xml:space="preserve"> In all events, Contractor shall furnish written consent of the party owning the components to the State.  Such components shall be warranted as set forth herein (except for originality) by the Contractor</w:t>
      </w:r>
      <w:r w:rsidR="00A373B7">
        <w:rPr>
          <w:szCs w:val="24"/>
        </w:rPr>
        <w:t>,</w:t>
      </w:r>
      <w:r w:rsidRPr="0095031B">
        <w:rPr>
          <w:szCs w:val="24"/>
        </w:rPr>
        <w:t xml:space="preserve"> and Contractor will arrange to transfer title for the use of such components (or, to the extent that Contractor does not have full title to any such components, transfer Contractor’s license to use such components, which may or may not be perpetual) to the State for purposes of th</w:t>
      </w:r>
      <w:r w:rsidR="00C854EE">
        <w:rPr>
          <w:szCs w:val="24"/>
        </w:rPr>
        <w:t>is</w:t>
      </w:r>
      <w:r w:rsidRPr="0095031B">
        <w:rPr>
          <w:szCs w:val="24"/>
        </w:rPr>
        <w:t xml:space="preserve"> contract.  </w:t>
      </w:r>
    </w:p>
    <w:p w:rsidR="0011614A" w:rsidRDefault="0011614A" w:rsidP="0011614A">
      <w:pPr>
        <w:pStyle w:val="BodyTextIndent"/>
        <w:widowControl/>
        <w:numPr>
          <w:ilvl w:val="0"/>
          <w:numId w:val="12"/>
        </w:numPr>
        <w:jc w:val="both"/>
        <w:rPr>
          <w:szCs w:val="24"/>
        </w:rPr>
      </w:pPr>
      <w:r w:rsidRPr="0095031B">
        <w:rPr>
          <w:i/>
          <w:iCs/>
          <w:szCs w:val="24"/>
        </w:rPr>
        <w:t>No Surreptitious Code Warranty.</w:t>
      </w:r>
      <w:r w:rsidRPr="0095031B">
        <w:rPr>
          <w:szCs w:val="24"/>
        </w:rPr>
        <w:t xml:space="preserve">  Contractor warrants that software provided hereunder and owned and developed by Contractor will be free from any “Self-Help Code.”  To the extent that Contractor has any actual knowledge that any Third </w:t>
      </w:r>
      <w:r w:rsidR="00F656BA">
        <w:rPr>
          <w:szCs w:val="24"/>
        </w:rPr>
        <w:t>P</w:t>
      </w:r>
      <w:r w:rsidRPr="0095031B">
        <w:rPr>
          <w:szCs w:val="24"/>
        </w:rPr>
        <w:t xml:space="preserve">arty Software includes any “Self-Help Code,” Contractor shall give State prior written </w:t>
      </w:r>
      <w:r w:rsidRPr="0095031B">
        <w:rPr>
          <w:szCs w:val="24"/>
        </w:rPr>
        <w:lastRenderedPageBreak/>
        <w:t xml:space="preserve">notice thereof.  “Third Party Software” means any software provided by Contractor hereunder that is not owned and developed by Contractor.  “Self-Help Code” means any back door, time bomb, or drop-dead device or other routine designed to disable a computer program with the passage of time or under the positive control of a person or party other than the State.  Excluded from this prohibition are identified and State authorized features designed for purposes of maintenance or technical support.  “Unauthorized Code” means any virus, Trojan horse, worm or other software routine or component designed to permit unauthorized access to disable, erase, or otherwise harm software, equipment, or data, or to perform any other such actions.  “Unauthorized Code” does not include “Self-Help Code.”  </w:t>
      </w:r>
    </w:p>
    <w:p w:rsidR="00C02753" w:rsidRPr="00055EA0" w:rsidRDefault="00C02753" w:rsidP="00C02753">
      <w:pPr>
        <w:pStyle w:val="RFPAttachmentHeading1"/>
        <w:numPr>
          <w:ilvl w:val="0"/>
          <w:numId w:val="0"/>
        </w:numPr>
        <w:ind w:left="840" w:hanging="792"/>
        <w:rPr>
          <w:i w:val="0"/>
        </w:rPr>
      </w:pPr>
      <w:bookmarkStart w:id="97" w:name="_Toc156109208"/>
      <w:r>
        <w:rPr>
          <w:i w:val="0"/>
        </w:rPr>
        <w:t>2.3</w:t>
      </w:r>
      <w:r>
        <w:rPr>
          <w:i w:val="0"/>
        </w:rPr>
        <w:tab/>
      </w:r>
      <w:r w:rsidRPr="00BE617E">
        <w:rPr>
          <w:i w:val="0"/>
        </w:rPr>
        <w:t>INDEMNIFICATION AND LIMITATION OF LIABILITY</w:t>
      </w:r>
      <w:bookmarkEnd w:id="97"/>
    </w:p>
    <w:p w:rsidR="00C02753" w:rsidRDefault="00C02753" w:rsidP="00C02753">
      <w:pPr>
        <w:pStyle w:val="RFPBodyText"/>
        <w:ind w:left="1080"/>
      </w:pPr>
      <w:r>
        <w:t>Neither party shall be liable for any delay or failure in performance beyond its control resulting from acts of God or force majeure. The parties shall use reasonable efforts to eliminate or minimize the effect of such events upon performance of their respective duties under Contract.</w:t>
      </w:r>
    </w:p>
    <w:p w:rsidR="00C02753" w:rsidRDefault="00C02753" w:rsidP="00C02753">
      <w:pPr>
        <w:pStyle w:val="RFPBodyText"/>
        <w:ind w:left="1080"/>
      </w:pPr>
      <w:r w:rsidRPr="00BE617E">
        <w:rPr>
          <w:i/>
        </w:rPr>
        <w:t xml:space="preserve">Contractor shall be fully liable for the actions of its agents, employees, partners or subcontractors and shall fully indemnify and hold harmless the State and its Authorized Users from suits, actions, damages and costs of every name and description relating to personal injury and damage to real or personal tangible property caused by Contractor, its agents, employees, partners or subcontractors, without limitation; provided, however, that the Contractor shall not indemnify for that portion of any claim, loss or damage arising hereunder due to the negligent act or failure to act of the State.  </w:t>
      </w:r>
      <w:r>
        <w:t>If applicable, Contractor will indemnify, defend and hold the State and its Authorized Users harmless, without limitation, from and against any and all damages, expenses (including reasonable attorneys' fees), claims, judgments, liabilities and costs which may be finally assessed against the State in any action for infringement of a United States Letter Patent with respect to the Products furnished, or of any copyright, trademark, trade secret or intellectual property right, provided that the State shall give the Contractor: (</w:t>
      </w:r>
      <w:proofErr w:type="spellStart"/>
      <w:r>
        <w:t>i</w:t>
      </w:r>
      <w:proofErr w:type="spellEnd"/>
      <w:r>
        <w:t>) prompt written notice of any action, claim or threat of infringement suit, or other suit, (ii) the opportunity to take over, settle or defend such action, claim or suit at Contractor's sole expense, and (iii) assistance in the defense of any such action at the expense of Contractor. Where a dispute or claim arises relative to a real or anticipated infringement, the State or its Authorized Users may require Contractor, at its sole expense, to submit such information and documentation, including formal patent attorney opinions, as the Commissioner of Administration shall require.</w:t>
      </w:r>
    </w:p>
    <w:p w:rsidR="00C02753" w:rsidRDefault="00C02753" w:rsidP="00C02753">
      <w:pPr>
        <w:pStyle w:val="RFPBodyText"/>
        <w:ind w:left="1080"/>
      </w:pPr>
      <w:r>
        <w:t xml:space="preserve">The Contractor shall not be obligated to indemnify that portion of a claim or dispute based upon: </w:t>
      </w:r>
      <w:proofErr w:type="spellStart"/>
      <w:r>
        <w:t>i</w:t>
      </w:r>
      <w:proofErr w:type="spellEnd"/>
      <w:r>
        <w:t>) Authorized User's unauthorized modification or alteration of a Product, Material or Service; ii) Authorized User's use of the Product in combination with other products not furnished by Contractor; iii) Authorized User's use in other than the specified operating conditions and environment.</w:t>
      </w:r>
    </w:p>
    <w:p w:rsidR="00C02753" w:rsidRDefault="00C02753" w:rsidP="00C02753">
      <w:pPr>
        <w:pStyle w:val="RFPBodyText"/>
        <w:ind w:left="1080"/>
      </w:pPr>
      <w:r>
        <w:lastRenderedPageBreak/>
        <w:t>In addition to the foregoing, if the use of any item(s) or part(s) thereof shall be enjoined for any reason or if Contractor believes that it may be enjoined, Contractor shall have the right, at its own expense and sole discretion as the Authorized User's exclusive remedy to take action in the following order of precedence: (</w:t>
      </w:r>
      <w:proofErr w:type="spellStart"/>
      <w:r>
        <w:t>i</w:t>
      </w:r>
      <w:proofErr w:type="spellEnd"/>
      <w:r>
        <w:t>) to procure for the State the right to continue using such item(s) or part (s) thereof, as applicable; (ii) to modify the component so that it becomes non-infringing equipment of at least equal quality and performance; or (iii) to replace said item(s) or part(s) thereof, as applicable, with non-infringing components of at least equal quality and performance, or (iv) if none of the foregoing is commercially reasonable, then provide monetary compensation to the State up to the dollar amount of the Contract.</w:t>
      </w:r>
    </w:p>
    <w:p w:rsidR="00C02753" w:rsidRDefault="00C02753" w:rsidP="00C02753">
      <w:pPr>
        <w:pStyle w:val="RFPBodyText"/>
        <w:ind w:left="1080"/>
      </w:pPr>
      <w:r>
        <w:t>For all other claims against the Contractor where liability is not otherwise set forth in the Contract as being "without limitation", and regardless of the basis on which the claim is made, Contractor's liability for direct damages, shall be the greater of $100,000, the dollar amount of the Contract, or two (2) times the charges rendered by the Contractor under the Contract.  Unless otherwise specifically enumerated herein or in the work order mutually agreed between the parties, neither party shall be liable to the other for special, indirect or consequential damages, including lost data or records (unless the Contractor is required to back-up the data or records as part of the work plan), even if the party has been advised of the possibility of such damages. Neither party shall be liable for lost profits, lost revenue or lost institutional operating savings.</w:t>
      </w:r>
    </w:p>
    <w:p w:rsidR="00C02753" w:rsidRDefault="00C02753" w:rsidP="00C02753">
      <w:pPr>
        <w:pStyle w:val="RFPBodyText"/>
        <w:ind w:left="1080"/>
      </w:pPr>
      <w:r>
        <w:t>The State and Authorized User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w:t>
      </w:r>
    </w:p>
    <w:p w:rsidR="00C02753" w:rsidRPr="00C02753" w:rsidRDefault="00C02753" w:rsidP="00C02753">
      <w:pPr>
        <w:pStyle w:val="BodyTextIndent"/>
        <w:widowControl/>
        <w:ind w:left="1080"/>
        <w:jc w:val="both"/>
        <w:rPr>
          <w:szCs w:val="24"/>
        </w:rPr>
      </w:pPr>
    </w:p>
    <w:p w:rsidR="0011614A" w:rsidRPr="0095031B" w:rsidRDefault="0011614A" w:rsidP="0011614A">
      <w:pPr>
        <w:pStyle w:val="BodyTextIndent"/>
        <w:ind w:left="0"/>
        <w:jc w:val="both"/>
        <w:rPr>
          <w:szCs w:val="24"/>
        </w:rPr>
      </w:pPr>
    </w:p>
    <w:p w:rsidR="0011614A" w:rsidRPr="0095031B" w:rsidRDefault="00C02753" w:rsidP="0011614A">
      <w:pPr>
        <w:pStyle w:val="BodyTextIndent"/>
        <w:ind w:left="0"/>
        <w:jc w:val="both"/>
        <w:rPr>
          <w:szCs w:val="24"/>
        </w:rPr>
      </w:pPr>
      <w:r>
        <w:rPr>
          <w:szCs w:val="24"/>
        </w:rPr>
        <w:t>2.4</w:t>
      </w:r>
      <w:r w:rsidR="0011614A" w:rsidRPr="0095031B">
        <w:rPr>
          <w:szCs w:val="24"/>
        </w:rPr>
        <w:tab/>
        <w:t>STAFF INSURANCE</w:t>
      </w:r>
    </w:p>
    <w:p w:rsidR="0011614A" w:rsidRPr="0095031B" w:rsidRDefault="0011614A" w:rsidP="0011614A">
      <w:pPr>
        <w:pStyle w:val="BodyTextIndent"/>
        <w:jc w:val="both"/>
        <w:rPr>
          <w:szCs w:val="24"/>
        </w:rPr>
      </w:pPr>
      <w:r w:rsidRPr="0095031B">
        <w:rPr>
          <w:szCs w:val="24"/>
        </w:rPr>
        <w:t xml:space="preserve">Contractor shall procure and maintain for the duration of the contract insurance against claims for injuries to persons or damages to property, which may arise from or in connection with the performance of the work hereunder by the Contractor, his agents, representatives, employees or subcontractors.  The </w:t>
      </w:r>
      <w:r w:rsidR="002A0651">
        <w:rPr>
          <w:szCs w:val="24"/>
        </w:rPr>
        <w:t>Contractor shall be solely responsible for the cost of obtaining such insurance</w:t>
      </w:r>
      <w:r w:rsidRPr="0095031B">
        <w:rPr>
          <w:szCs w:val="24"/>
        </w:rPr>
        <w:t>.  For insurance req</w:t>
      </w:r>
      <w:r w:rsidR="00F82B9F" w:rsidRPr="0095031B">
        <w:rPr>
          <w:szCs w:val="24"/>
        </w:rPr>
        <w:t xml:space="preserve">uirements, refer to Attachment </w:t>
      </w:r>
      <w:r w:rsidRPr="0095031B">
        <w:rPr>
          <w:szCs w:val="24"/>
        </w:rPr>
        <w:t>V</w:t>
      </w:r>
      <w:r w:rsidR="002A14A3">
        <w:rPr>
          <w:szCs w:val="24"/>
        </w:rPr>
        <w:t>I</w:t>
      </w:r>
      <w:r w:rsidRPr="0095031B">
        <w:rPr>
          <w:szCs w:val="24"/>
        </w:rPr>
        <w:t xml:space="preserve">.  </w:t>
      </w:r>
    </w:p>
    <w:p w:rsidR="0011614A" w:rsidRPr="0095031B" w:rsidRDefault="0011614A" w:rsidP="0011614A">
      <w:pPr>
        <w:pStyle w:val="BodyTextIndent"/>
        <w:ind w:left="0"/>
        <w:jc w:val="both"/>
        <w:rPr>
          <w:szCs w:val="24"/>
        </w:rPr>
      </w:pPr>
    </w:p>
    <w:p w:rsidR="0011614A" w:rsidRPr="0095031B" w:rsidRDefault="00C02753" w:rsidP="00C02753">
      <w:pPr>
        <w:pStyle w:val="BodyTextIndent"/>
        <w:widowControl/>
        <w:ind w:left="0"/>
        <w:jc w:val="both"/>
        <w:rPr>
          <w:szCs w:val="24"/>
        </w:rPr>
      </w:pPr>
      <w:r>
        <w:rPr>
          <w:szCs w:val="24"/>
        </w:rPr>
        <w:t>2.5</w:t>
      </w:r>
      <w:r w:rsidR="0011614A" w:rsidRPr="0095031B">
        <w:rPr>
          <w:szCs w:val="24"/>
        </w:rPr>
        <w:t xml:space="preserve"> </w:t>
      </w:r>
      <w:r w:rsidR="0011614A" w:rsidRPr="0095031B">
        <w:rPr>
          <w:szCs w:val="24"/>
        </w:rPr>
        <w:tab/>
        <w:t>LICENSES AND PERMITS</w:t>
      </w:r>
    </w:p>
    <w:p w:rsidR="0011614A" w:rsidRPr="0095031B" w:rsidRDefault="0011614A" w:rsidP="0011614A">
      <w:pPr>
        <w:pStyle w:val="BodyTextIndent"/>
        <w:jc w:val="both"/>
        <w:rPr>
          <w:szCs w:val="24"/>
        </w:rPr>
      </w:pPr>
      <w:r w:rsidRPr="0095031B">
        <w:rPr>
          <w:szCs w:val="24"/>
        </w:rPr>
        <w:t>Contractor shall secure and maintain all licenses and permits, a</w:t>
      </w:r>
      <w:r w:rsidR="00933945" w:rsidRPr="0095031B">
        <w:rPr>
          <w:szCs w:val="24"/>
        </w:rPr>
        <w:t>nd pay inspection fees required</w:t>
      </w:r>
      <w:r w:rsidRPr="0095031B">
        <w:rPr>
          <w:szCs w:val="24"/>
        </w:rPr>
        <w:t xml:space="preserve"> to do the work required to complete this contract.  </w:t>
      </w:r>
    </w:p>
    <w:p w:rsidR="0011614A" w:rsidRPr="0095031B" w:rsidRDefault="0011614A" w:rsidP="0011614A">
      <w:pPr>
        <w:pStyle w:val="BodyTextIndent"/>
        <w:ind w:left="0"/>
        <w:jc w:val="both"/>
        <w:rPr>
          <w:szCs w:val="24"/>
        </w:rPr>
      </w:pPr>
    </w:p>
    <w:p w:rsidR="0011614A" w:rsidRPr="0095031B" w:rsidRDefault="00C02753" w:rsidP="00933945">
      <w:pPr>
        <w:pStyle w:val="BodyTextIndent"/>
        <w:widowControl/>
        <w:ind w:left="0"/>
        <w:jc w:val="both"/>
        <w:rPr>
          <w:szCs w:val="24"/>
        </w:rPr>
      </w:pPr>
      <w:r>
        <w:rPr>
          <w:szCs w:val="24"/>
        </w:rPr>
        <w:t>2.6</w:t>
      </w:r>
      <w:r w:rsidR="0011614A" w:rsidRPr="0095031B">
        <w:rPr>
          <w:szCs w:val="24"/>
        </w:rPr>
        <w:t xml:space="preserve"> </w:t>
      </w:r>
      <w:r w:rsidR="0011614A" w:rsidRPr="0095031B">
        <w:rPr>
          <w:szCs w:val="24"/>
        </w:rPr>
        <w:tab/>
        <w:t>SECURITY</w:t>
      </w:r>
    </w:p>
    <w:p w:rsidR="0011614A" w:rsidRPr="0095031B" w:rsidRDefault="0011614A" w:rsidP="0011614A">
      <w:pPr>
        <w:pStyle w:val="BodyTextIndent"/>
        <w:jc w:val="both"/>
        <w:rPr>
          <w:szCs w:val="24"/>
        </w:rPr>
      </w:pPr>
      <w:r w:rsidRPr="0095031B">
        <w:rPr>
          <w:szCs w:val="24"/>
        </w:rPr>
        <w:t xml:space="preserve">Contractor’s personnel will always comply with all security regulations in effect at the </w:t>
      </w:r>
      <w:r w:rsidRPr="0095031B">
        <w:rPr>
          <w:szCs w:val="24"/>
        </w:rPr>
        <w:lastRenderedPageBreak/>
        <w:t xml:space="preserve">State’s premises, and externally for materials belonging to the State or to the project.  Contractor is responsible for reporting any breach of security to the State promptly.  </w:t>
      </w:r>
    </w:p>
    <w:p w:rsidR="0011614A" w:rsidRPr="0095031B" w:rsidRDefault="0011614A" w:rsidP="0011614A">
      <w:pPr>
        <w:pStyle w:val="BodyTextIndent"/>
        <w:ind w:left="0"/>
        <w:jc w:val="both"/>
        <w:rPr>
          <w:szCs w:val="24"/>
        </w:rPr>
      </w:pPr>
    </w:p>
    <w:p w:rsidR="0011614A" w:rsidRPr="0095031B" w:rsidRDefault="00C02753" w:rsidP="00933945">
      <w:pPr>
        <w:pStyle w:val="BodyTextIndent"/>
        <w:widowControl/>
        <w:ind w:left="0"/>
        <w:jc w:val="both"/>
        <w:rPr>
          <w:szCs w:val="24"/>
        </w:rPr>
      </w:pPr>
      <w:r>
        <w:rPr>
          <w:szCs w:val="24"/>
        </w:rPr>
        <w:t>2.7</w:t>
      </w:r>
      <w:r w:rsidR="0011614A" w:rsidRPr="0095031B">
        <w:rPr>
          <w:szCs w:val="24"/>
        </w:rPr>
        <w:t xml:space="preserve"> </w:t>
      </w:r>
      <w:r w:rsidR="0011614A" w:rsidRPr="0095031B">
        <w:rPr>
          <w:szCs w:val="24"/>
        </w:rPr>
        <w:tab/>
        <w:t>TAXES</w:t>
      </w:r>
    </w:p>
    <w:p w:rsidR="0011614A" w:rsidRPr="0095031B" w:rsidRDefault="0011614A" w:rsidP="0011614A">
      <w:pPr>
        <w:pStyle w:val="BodyTextIndent"/>
        <w:jc w:val="both"/>
        <w:rPr>
          <w:szCs w:val="24"/>
        </w:rPr>
      </w:pPr>
      <w:r w:rsidRPr="0095031B">
        <w:rPr>
          <w:szCs w:val="24"/>
        </w:rPr>
        <w:t xml:space="preserve">Contractor is responsible for payment of all applicable taxes from the funds to be received under this contract.  Contractor’s federal tax identification number is </w:t>
      </w:r>
      <w:r w:rsidRPr="0095031B">
        <w:rPr>
          <w:szCs w:val="24"/>
          <w:u w:val="single"/>
        </w:rPr>
        <w:t>____________________</w:t>
      </w:r>
      <w:r w:rsidRPr="0095031B">
        <w:rPr>
          <w:szCs w:val="24"/>
        </w:rPr>
        <w:t xml:space="preserve">.  </w:t>
      </w:r>
    </w:p>
    <w:p w:rsidR="0011614A" w:rsidRPr="0095031B" w:rsidRDefault="0011614A" w:rsidP="0011614A">
      <w:pPr>
        <w:pStyle w:val="BodyTextIndent"/>
        <w:ind w:left="0"/>
        <w:jc w:val="both"/>
        <w:rPr>
          <w:szCs w:val="24"/>
        </w:rPr>
      </w:pPr>
    </w:p>
    <w:p w:rsidR="0011614A" w:rsidRPr="0095031B" w:rsidRDefault="00C02753" w:rsidP="00C02753">
      <w:pPr>
        <w:pStyle w:val="BodyTextIndent"/>
        <w:widowControl/>
        <w:ind w:left="0"/>
        <w:jc w:val="both"/>
        <w:rPr>
          <w:szCs w:val="24"/>
        </w:rPr>
      </w:pPr>
      <w:r>
        <w:rPr>
          <w:szCs w:val="24"/>
        </w:rPr>
        <w:t>2.8</w:t>
      </w:r>
      <w:r w:rsidR="0011614A" w:rsidRPr="0095031B">
        <w:rPr>
          <w:szCs w:val="24"/>
        </w:rPr>
        <w:t xml:space="preserve"> </w:t>
      </w:r>
      <w:r w:rsidR="0011614A" w:rsidRPr="0095031B">
        <w:rPr>
          <w:szCs w:val="24"/>
        </w:rPr>
        <w:tab/>
        <w:t>CONFIDENTIALITY</w:t>
      </w:r>
    </w:p>
    <w:p w:rsidR="0011614A" w:rsidRPr="0095031B" w:rsidRDefault="0011614A" w:rsidP="0011614A">
      <w:pPr>
        <w:pStyle w:val="BodyTextIndent"/>
        <w:jc w:val="both"/>
        <w:rPr>
          <w:szCs w:val="24"/>
        </w:rPr>
      </w:pPr>
      <w:r w:rsidRPr="0095031B">
        <w:rPr>
          <w:szCs w:val="24"/>
        </w:rPr>
        <w:t xml:space="preserve">All financial, statistical, personal, technical and other data and information relating to the State’s operations which are designated confidential by the State and made available to the Contractor in order to carry out this </w:t>
      </w:r>
      <w:r w:rsidR="00F656BA">
        <w:rPr>
          <w:szCs w:val="24"/>
        </w:rPr>
        <w:t>c</w:t>
      </w:r>
      <w:r w:rsidRPr="0095031B">
        <w:rPr>
          <w:szCs w:val="24"/>
        </w:rPr>
        <w:t xml:space="preserve">ontract, or which becomes available to the Contractor in carrying out this contract, shall be protected by the Contractor from unauthorized use and disclosure through the observance of the same or more effective procedural requirements as are applicable to the State.  Contractor shall not be required to keep confidential any data or information that is or becomes publicly available, is already rightfully in the Contractor’s possession, is independently developed by the Contractor outside the scope of this </w:t>
      </w:r>
      <w:r w:rsidR="00F656BA">
        <w:rPr>
          <w:szCs w:val="24"/>
        </w:rPr>
        <w:t>c</w:t>
      </w:r>
      <w:r w:rsidRPr="0095031B">
        <w:rPr>
          <w:szCs w:val="24"/>
        </w:rPr>
        <w:t xml:space="preserve">ontract, or is rightfully obtained from third parties.  </w:t>
      </w:r>
    </w:p>
    <w:p w:rsidR="0011614A" w:rsidRPr="0095031B" w:rsidRDefault="0011614A" w:rsidP="0011614A">
      <w:pPr>
        <w:pStyle w:val="BodyTextIndent"/>
        <w:jc w:val="both"/>
        <w:rPr>
          <w:szCs w:val="24"/>
        </w:rPr>
      </w:pPr>
    </w:p>
    <w:p w:rsidR="0011614A" w:rsidRPr="0095031B" w:rsidRDefault="00C02753" w:rsidP="00C02753">
      <w:pPr>
        <w:pStyle w:val="BodyTextIndent"/>
        <w:widowControl/>
        <w:ind w:left="0"/>
        <w:jc w:val="both"/>
        <w:rPr>
          <w:szCs w:val="24"/>
        </w:rPr>
      </w:pPr>
      <w:r>
        <w:rPr>
          <w:szCs w:val="24"/>
        </w:rPr>
        <w:t>2.9</w:t>
      </w:r>
      <w:r w:rsidR="0011614A" w:rsidRPr="0095031B">
        <w:rPr>
          <w:szCs w:val="24"/>
        </w:rPr>
        <w:t xml:space="preserve"> </w:t>
      </w:r>
      <w:r w:rsidR="0011614A" w:rsidRPr="0095031B">
        <w:rPr>
          <w:szCs w:val="24"/>
        </w:rPr>
        <w:tab/>
        <w:t>TECHNICAL REQUIREMENTS</w:t>
      </w:r>
    </w:p>
    <w:p w:rsidR="00933945" w:rsidRPr="0095031B" w:rsidRDefault="00933945" w:rsidP="00933945">
      <w:pPr>
        <w:pStyle w:val="BodyTextIndent"/>
        <w:widowControl/>
        <w:ind w:left="0"/>
        <w:jc w:val="both"/>
        <w:rPr>
          <w:szCs w:val="24"/>
        </w:rPr>
      </w:pPr>
    </w:p>
    <w:p w:rsidR="00933945" w:rsidRPr="0095031B" w:rsidRDefault="00C02753" w:rsidP="00933945">
      <w:pPr>
        <w:pStyle w:val="BodyTextIndent"/>
        <w:widowControl/>
        <w:ind w:left="0"/>
        <w:jc w:val="both"/>
        <w:rPr>
          <w:szCs w:val="24"/>
        </w:rPr>
      </w:pPr>
      <w:r>
        <w:rPr>
          <w:szCs w:val="24"/>
        </w:rPr>
        <w:t>3.0</w:t>
      </w:r>
      <w:r w:rsidR="00933945" w:rsidRPr="0095031B">
        <w:rPr>
          <w:szCs w:val="24"/>
        </w:rPr>
        <w:tab/>
        <w:t>STATEMENT OF WORK</w:t>
      </w:r>
    </w:p>
    <w:p w:rsidR="00933945" w:rsidRPr="0095031B" w:rsidRDefault="00933945" w:rsidP="0095031B">
      <w:pPr>
        <w:pStyle w:val="BodyTextIndent"/>
        <w:widowControl/>
        <w:ind w:hanging="720"/>
        <w:jc w:val="both"/>
        <w:rPr>
          <w:szCs w:val="24"/>
        </w:rPr>
      </w:pPr>
      <w:r w:rsidRPr="0095031B">
        <w:rPr>
          <w:szCs w:val="24"/>
        </w:rPr>
        <w:tab/>
        <w:t xml:space="preserve">Contractor will perform services according to the terms of this </w:t>
      </w:r>
      <w:r w:rsidR="00F656BA">
        <w:rPr>
          <w:szCs w:val="24"/>
        </w:rPr>
        <w:t>c</w:t>
      </w:r>
      <w:r w:rsidRPr="0095031B">
        <w:rPr>
          <w:szCs w:val="24"/>
        </w:rPr>
        <w:t>ontract and according to the Statement</w:t>
      </w:r>
      <w:r w:rsidR="00F6035D">
        <w:rPr>
          <w:szCs w:val="24"/>
        </w:rPr>
        <w:t xml:space="preserve"> o</w:t>
      </w:r>
      <w:r w:rsidRPr="0095031B">
        <w:rPr>
          <w:szCs w:val="24"/>
        </w:rPr>
        <w:t xml:space="preserve">f Work (SOW) in Attachment </w:t>
      </w:r>
      <w:r w:rsidR="00ED7EC0">
        <w:rPr>
          <w:szCs w:val="24"/>
        </w:rPr>
        <w:t>I</w:t>
      </w:r>
      <w:r w:rsidRPr="0095031B">
        <w:rPr>
          <w:szCs w:val="24"/>
        </w:rPr>
        <w:t>.</w:t>
      </w:r>
    </w:p>
    <w:p w:rsidR="0011614A" w:rsidRPr="0095031B" w:rsidRDefault="0011614A" w:rsidP="0011614A">
      <w:pPr>
        <w:pStyle w:val="BodyTextIndent"/>
        <w:ind w:left="0"/>
        <w:jc w:val="both"/>
        <w:rPr>
          <w:szCs w:val="24"/>
        </w:rPr>
      </w:pPr>
    </w:p>
    <w:p w:rsidR="0011614A" w:rsidRPr="0095031B" w:rsidRDefault="00C02753" w:rsidP="0011614A">
      <w:pPr>
        <w:pStyle w:val="BodyTextIndent"/>
        <w:ind w:left="0"/>
        <w:jc w:val="both"/>
        <w:rPr>
          <w:szCs w:val="24"/>
        </w:rPr>
      </w:pPr>
      <w:r>
        <w:rPr>
          <w:szCs w:val="24"/>
        </w:rPr>
        <w:t>3.1</w:t>
      </w:r>
      <w:r w:rsidR="0011614A" w:rsidRPr="0095031B">
        <w:rPr>
          <w:szCs w:val="24"/>
        </w:rPr>
        <w:t xml:space="preserve">   </w:t>
      </w:r>
      <w:r w:rsidR="0011614A" w:rsidRPr="0095031B">
        <w:rPr>
          <w:szCs w:val="24"/>
        </w:rPr>
        <w:tab/>
        <w:t>CONFIGURATION REQUIREMENTS</w:t>
      </w:r>
    </w:p>
    <w:p w:rsidR="0011614A" w:rsidRPr="0095031B" w:rsidRDefault="0011614A" w:rsidP="0011614A">
      <w:pPr>
        <w:pStyle w:val="BodyTextIndent"/>
        <w:jc w:val="both"/>
        <w:rPr>
          <w:szCs w:val="24"/>
        </w:rPr>
      </w:pPr>
      <w:r w:rsidRPr="0095031B">
        <w:rPr>
          <w:szCs w:val="24"/>
        </w:rPr>
        <w:t xml:space="preserve">The software </w:t>
      </w:r>
      <w:r w:rsidR="00CD14FE">
        <w:rPr>
          <w:szCs w:val="24"/>
        </w:rPr>
        <w:t>System</w:t>
      </w:r>
      <w:r w:rsidR="00C72B2E">
        <w:rPr>
          <w:szCs w:val="24"/>
        </w:rPr>
        <w:t xml:space="preserve"> </w:t>
      </w:r>
      <w:r w:rsidRPr="0095031B">
        <w:rPr>
          <w:szCs w:val="24"/>
        </w:rPr>
        <w:t xml:space="preserve">being installed shall be designed and configured by the Contractor to operate within the State’s hardware, software, and networking environments as specified in Attachment II and agreed to by the parties.  </w:t>
      </w:r>
    </w:p>
    <w:p w:rsidR="00933945" w:rsidRPr="0095031B" w:rsidRDefault="00933945" w:rsidP="00933945">
      <w:pPr>
        <w:pStyle w:val="BodyTextIndent"/>
        <w:ind w:left="0"/>
        <w:jc w:val="both"/>
        <w:rPr>
          <w:szCs w:val="24"/>
        </w:rPr>
      </w:pPr>
    </w:p>
    <w:p w:rsidR="00933945" w:rsidRPr="0095031B" w:rsidRDefault="00C02753" w:rsidP="00C02753">
      <w:pPr>
        <w:pStyle w:val="BodyTextIndent"/>
        <w:ind w:left="0"/>
        <w:jc w:val="both"/>
        <w:rPr>
          <w:szCs w:val="24"/>
        </w:rPr>
      </w:pPr>
      <w:r>
        <w:rPr>
          <w:szCs w:val="24"/>
        </w:rPr>
        <w:t>3.2</w:t>
      </w:r>
      <w:r>
        <w:rPr>
          <w:szCs w:val="24"/>
        </w:rPr>
        <w:tab/>
      </w:r>
      <w:r w:rsidR="00933945" w:rsidRPr="0095031B">
        <w:rPr>
          <w:szCs w:val="24"/>
        </w:rPr>
        <w:t>PROJECT MANAGEMENT</w:t>
      </w:r>
    </w:p>
    <w:p w:rsidR="00496336" w:rsidRPr="0095031B" w:rsidRDefault="00496336" w:rsidP="00496336">
      <w:pPr>
        <w:pStyle w:val="NormalWeb"/>
        <w:rPr>
          <w:rFonts w:ascii="Times New Roman" w:hAnsi="Times New Roman" w:cs="Times New Roman"/>
        </w:rPr>
      </w:pPr>
      <w:r w:rsidRPr="0095031B">
        <w:rPr>
          <w:rFonts w:ascii="Times New Roman" w:hAnsi="Times New Roman" w:cs="Times New Roman"/>
        </w:rPr>
        <w:t> </w:t>
      </w:r>
      <w:r w:rsidRPr="0095031B">
        <w:rPr>
          <w:rFonts w:ascii="Times New Roman" w:hAnsi="Times New Roman" w:cs="Times New Roman"/>
        </w:rPr>
        <w:tab/>
        <w:t>Contractor shall provide, at a minimum, the following project management functions:</w:t>
      </w:r>
      <w:r w:rsidRPr="0095031B">
        <w:rPr>
          <w:rFonts w:ascii="Times New Roman" w:hAnsi="Times New Roman" w:cs="Times New Roman"/>
        </w:rPr>
        <w:br/>
        <w:t> </w:t>
      </w:r>
    </w:p>
    <w:p w:rsidR="00496336" w:rsidRPr="0095031B" w:rsidRDefault="00496336" w:rsidP="00496336">
      <w:pPr>
        <w:pStyle w:val="NormalWeb"/>
        <w:ind w:left="720"/>
        <w:rPr>
          <w:rFonts w:ascii="Times New Roman" w:hAnsi="Times New Roman" w:cs="Times New Roman"/>
        </w:rPr>
      </w:pPr>
      <w:r w:rsidRPr="0095031B">
        <w:rPr>
          <w:rFonts w:ascii="Times New Roman" w:hAnsi="Times New Roman" w:cs="Times New Roman"/>
        </w:rPr>
        <w:t xml:space="preserve">A. </w:t>
      </w:r>
      <w:r w:rsidRPr="0095031B">
        <w:rPr>
          <w:rFonts w:ascii="Times New Roman" w:hAnsi="Times New Roman" w:cs="Times New Roman"/>
          <w:i/>
        </w:rPr>
        <w:t xml:space="preserve">Provide Project Management - </w:t>
      </w:r>
      <w:r w:rsidRPr="0095031B">
        <w:rPr>
          <w:rFonts w:ascii="Times New Roman" w:hAnsi="Times New Roman" w:cs="Times New Roman"/>
        </w:rPr>
        <w:t>Contractor will provide day-to-day project management using best management practices for all tasks and activities necessary to complete the Statement of Work.</w:t>
      </w:r>
    </w:p>
    <w:p w:rsidR="00496336" w:rsidRPr="0095031B" w:rsidRDefault="00496336" w:rsidP="00496336">
      <w:pPr>
        <w:pStyle w:val="NormalWeb"/>
        <w:ind w:left="720"/>
        <w:rPr>
          <w:rFonts w:ascii="Times New Roman" w:hAnsi="Times New Roman" w:cs="Times New Roman"/>
        </w:rPr>
      </w:pPr>
      <w:r w:rsidRPr="0095031B">
        <w:rPr>
          <w:rFonts w:ascii="Times New Roman" w:hAnsi="Times New Roman" w:cs="Times New Roman"/>
        </w:rPr>
        <w:t xml:space="preserve">B </w:t>
      </w:r>
      <w:r w:rsidRPr="0095031B">
        <w:rPr>
          <w:rFonts w:ascii="Times New Roman" w:hAnsi="Times New Roman" w:cs="Times New Roman"/>
          <w:i/>
          <w:iCs/>
        </w:rPr>
        <w:t>Provide Project Work Plan</w:t>
      </w:r>
      <w:r w:rsidRPr="0095031B">
        <w:rPr>
          <w:rFonts w:ascii="Times New Roman" w:hAnsi="Times New Roman" w:cs="Times New Roman"/>
        </w:rPr>
        <w:t xml:space="preserve"> - Contractor shall develop and maintain a Project Work Plan which breaks down the work to be performed into manageable phases, activities and tasks as appropriate. The </w:t>
      </w:r>
      <w:r w:rsidR="00F656BA">
        <w:rPr>
          <w:rFonts w:ascii="Times New Roman" w:hAnsi="Times New Roman" w:cs="Times New Roman"/>
        </w:rPr>
        <w:t>Project W</w:t>
      </w:r>
      <w:r w:rsidRPr="0095031B">
        <w:rPr>
          <w:rFonts w:ascii="Times New Roman" w:hAnsi="Times New Roman" w:cs="Times New Roman"/>
        </w:rPr>
        <w:t xml:space="preserve">ork </w:t>
      </w:r>
      <w:r w:rsidR="00F656BA">
        <w:rPr>
          <w:rFonts w:ascii="Times New Roman" w:hAnsi="Times New Roman" w:cs="Times New Roman"/>
        </w:rPr>
        <w:t>P</w:t>
      </w:r>
      <w:r w:rsidRPr="0095031B">
        <w:rPr>
          <w:rFonts w:ascii="Times New Roman" w:hAnsi="Times New Roman" w:cs="Times New Roman"/>
        </w:rPr>
        <w:t xml:space="preserve">lan will identify: activities/tasks to be performed, project personnel requirements (both State and Contractor), estimated </w:t>
      </w:r>
      <w:r w:rsidRPr="0095031B">
        <w:rPr>
          <w:rFonts w:ascii="Times New Roman" w:hAnsi="Times New Roman" w:cs="Times New Roman"/>
        </w:rPr>
        <w:lastRenderedPageBreak/>
        <w:t xml:space="preserve">workdays/personnel hours to complete, expected start and completion dates. Scheduled completion dates for each deliverable shall specifically be included. Written concurrence of both parties will be required to amend the </w:t>
      </w:r>
      <w:r w:rsidR="00F656BA">
        <w:rPr>
          <w:rFonts w:ascii="Times New Roman" w:hAnsi="Times New Roman" w:cs="Times New Roman"/>
        </w:rPr>
        <w:t xml:space="preserve">Project </w:t>
      </w:r>
      <w:r w:rsidRPr="0095031B">
        <w:rPr>
          <w:rFonts w:ascii="Times New Roman" w:hAnsi="Times New Roman" w:cs="Times New Roman"/>
        </w:rPr>
        <w:t>Work Plan. The Project Work Plan shall be approved by the State before project payments are made.</w:t>
      </w:r>
      <w:r w:rsidRPr="0095031B">
        <w:rPr>
          <w:rFonts w:ascii="Times New Roman" w:hAnsi="Times New Roman" w:cs="Times New Roman"/>
        </w:rPr>
        <w:br/>
        <w:t> </w:t>
      </w:r>
    </w:p>
    <w:p w:rsidR="00496336" w:rsidRPr="0095031B" w:rsidRDefault="00496336" w:rsidP="00496336">
      <w:pPr>
        <w:pStyle w:val="NormalWeb"/>
        <w:ind w:left="720"/>
        <w:rPr>
          <w:rFonts w:ascii="Times New Roman" w:hAnsi="Times New Roman" w:cs="Times New Roman"/>
        </w:rPr>
      </w:pPr>
      <w:r w:rsidRPr="0095031B">
        <w:rPr>
          <w:rFonts w:ascii="Times New Roman" w:hAnsi="Times New Roman" w:cs="Times New Roman"/>
        </w:rPr>
        <w:t xml:space="preserve">C. </w:t>
      </w:r>
      <w:r w:rsidRPr="0095031B">
        <w:rPr>
          <w:rFonts w:ascii="Times New Roman" w:hAnsi="Times New Roman" w:cs="Times New Roman"/>
          <w:i/>
          <w:iCs/>
        </w:rPr>
        <w:t>Provide Project Progress Reports</w:t>
      </w:r>
      <w:r w:rsidRPr="0095031B">
        <w:rPr>
          <w:rFonts w:ascii="Times New Roman" w:hAnsi="Times New Roman" w:cs="Times New Roman"/>
        </w:rPr>
        <w:t xml:space="preserve"> - Contractor shall submit monthly progress reports signed by the Contractor's Project Manager to the State, no later than 10 days after the close of each calendar month. Each progress report shall describe the status of the Contractor's performance since the preceding report, including the products delivered, descriptions of problems encountered with a plan for resolving them, the work to be accomplished in the coming reporting period, and identifying issues requiring management attention, particularly those which may affect the scope of services, the project budget, or the deliverables to be provided by the Contractor. Each report shall identify activities by reference to the Project Work </w:t>
      </w:r>
      <w:r w:rsidR="007E68EA">
        <w:rPr>
          <w:rFonts w:ascii="Times New Roman" w:hAnsi="Times New Roman" w:cs="Times New Roman"/>
        </w:rPr>
        <w:t>P</w:t>
      </w:r>
      <w:r w:rsidRPr="0095031B">
        <w:rPr>
          <w:rFonts w:ascii="Times New Roman" w:hAnsi="Times New Roman" w:cs="Times New Roman"/>
        </w:rPr>
        <w:t>lan.</w:t>
      </w:r>
      <w:r w:rsidRPr="0095031B">
        <w:rPr>
          <w:rFonts w:ascii="Times New Roman" w:hAnsi="Times New Roman" w:cs="Times New Roman"/>
        </w:rPr>
        <w:br/>
        <w:t> </w:t>
      </w:r>
    </w:p>
    <w:p w:rsidR="00933945" w:rsidRPr="0095031B" w:rsidRDefault="002A0651" w:rsidP="00496336">
      <w:pPr>
        <w:pStyle w:val="BodyTextIndent"/>
        <w:jc w:val="both"/>
        <w:rPr>
          <w:szCs w:val="24"/>
        </w:rPr>
      </w:pPr>
      <w:r>
        <w:rPr>
          <w:szCs w:val="24"/>
        </w:rPr>
        <w:t>D</w:t>
      </w:r>
      <w:r w:rsidR="00496336" w:rsidRPr="0095031B">
        <w:rPr>
          <w:szCs w:val="24"/>
        </w:rPr>
        <w:t xml:space="preserve">. </w:t>
      </w:r>
      <w:r w:rsidR="00496336" w:rsidRPr="0095031B">
        <w:rPr>
          <w:i/>
          <w:iCs/>
          <w:szCs w:val="24"/>
        </w:rPr>
        <w:t>Provide Issue Control.</w:t>
      </w:r>
      <w:r w:rsidR="00496336" w:rsidRPr="0095031B">
        <w:rPr>
          <w:szCs w:val="24"/>
        </w:rPr>
        <w:t xml:space="preserve"> Contractor will develop and implement with State approval, procedures and forms to monitor the identification and resolution of key project issues and problems.</w:t>
      </w:r>
    </w:p>
    <w:p w:rsidR="0011614A" w:rsidRPr="0095031B" w:rsidRDefault="0011614A" w:rsidP="0011614A">
      <w:pPr>
        <w:pStyle w:val="BodyTextIndent"/>
        <w:ind w:left="0"/>
        <w:jc w:val="both"/>
        <w:rPr>
          <w:szCs w:val="24"/>
        </w:rPr>
      </w:pPr>
    </w:p>
    <w:p w:rsidR="0011614A" w:rsidRPr="0095031B" w:rsidRDefault="0011614A" w:rsidP="00496336">
      <w:pPr>
        <w:pStyle w:val="BodyTextIndent"/>
        <w:widowControl/>
        <w:numPr>
          <w:ilvl w:val="1"/>
          <w:numId w:val="21"/>
        </w:numPr>
        <w:jc w:val="both"/>
        <w:rPr>
          <w:szCs w:val="24"/>
        </w:rPr>
      </w:pPr>
      <w:r w:rsidRPr="0095031B">
        <w:rPr>
          <w:szCs w:val="24"/>
        </w:rPr>
        <w:t>QUALITY ASSURANCE REVIEWS</w:t>
      </w:r>
    </w:p>
    <w:p w:rsidR="0011614A" w:rsidRPr="0095031B" w:rsidRDefault="0011614A" w:rsidP="0011614A">
      <w:pPr>
        <w:pStyle w:val="BodyTextIndent"/>
        <w:jc w:val="both"/>
        <w:rPr>
          <w:szCs w:val="24"/>
        </w:rPr>
      </w:pPr>
      <w:r w:rsidRPr="0095031B">
        <w:rPr>
          <w:szCs w:val="24"/>
        </w:rPr>
        <w:t xml:space="preserve">State reserves the right to conduct Quality Assurance Reviews at appropriate checkpoints throughout the term of this contract.  Contractor will facilitate the review process by making staff and information available as requested by the reviewers at no additional cost to the State.  </w:t>
      </w:r>
    </w:p>
    <w:p w:rsidR="0011614A" w:rsidRPr="0095031B" w:rsidRDefault="0011614A" w:rsidP="0011614A">
      <w:pPr>
        <w:pStyle w:val="BodyTextIndent"/>
        <w:ind w:left="0"/>
        <w:jc w:val="both"/>
        <w:rPr>
          <w:szCs w:val="24"/>
        </w:rPr>
      </w:pPr>
    </w:p>
    <w:p w:rsidR="0011614A" w:rsidRPr="0095031B" w:rsidRDefault="0011614A" w:rsidP="0011614A">
      <w:pPr>
        <w:pStyle w:val="BodyTextIndent"/>
        <w:widowControl/>
        <w:numPr>
          <w:ilvl w:val="1"/>
          <w:numId w:val="21"/>
        </w:numPr>
        <w:jc w:val="both"/>
        <w:rPr>
          <w:szCs w:val="24"/>
        </w:rPr>
      </w:pPr>
      <w:r w:rsidRPr="0095031B">
        <w:rPr>
          <w:szCs w:val="24"/>
        </w:rPr>
        <w:t>CONTRACTOR RESOURCES</w:t>
      </w:r>
    </w:p>
    <w:p w:rsidR="0011614A" w:rsidRPr="0095031B" w:rsidRDefault="0011614A" w:rsidP="0011614A">
      <w:pPr>
        <w:pStyle w:val="BodyTextIndent"/>
        <w:jc w:val="both"/>
        <w:rPr>
          <w:szCs w:val="24"/>
        </w:rPr>
      </w:pPr>
      <w:r w:rsidRPr="0095031B">
        <w:rPr>
          <w:szCs w:val="24"/>
        </w:rPr>
        <w:t xml:space="preserve">Contractor agrees to provide the following </w:t>
      </w:r>
      <w:r w:rsidR="00F656BA">
        <w:rPr>
          <w:szCs w:val="24"/>
        </w:rPr>
        <w:t>c</w:t>
      </w:r>
      <w:r w:rsidRPr="0095031B">
        <w:rPr>
          <w:szCs w:val="24"/>
        </w:rPr>
        <w:t xml:space="preserve">ontract-related resources: </w:t>
      </w:r>
    </w:p>
    <w:p w:rsidR="0011614A" w:rsidRPr="0095031B" w:rsidRDefault="0011614A" w:rsidP="0011614A">
      <w:pPr>
        <w:pStyle w:val="BodyTextIndent"/>
        <w:jc w:val="both"/>
        <w:rPr>
          <w:szCs w:val="24"/>
        </w:rPr>
      </w:pPr>
    </w:p>
    <w:p w:rsidR="0011614A" w:rsidRPr="0095031B" w:rsidRDefault="0011614A" w:rsidP="0011614A">
      <w:pPr>
        <w:pStyle w:val="BodyTextIndent"/>
        <w:widowControl/>
        <w:numPr>
          <w:ilvl w:val="0"/>
          <w:numId w:val="13"/>
        </w:numPr>
        <w:spacing w:after="120"/>
        <w:jc w:val="both"/>
        <w:rPr>
          <w:szCs w:val="24"/>
        </w:rPr>
      </w:pPr>
      <w:r w:rsidRPr="0095031B">
        <w:rPr>
          <w:i/>
          <w:iCs/>
          <w:szCs w:val="24"/>
        </w:rPr>
        <w:t>Project Manager.</w:t>
      </w:r>
      <w:r w:rsidRPr="0095031B">
        <w:rPr>
          <w:szCs w:val="24"/>
        </w:rPr>
        <w:t xml:space="preserve">  Contractor shall provide a </w:t>
      </w:r>
      <w:r w:rsidR="00074F72">
        <w:rPr>
          <w:szCs w:val="24"/>
        </w:rPr>
        <w:t>P</w:t>
      </w:r>
      <w:r w:rsidRPr="0095031B">
        <w:rPr>
          <w:szCs w:val="24"/>
        </w:rPr>
        <w:t xml:space="preserve">roject </w:t>
      </w:r>
      <w:r w:rsidR="00074F72">
        <w:rPr>
          <w:szCs w:val="24"/>
        </w:rPr>
        <w:t>M</w:t>
      </w:r>
      <w:r w:rsidRPr="0095031B">
        <w:rPr>
          <w:szCs w:val="24"/>
        </w:rPr>
        <w:t xml:space="preserve">anager to provide day-to-day management of project tasks and activities, coordination of Contractor support and administrative activities, and for supervision of </w:t>
      </w:r>
      <w:r w:rsidR="007E68EA">
        <w:rPr>
          <w:szCs w:val="24"/>
        </w:rPr>
        <w:t>C</w:t>
      </w:r>
      <w:r w:rsidRPr="0095031B">
        <w:rPr>
          <w:szCs w:val="24"/>
        </w:rPr>
        <w:t xml:space="preserve">ontractor’s employees.  The </w:t>
      </w:r>
      <w:r w:rsidR="00607471">
        <w:rPr>
          <w:szCs w:val="24"/>
        </w:rPr>
        <w:t>P</w:t>
      </w:r>
      <w:r w:rsidRPr="0095031B">
        <w:rPr>
          <w:szCs w:val="24"/>
        </w:rPr>
        <w:t xml:space="preserve">roject </w:t>
      </w:r>
      <w:r w:rsidR="00607471">
        <w:rPr>
          <w:szCs w:val="24"/>
        </w:rPr>
        <w:t>M</w:t>
      </w:r>
      <w:r w:rsidRPr="0095031B">
        <w:rPr>
          <w:szCs w:val="24"/>
        </w:rPr>
        <w:t xml:space="preserve">anager shall possess the technical and functional skills and knowledge to direct all aspects of the project.  </w:t>
      </w:r>
    </w:p>
    <w:p w:rsidR="0011614A" w:rsidRPr="0095031B" w:rsidRDefault="0011614A" w:rsidP="0011614A">
      <w:pPr>
        <w:pStyle w:val="BodyTextIndent"/>
        <w:widowControl/>
        <w:numPr>
          <w:ilvl w:val="0"/>
          <w:numId w:val="13"/>
        </w:numPr>
        <w:spacing w:after="120"/>
        <w:jc w:val="both"/>
        <w:rPr>
          <w:szCs w:val="24"/>
        </w:rPr>
      </w:pPr>
      <w:r w:rsidRPr="0095031B">
        <w:rPr>
          <w:i/>
          <w:iCs/>
          <w:szCs w:val="24"/>
        </w:rPr>
        <w:t>Key Personnel.</w:t>
      </w:r>
      <w:r w:rsidRPr="0095031B">
        <w:rPr>
          <w:szCs w:val="24"/>
        </w:rPr>
        <w:t xml:space="preserve">  Contractor shall assign staff members who possess the knowledge, skills, and abilities to successfully perform assigned tasks.  Individuals to be assigned by the Contractor are listed in Attachment III.  In the case of development and implementation of upgrades to the </w:t>
      </w:r>
      <w:r w:rsidR="00CD14FE">
        <w:rPr>
          <w:szCs w:val="24"/>
        </w:rPr>
        <w:t>System</w:t>
      </w:r>
      <w:r w:rsidRPr="0095031B">
        <w:rPr>
          <w:szCs w:val="24"/>
        </w:rPr>
        <w:t xml:space="preserve"> or when dealing with emergency situations as defined by the State, the Contractor shall be required to provide additional upper level and highly experienced staff when requested by the State.  </w:t>
      </w:r>
    </w:p>
    <w:p w:rsidR="0011614A" w:rsidRPr="0095031B" w:rsidRDefault="0011614A" w:rsidP="0011614A">
      <w:pPr>
        <w:pStyle w:val="BodyTextIndent"/>
        <w:widowControl/>
        <w:numPr>
          <w:ilvl w:val="0"/>
          <w:numId w:val="13"/>
        </w:numPr>
        <w:spacing w:after="120"/>
        <w:jc w:val="both"/>
        <w:rPr>
          <w:szCs w:val="24"/>
        </w:rPr>
      </w:pPr>
      <w:r w:rsidRPr="0095031B">
        <w:rPr>
          <w:i/>
          <w:iCs/>
          <w:szCs w:val="24"/>
        </w:rPr>
        <w:lastRenderedPageBreak/>
        <w:t>Personnel Changes.</w:t>
      </w:r>
      <w:r w:rsidRPr="0095031B">
        <w:rPr>
          <w:szCs w:val="24"/>
        </w:rPr>
        <w:t xml:space="preserve">  Contractor’s Project Manager and other key personnel assigned to this Contract may not be replaced without the written consent of the State.  Such consent shall not be unreasonably withheld or delayed provided an adequately qualified replacement is offered.  In the event that any State or Contractor personnel become unavailable due to resignation, illness or other factors outside of the State’s or Contractor’s reasonable control, excluding assignment to </w:t>
      </w:r>
      <w:r w:rsidR="007E68EA">
        <w:rPr>
          <w:szCs w:val="24"/>
        </w:rPr>
        <w:t xml:space="preserve">a </w:t>
      </w:r>
      <w:r w:rsidRPr="0095031B">
        <w:rPr>
          <w:szCs w:val="24"/>
        </w:rPr>
        <w:t xml:space="preserve">project outside this contract, the State or the Contractor, as the case may be, shall be responsible for providing an adequately qualified replacement in time to avoid delays to the </w:t>
      </w:r>
      <w:r w:rsidR="00902960">
        <w:rPr>
          <w:szCs w:val="24"/>
        </w:rPr>
        <w:t>Project W</w:t>
      </w:r>
      <w:r w:rsidRPr="0095031B">
        <w:rPr>
          <w:szCs w:val="24"/>
        </w:rPr>
        <w:t xml:space="preserve">ork </w:t>
      </w:r>
      <w:r w:rsidR="00902960">
        <w:rPr>
          <w:szCs w:val="24"/>
        </w:rPr>
        <w:t>P</w:t>
      </w:r>
      <w:r w:rsidRPr="0095031B">
        <w:rPr>
          <w:szCs w:val="24"/>
        </w:rPr>
        <w:t xml:space="preserve">lan.  </w:t>
      </w:r>
    </w:p>
    <w:p w:rsidR="0011614A" w:rsidRPr="0095031B" w:rsidRDefault="0011614A" w:rsidP="0011614A">
      <w:pPr>
        <w:pStyle w:val="BodyTextIndent"/>
        <w:widowControl/>
        <w:numPr>
          <w:ilvl w:val="0"/>
          <w:numId w:val="13"/>
        </w:numPr>
        <w:spacing w:after="120"/>
        <w:jc w:val="both"/>
        <w:rPr>
          <w:szCs w:val="24"/>
        </w:rPr>
      </w:pPr>
      <w:r w:rsidRPr="0095031B">
        <w:rPr>
          <w:i/>
          <w:iCs/>
          <w:szCs w:val="24"/>
        </w:rPr>
        <w:t>Training Resources.</w:t>
      </w:r>
      <w:r w:rsidRPr="0095031B">
        <w:rPr>
          <w:szCs w:val="24"/>
        </w:rPr>
        <w:t xml:space="preserve">  Contractor will provide an online training d</w:t>
      </w:r>
      <w:r w:rsidR="0042232C" w:rsidRPr="0095031B">
        <w:rPr>
          <w:szCs w:val="24"/>
        </w:rPr>
        <w:t xml:space="preserve">atabase accessible by State </w:t>
      </w:r>
      <w:r w:rsidRPr="0095031B">
        <w:rPr>
          <w:szCs w:val="24"/>
        </w:rPr>
        <w:t>users for ongoing training purposes for the duration of th</w:t>
      </w:r>
      <w:r w:rsidR="00607471">
        <w:rPr>
          <w:szCs w:val="24"/>
        </w:rPr>
        <w:t>is</w:t>
      </w:r>
      <w:r w:rsidRPr="0095031B">
        <w:rPr>
          <w:szCs w:val="24"/>
        </w:rPr>
        <w:t xml:space="preserve"> contract.  </w:t>
      </w:r>
    </w:p>
    <w:p w:rsidR="0011614A" w:rsidRPr="0095031B" w:rsidRDefault="0011614A" w:rsidP="0011614A">
      <w:pPr>
        <w:pStyle w:val="BodyTextIndent"/>
        <w:widowControl/>
        <w:numPr>
          <w:ilvl w:val="0"/>
          <w:numId w:val="13"/>
        </w:numPr>
        <w:jc w:val="both"/>
        <w:rPr>
          <w:szCs w:val="24"/>
        </w:rPr>
      </w:pPr>
      <w:r w:rsidRPr="0095031B">
        <w:rPr>
          <w:i/>
          <w:iCs/>
          <w:szCs w:val="24"/>
        </w:rPr>
        <w:t>Other Resources.</w:t>
      </w:r>
      <w:r w:rsidRPr="0095031B">
        <w:rPr>
          <w:szCs w:val="24"/>
        </w:rPr>
        <w:t xml:space="preserve">  Contractor will provide other resources as specified </w:t>
      </w:r>
      <w:r w:rsidRPr="0095031B">
        <w:rPr>
          <w:color w:val="000000"/>
          <w:szCs w:val="24"/>
        </w:rPr>
        <w:t xml:space="preserve">in </w:t>
      </w:r>
      <w:r w:rsidR="00496336" w:rsidRPr="0095031B">
        <w:rPr>
          <w:color w:val="000000"/>
          <w:szCs w:val="24"/>
        </w:rPr>
        <w:t>Attachment III.</w:t>
      </w:r>
      <w:r w:rsidRPr="0095031B">
        <w:rPr>
          <w:szCs w:val="24"/>
        </w:rPr>
        <w:t xml:space="preserve">  </w:t>
      </w:r>
    </w:p>
    <w:p w:rsidR="0011614A" w:rsidRPr="0095031B" w:rsidRDefault="0011614A" w:rsidP="0011614A">
      <w:pPr>
        <w:pStyle w:val="BodyTextIndent"/>
        <w:jc w:val="both"/>
        <w:rPr>
          <w:szCs w:val="24"/>
        </w:rPr>
      </w:pPr>
    </w:p>
    <w:p w:rsidR="0011614A" w:rsidRPr="0095031B" w:rsidRDefault="0011614A" w:rsidP="0011614A">
      <w:pPr>
        <w:pStyle w:val="BodyTextIndent"/>
        <w:widowControl/>
        <w:numPr>
          <w:ilvl w:val="1"/>
          <w:numId w:val="21"/>
        </w:numPr>
        <w:jc w:val="both"/>
        <w:rPr>
          <w:szCs w:val="24"/>
        </w:rPr>
      </w:pPr>
      <w:r w:rsidRPr="0095031B">
        <w:rPr>
          <w:szCs w:val="24"/>
        </w:rPr>
        <w:t>STATE PROJECT DIRECTOR</w:t>
      </w:r>
    </w:p>
    <w:p w:rsidR="0011614A" w:rsidRPr="0095031B" w:rsidRDefault="0011614A" w:rsidP="0011614A">
      <w:pPr>
        <w:pStyle w:val="BodyTextIndent"/>
        <w:jc w:val="both"/>
        <w:rPr>
          <w:szCs w:val="24"/>
        </w:rPr>
      </w:pPr>
      <w:r w:rsidRPr="0095031B">
        <w:rPr>
          <w:szCs w:val="24"/>
        </w:rPr>
        <w:t xml:space="preserve">State shall appoint a Project Director for this </w:t>
      </w:r>
      <w:r w:rsidR="00902960">
        <w:rPr>
          <w:szCs w:val="24"/>
        </w:rPr>
        <w:t>c</w:t>
      </w:r>
      <w:r w:rsidRPr="0095031B">
        <w:rPr>
          <w:szCs w:val="24"/>
        </w:rPr>
        <w:t xml:space="preserve">ontract who will provide oversight of the activities conducted hereunder.  The Project Director is </w:t>
      </w:r>
      <w:r w:rsidRPr="0095031B">
        <w:rPr>
          <w:szCs w:val="24"/>
          <w:u w:val="single"/>
        </w:rPr>
        <w:t xml:space="preserve">Reginald </w:t>
      </w:r>
      <w:r w:rsidR="007B6AD0" w:rsidRPr="0095031B">
        <w:rPr>
          <w:szCs w:val="24"/>
          <w:u w:val="single"/>
        </w:rPr>
        <w:t>L</w:t>
      </w:r>
      <w:r w:rsidR="007D77AD" w:rsidRPr="0095031B">
        <w:rPr>
          <w:szCs w:val="24"/>
          <w:u w:val="single"/>
        </w:rPr>
        <w:t xml:space="preserve">. </w:t>
      </w:r>
      <w:r w:rsidRPr="0095031B">
        <w:rPr>
          <w:szCs w:val="24"/>
          <w:u w:val="single"/>
        </w:rPr>
        <w:t>Dumas</w:t>
      </w:r>
      <w:r w:rsidRPr="0095031B">
        <w:rPr>
          <w:szCs w:val="24"/>
        </w:rPr>
        <w:t xml:space="preserve">, Reservation Center Director.  Notwithstanding the Contractor’s responsibility for total management during the performance of this </w:t>
      </w:r>
      <w:r w:rsidR="00902960">
        <w:rPr>
          <w:szCs w:val="24"/>
        </w:rPr>
        <w:t>c</w:t>
      </w:r>
      <w:r w:rsidRPr="0095031B">
        <w:rPr>
          <w:szCs w:val="24"/>
        </w:rPr>
        <w:t xml:space="preserve">ontract, the assigned State Project Director shall be the principal point of contact on behalf of the State and will be the principal point of contact for Contractor concerning Contractor’s performance under this </w:t>
      </w:r>
      <w:r w:rsidR="00902960">
        <w:rPr>
          <w:szCs w:val="24"/>
        </w:rPr>
        <w:t>c</w:t>
      </w:r>
      <w:r w:rsidRPr="0095031B">
        <w:rPr>
          <w:szCs w:val="24"/>
        </w:rPr>
        <w:t xml:space="preserve">ontract.  </w:t>
      </w:r>
    </w:p>
    <w:p w:rsidR="0011614A" w:rsidRPr="0095031B" w:rsidRDefault="0011614A" w:rsidP="0011614A">
      <w:pPr>
        <w:pStyle w:val="BodyTextIndent"/>
        <w:ind w:left="0"/>
        <w:jc w:val="both"/>
        <w:rPr>
          <w:szCs w:val="24"/>
        </w:rPr>
      </w:pPr>
    </w:p>
    <w:p w:rsidR="0011614A" w:rsidRPr="0095031B" w:rsidRDefault="0011614A" w:rsidP="0011614A">
      <w:pPr>
        <w:pStyle w:val="BodyTextIndent"/>
        <w:widowControl/>
        <w:numPr>
          <w:ilvl w:val="1"/>
          <w:numId w:val="21"/>
        </w:numPr>
        <w:jc w:val="both"/>
        <w:rPr>
          <w:szCs w:val="24"/>
        </w:rPr>
      </w:pPr>
      <w:r w:rsidRPr="0095031B">
        <w:rPr>
          <w:szCs w:val="24"/>
        </w:rPr>
        <w:t>STATE FURNISHED RESOURCES</w:t>
      </w:r>
    </w:p>
    <w:p w:rsidR="0011614A" w:rsidRPr="0095031B" w:rsidRDefault="0011614A" w:rsidP="0011614A">
      <w:pPr>
        <w:pStyle w:val="BodyTextIndent"/>
        <w:jc w:val="both"/>
        <w:rPr>
          <w:szCs w:val="24"/>
        </w:rPr>
      </w:pPr>
      <w:r w:rsidRPr="0095031B">
        <w:rPr>
          <w:szCs w:val="24"/>
        </w:rPr>
        <w:t>State will make available to the Contractor for use in fulfillment of this contract those resources</w:t>
      </w:r>
      <w:r w:rsidR="00F82B9F" w:rsidRPr="0095031B">
        <w:rPr>
          <w:szCs w:val="24"/>
        </w:rPr>
        <w:t xml:space="preserve"> described in Attachment IV.</w:t>
      </w:r>
      <w:r w:rsidRPr="0095031B">
        <w:rPr>
          <w:szCs w:val="24"/>
        </w:rPr>
        <w:t xml:space="preserve">  </w:t>
      </w:r>
    </w:p>
    <w:p w:rsidR="0011614A" w:rsidRPr="0095031B" w:rsidRDefault="0011614A" w:rsidP="0011614A">
      <w:pPr>
        <w:pStyle w:val="BodyTextIndent"/>
        <w:ind w:left="0"/>
        <w:jc w:val="both"/>
        <w:rPr>
          <w:szCs w:val="24"/>
        </w:rPr>
      </w:pPr>
    </w:p>
    <w:p w:rsidR="0011614A" w:rsidRPr="0095031B" w:rsidRDefault="0011614A" w:rsidP="0011614A">
      <w:pPr>
        <w:pStyle w:val="BodyTextIndent"/>
        <w:widowControl/>
        <w:numPr>
          <w:ilvl w:val="1"/>
          <w:numId w:val="21"/>
        </w:numPr>
        <w:jc w:val="both"/>
        <w:rPr>
          <w:szCs w:val="24"/>
        </w:rPr>
      </w:pPr>
      <w:r w:rsidRPr="0095031B">
        <w:rPr>
          <w:szCs w:val="24"/>
        </w:rPr>
        <w:t>STATE STANDARDS AND GUIDELINES</w:t>
      </w:r>
    </w:p>
    <w:p w:rsidR="0011614A" w:rsidRPr="0095031B" w:rsidRDefault="0011614A" w:rsidP="0011614A">
      <w:pPr>
        <w:pStyle w:val="BodyTextIndent"/>
        <w:jc w:val="both"/>
        <w:rPr>
          <w:szCs w:val="24"/>
        </w:rPr>
      </w:pPr>
      <w:r w:rsidRPr="0095031B">
        <w:rPr>
          <w:szCs w:val="24"/>
        </w:rPr>
        <w:t xml:space="preserve">Contractor shall comply with State standards and guidelines related to </w:t>
      </w:r>
      <w:r w:rsidR="00CD14FE">
        <w:rPr>
          <w:szCs w:val="24"/>
        </w:rPr>
        <w:t>System</w:t>
      </w:r>
      <w:r w:rsidRPr="0095031B">
        <w:rPr>
          <w:szCs w:val="24"/>
        </w:rPr>
        <w:t xml:space="preserve">s </w:t>
      </w:r>
      <w:r w:rsidR="003F710A">
        <w:rPr>
          <w:szCs w:val="24"/>
        </w:rPr>
        <w:t xml:space="preserve"> </w:t>
      </w:r>
      <w:r w:rsidR="00691E38">
        <w:rPr>
          <w:szCs w:val="24"/>
        </w:rPr>
        <w:t xml:space="preserve"> </w:t>
      </w:r>
      <w:r w:rsidRPr="0095031B">
        <w:rPr>
          <w:szCs w:val="24"/>
        </w:rPr>
        <w:t xml:space="preserve">development, installation, software distribution, security, networking, and usage of State resources described in Attachment II.  </w:t>
      </w:r>
    </w:p>
    <w:p w:rsidR="0011614A" w:rsidRPr="0095031B" w:rsidRDefault="0011614A" w:rsidP="0011614A">
      <w:pPr>
        <w:pStyle w:val="BodyTextIndent"/>
        <w:ind w:left="0"/>
        <w:jc w:val="both"/>
        <w:rPr>
          <w:szCs w:val="24"/>
        </w:rPr>
      </w:pPr>
    </w:p>
    <w:p w:rsidR="0011614A" w:rsidRPr="0095031B" w:rsidRDefault="0011614A" w:rsidP="0011614A">
      <w:pPr>
        <w:pStyle w:val="BodyTextIndent"/>
        <w:widowControl/>
        <w:numPr>
          <w:ilvl w:val="1"/>
          <w:numId w:val="21"/>
        </w:numPr>
        <w:jc w:val="both"/>
        <w:rPr>
          <w:szCs w:val="24"/>
        </w:rPr>
      </w:pPr>
      <w:r w:rsidRPr="0095031B">
        <w:rPr>
          <w:szCs w:val="24"/>
        </w:rPr>
        <w:t>ELECTRONICALLY FORMATTED INFORMATION</w:t>
      </w:r>
    </w:p>
    <w:p w:rsidR="0011614A" w:rsidRPr="0095031B" w:rsidRDefault="0011614A" w:rsidP="0011614A">
      <w:pPr>
        <w:pStyle w:val="BodyTextIndent"/>
        <w:jc w:val="both"/>
        <w:rPr>
          <w:szCs w:val="24"/>
        </w:rPr>
      </w:pPr>
      <w:r w:rsidRPr="0095031B">
        <w:rPr>
          <w:szCs w:val="24"/>
        </w:rPr>
        <w:t xml:space="preserve">Where applicable, the Contractor shall provide the State all documents in electronic format, as well as hard copy.  Electronic media prepared by the Contractor for use by the State will be compatible with the State’s comparable desktop applications (e.g., spreadsheets, word processing documents).  Conversion of files, if necessary, will be Contractor’s responsibility.  Conversely, as required, Contractor must accept and be able to process electronic documents and files created by the State’s current desktop applications as described in Attachment II.  </w:t>
      </w:r>
    </w:p>
    <w:p w:rsidR="0011614A" w:rsidRPr="0095031B" w:rsidRDefault="0011614A" w:rsidP="0011614A">
      <w:pPr>
        <w:pStyle w:val="BodyTextIndent"/>
        <w:ind w:left="0"/>
        <w:jc w:val="both"/>
        <w:rPr>
          <w:szCs w:val="24"/>
        </w:rPr>
      </w:pPr>
    </w:p>
    <w:p w:rsidR="007D77AD" w:rsidRPr="0095031B" w:rsidRDefault="00C02753" w:rsidP="00C02753">
      <w:pPr>
        <w:pStyle w:val="BodyTextIndent"/>
        <w:ind w:left="0"/>
        <w:jc w:val="both"/>
        <w:rPr>
          <w:szCs w:val="24"/>
        </w:rPr>
      </w:pPr>
      <w:r>
        <w:rPr>
          <w:szCs w:val="24"/>
        </w:rPr>
        <w:t>4.0</w:t>
      </w:r>
      <w:r>
        <w:rPr>
          <w:szCs w:val="24"/>
        </w:rPr>
        <w:tab/>
      </w:r>
      <w:r w:rsidR="007D77AD" w:rsidRPr="0095031B">
        <w:rPr>
          <w:szCs w:val="24"/>
        </w:rPr>
        <w:t>ACCEPTANCE OF DELIVERABLES</w:t>
      </w:r>
    </w:p>
    <w:p w:rsidR="007D77AD" w:rsidRPr="0095031B" w:rsidRDefault="007D77AD" w:rsidP="007D77AD">
      <w:pPr>
        <w:pStyle w:val="BodyTextIndent"/>
        <w:ind w:left="0"/>
        <w:jc w:val="both"/>
        <w:rPr>
          <w:szCs w:val="24"/>
        </w:rPr>
      </w:pPr>
    </w:p>
    <w:p w:rsidR="007D77AD" w:rsidRPr="0095031B" w:rsidRDefault="007D77AD" w:rsidP="007D77AD">
      <w:pPr>
        <w:pStyle w:val="NormalWeb"/>
        <w:ind w:left="720"/>
        <w:rPr>
          <w:rFonts w:ascii="Times New Roman" w:hAnsi="Times New Roman" w:cs="Times New Roman"/>
        </w:rPr>
      </w:pPr>
      <w:r w:rsidRPr="0095031B">
        <w:rPr>
          <w:rFonts w:ascii="Times New Roman" w:hAnsi="Times New Roman" w:cs="Times New Roman"/>
        </w:rPr>
        <w:lastRenderedPageBreak/>
        <w:t>Contract deliverables will be submitted, reviewed, and accepted according to the following procedure:</w:t>
      </w:r>
      <w:r w:rsidRPr="0095031B">
        <w:rPr>
          <w:rFonts w:ascii="Times New Roman" w:hAnsi="Times New Roman" w:cs="Times New Roman"/>
        </w:rPr>
        <w:br/>
        <w:t> </w:t>
      </w:r>
    </w:p>
    <w:p w:rsidR="007D77AD" w:rsidRPr="0095031B" w:rsidRDefault="007D77AD" w:rsidP="007D77AD">
      <w:pPr>
        <w:pStyle w:val="NormalWeb"/>
        <w:ind w:left="720"/>
        <w:rPr>
          <w:rFonts w:ascii="Times New Roman" w:hAnsi="Times New Roman" w:cs="Times New Roman"/>
        </w:rPr>
      </w:pPr>
      <w:r w:rsidRPr="0095031B">
        <w:rPr>
          <w:rFonts w:ascii="Times New Roman" w:hAnsi="Times New Roman" w:cs="Times New Roman"/>
        </w:rPr>
        <w:t xml:space="preserve">A. </w:t>
      </w:r>
      <w:r w:rsidRPr="0095031B">
        <w:rPr>
          <w:rFonts w:ascii="Times New Roman" w:hAnsi="Times New Roman" w:cs="Times New Roman"/>
          <w:i/>
          <w:iCs/>
        </w:rPr>
        <w:t>General.</w:t>
      </w:r>
      <w:r w:rsidRPr="0095031B">
        <w:rPr>
          <w:rFonts w:ascii="Times New Roman" w:hAnsi="Times New Roman" w:cs="Times New Roman"/>
        </w:rPr>
        <w:t xml:space="preserve"> Except where this </w:t>
      </w:r>
      <w:r w:rsidR="00902960">
        <w:rPr>
          <w:rFonts w:ascii="Times New Roman" w:hAnsi="Times New Roman" w:cs="Times New Roman"/>
        </w:rPr>
        <w:t>c</w:t>
      </w:r>
      <w:r w:rsidRPr="0095031B">
        <w:rPr>
          <w:rFonts w:ascii="Times New Roman" w:hAnsi="Times New Roman" w:cs="Times New Roman"/>
        </w:rPr>
        <w:t xml:space="preserve">ontract provides different criteria, work will be accepted if it has been performed in accordance with the applicable specifications for Contractor's work in the Statement of Work, the Request for Proposals, the Contractor's Proposal, and/or as </w:t>
      </w:r>
      <w:r w:rsidR="00F6035D">
        <w:rPr>
          <w:rFonts w:ascii="Times New Roman" w:hAnsi="Times New Roman" w:cs="Times New Roman"/>
        </w:rPr>
        <w:t>subsequently modified in State-</w:t>
      </w:r>
      <w:r w:rsidRPr="0095031B">
        <w:rPr>
          <w:rFonts w:ascii="Times New Roman" w:hAnsi="Times New Roman" w:cs="Times New Roman"/>
        </w:rPr>
        <w:t xml:space="preserve">approved design documents developed within this </w:t>
      </w:r>
      <w:r w:rsidR="00C34ACB">
        <w:rPr>
          <w:rFonts w:ascii="Times New Roman" w:hAnsi="Times New Roman" w:cs="Times New Roman"/>
        </w:rPr>
        <w:t>p</w:t>
      </w:r>
      <w:r w:rsidRPr="0095031B">
        <w:rPr>
          <w:rFonts w:ascii="Times New Roman" w:hAnsi="Times New Roman" w:cs="Times New Roman"/>
        </w:rPr>
        <w:t>roject, and in the accepted final documentation.</w:t>
      </w:r>
      <w:r w:rsidRPr="0095031B">
        <w:rPr>
          <w:rFonts w:ascii="Times New Roman" w:hAnsi="Times New Roman" w:cs="Times New Roman"/>
        </w:rPr>
        <w:br/>
        <w:t> </w:t>
      </w:r>
    </w:p>
    <w:p w:rsidR="007D77AD" w:rsidRPr="0095031B" w:rsidRDefault="007D77AD" w:rsidP="007D77AD">
      <w:pPr>
        <w:pStyle w:val="NormalWeb"/>
        <w:ind w:left="720"/>
        <w:rPr>
          <w:rFonts w:ascii="Times New Roman" w:hAnsi="Times New Roman" w:cs="Times New Roman"/>
        </w:rPr>
      </w:pPr>
      <w:r w:rsidRPr="0095031B">
        <w:rPr>
          <w:rFonts w:ascii="Times New Roman" w:hAnsi="Times New Roman" w:cs="Times New Roman"/>
        </w:rPr>
        <w:t xml:space="preserve">B. </w:t>
      </w:r>
      <w:r w:rsidRPr="0095031B">
        <w:rPr>
          <w:rFonts w:ascii="Times New Roman" w:hAnsi="Times New Roman" w:cs="Times New Roman"/>
          <w:i/>
          <w:iCs/>
        </w:rPr>
        <w:t>Submittal and Initial Review</w:t>
      </w:r>
      <w:r w:rsidRPr="0095031B">
        <w:rPr>
          <w:rFonts w:ascii="Times New Roman" w:hAnsi="Times New Roman" w:cs="Times New Roman"/>
        </w:rPr>
        <w:t>. Upon written notification by Contractor that a Deliverable is completed and available for review and acceptance, the State Project Director will use best efforts to review the Deliverable within five (5) business days after the Deliverable is presented to the State Project Director, but in no event later than ten (10) business days after the Deliverable is presented to the State Project Director. Within the applicable period, the State Project Director will direct the appropriate review</w:t>
      </w:r>
      <w:r w:rsidR="00F6035D">
        <w:rPr>
          <w:rFonts w:ascii="Times New Roman" w:hAnsi="Times New Roman" w:cs="Times New Roman"/>
        </w:rPr>
        <w:t xml:space="preserve"> </w:t>
      </w:r>
      <w:r w:rsidR="00406441" w:rsidRPr="0095031B">
        <w:rPr>
          <w:rFonts w:ascii="Times New Roman" w:hAnsi="Times New Roman" w:cs="Times New Roman"/>
        </w:rPr>
        <w:t>process;</w:t>
      </w:r>
      <w:r w:rsidRPr="0095031B">
        <w:rPr>
          <w:rFonts w:ascii="Times New Roman" w:hAnsi="Times New Roman" w:cs="Times New Roman"/>
        </w:rPr>
        <w:t xml:space="preserve"> coordinate any review outside the </w:t>
      </w:r>
      <w:r w:rsidR="00C34ACB">
        <w:rPr>
          <w:rFonts w:ascii="Times New Roman" w:hAnsi="Times New Roman" w:cs="Times New Roman"/>
        </w:rPr>
        <w:t>p</w:t>
      </w:r>
      <w:r w:rsidRPr="0095031B">
        <w:rPr>
          <w:rFonts w:ascii="Times New Roman" w:hAnsi="Times New Roman" w:cs="Times New Roman"/>
        </w:rPr>
        <w:t>roject team, and present results to any user committees and/or Steering Committee for approval, as needed. The initial review process will be comprehensive with a view toward identifying all items which must be modified or added to enable a Deliverable to be approved. A failure to deliver all or any essential part of a Deliverable shall be cause for non-acceptance.</w:t>
      </w:r>
      <w:r w:rsidRPr="0095031B">
        <w:rPr>
          <w:rFonts w:ascii="Times New Roman" w:hAnsi="Times New Roman" w:cs="Times New Roman"/>
        </w:rPr>
        <w:br/>
        <w:t> </w:t>
      </w:r>
    </w:p>
    <w:p w:rsidR="007D77AD" w:rsidRPr="0095031B" w:rsidRDefault="007D77AD" w:rsidP="007D77AD">
      <w:pPr>
        <w:pStyle w:val="NormalWeb"/>
        <w:ind w:left="720"/>
        <w:rPr>
          <w:rFonts w:ascii="Times New Roman" w:hAnsi="Times New Roman" w:cs="Times New Roman"/>
        </w:rPr>
      </w:pPr>
      <w:r w:rsidRPr="0095031B">
        <w:rPr>
          <w:rFonts w:ascii="Times New Roman" w:hAnsi="Times New Roman" w:cs="Times New Roman"/>
        </w:rPr>
        <w:t xml:space="preserve">C. </w:t>
      </w:r>
      <w:r w:rsidRPr="0095031B">
        <w:rPr>
          <w:rFonts w:ascii="Times New Roman" w:hAnsi="Times New Roman" w:cs="Times New Roman"/>
          <w:i/>
          <w:iCs/>
        </w:rPr>
        <w:t>Notification of Acceptance or Rejection</w:t>
      </w:r>
      <w:r w:rsidRPr="0095031B">
        <w:rPr>
          <w:rFonts w:ascii="Times New Roman" w:hAnsi="Times New Roman" w:cs="Times New Roman"/>
        </w:rPr>
        <w:t>. If no notification is delivered to Contractor within the applicable period, the Deliverable will be considered approved. If State disapproves a Deliverable, State will notify Contractor in writing of such disapproval, and will specify those items which, if modified or added, will cause the Deliverable to be approved.</w:t>
      </w:r>
      <w:r w:rsidRPr="0095031B">
        <w:rPr>
          <w:rFonts w:ascii="Times New Roman" w:hAnsi="Times New Roman" w:cs="Times New Roman"/>
        </w:rPr>
        <w:br/>
        <w:t> </w:t>
      </w:r>
    </w:p>
    <w:p w:rsidR="00286A3F" w:rsidRDefault="007D77AD" w:rsidP="007D77AD">
      <w:pPr>
        <w:pStyle w:val="NormalWeb"/>
        <w:ind w:left="720"/>
        <w:rPr>
          <w:rFonts w:ascii="Times New Roman" w:hAnsi="Times New Roman" w:cs="Times New Roman"/>
        </w:rPr>
      </w:pPr>
      <w:r w:rsidRPr="0095031B">
        <w:rPr>
          <w:rFonts w:ascii="Times New Roman" w:hAnsi="Times New Roman" w:cs="Times New Roman"/>
        </w:rPr>
        <w:t xml:space="preserve">D. </w:t>
      </w:r>
      <w:r w:rsidRPr="0095031B">
        <w:rPr>
          <w:rFonts w:ascii="Times New Roman" w:hAnsi="Times New Roman" w:cs="Times New Roman"/>
          <w:i/>
          <w:iCs/>
        </w:rPr>
        <w:t>Resubmitting Corrected Deliverables</w:t>
      </w:r>
      <w:r w:rsidRPr="0095031B">
        <w:rPr>
          <w:rFonts w:ascii="Times New Roman" w:hAnsi="Times New Roman" w:cs="Times New Roman"/>
        </w:rPr>
        <w:t>. With respect to such Deliverables, Contractor will resubmit the Deliverable with requested modifications and the State Project Director will review such modifications within five (5) business days. If no notification is delivered to Contractor within those five (5) business days, the Deliverable is considered approved. If the State disapproves that Deliverable, the State will notify Contractor in writing of any additional deficiencies which result from such modifications and Contractor will resubmit the Deliverable with the requested modifications. The parties agree to repeat this process as required until all such identified deficiencies are corrected or a determination of breach or default is made. The payment by the State for each activity is contingent upon correction of all such deficiencies and acceptance by the State.</w:t>
      </w:r>
      <w:r w:rsidRPr="0095031B">
        <w:rPr>
          <w:rFonts w:ascii="Times New Roman" w:hAnsi="Times New Roman" w:cs="Times New Roman"/>
        </w:rPr>
        <w:br/>
      </w:r>
    </w:p>
    <w:p w:rsidR="0011614A" w:rsidRPr="0095031B" w:rsidRDefault="0011614A" w:rsidP="00C02753">
      <w:pPr>
        <w:pStyle w:val="BodyTextIndent"/>
        <w:widowControl/>
        <w:numPr>
          <w:ilvl w:val="0"/>
          <w:numId w:val="19"/>
        </w:numPr>
        <w:jc w:val="both"/>
        <w:rPr>
          <w:szCs w:val="24"/>
        </w:rPr>
      </w:pPr>
      <w:r w:rsidRPr="0095031B">
        <w:rPr>
          <w:szCs w:val="24"/>
        </w:rPr>
        <w:lastRenderedPageBreak/>
        <w:t>COMPENSATION AND MAXIMUM AMOUNT OF CONTRACT</w:t>
      </w:r>
    </w:p>
    <w:p w:rsidR="0011614A" w:rsidRPr="0095031B" w:rsidRDefault="0011614A" w:rsidP="0011614A">
      <w:pPr>
        <w:pStyle w:val="BodyTextIndent"/>
        <w:ind w:left="0"/>
        <w:jc w:val="both"/>
        <w:rPr>
          <w:szCs w:val="24"/>
        </w:rPr>
      </w:pPr>
    </w:p>
    <w:p w:rsidR="0011614A" w:rsidRPr="0095031B" w:rsidRDefault="00286A3F" w:rsidP="0011614A">
      <w:pPr>
        <w:pStyle w:val="BodyTextIndent"/>
        <w:jc w:val="both"/>
        <w:rPr>
          <w:szCs w:val="24"/>
        </w:rPr>
      </w:pPr>
      <w:r>
        <w:rPr>
          <w:szCs w:val="24"/>
        </w:rPr>
        <w:t xml:space="preserve">The Services provided under this contract shall be provided at no net cost to the State.  </w:t>
      </w:r>
      <w:r w:rsidR="0011614A" w:rsidRPr="0095031B">
        <w:rPr>
          <w:szCs w:val="24"/>
        </w:rPr>
        <w:t xml:space="preserve">In consideration of the services described herein, the State hereby agrees to pay the Contractor a maximum amount of </w:t>
      </w:r>
      <w:r w:rsidR="0042232C" w:rsidRPr="0095031B">
        <w:rPr>
          <w:szCs w:val="24"/>
          <w:u w:val="single"/>
        </w:rPr>
        <w:t>__________________</w:t>
      </w:r>
      <w:r w:rsidR="0011614A" w:rsidRPr="0095031B">
        <w:rPr>
          <w:szCs w:val="24"/>
          <w:u w:val="single"/>
        </w:rPr>
        <w:t>Dollars</w:t>
      </w:r>
      <w:r w:rsidR="0042232C" w:rsidRPr="0095031B">
        <w:rPr>
          <w:szCs w:val="24"/>
        </w:rPr>
        <w:t xml:space="preserve"> ($_________________</w:t>
      </w:r>
      <w:proofErr w:type="gramStart"/>
      <w:r w:rsidR="0042232C" w:rsidRPr="0095031B">
        <w:rPr>
          <w:szCs w:val="24"/>
        </w:rPr>
        <w:t xml:space="preserve">) </w:t>
      </w:r>
      <w:r w:rsidR="0011614A" w:rsidRPr="0095031B">
        <w:rPr>
          <w:szCs w:val="24"/>
        </w:rPr>
        <w:t>.</w:t>
      </w:r>
      <w:proofErr w:type="gramEnd"/>
      <w:r w:rsidR="0011614A" w:rsidRPr="0095031B">
        <w:rPr>
          <w:szCs w:val="24"/>
        </w:rPr>
        <w:t xml:space="preserve">  </w:t>
      </w:r>
    </w:p>
    <w:p w:rsidR="0011614A" w:rsidRPr="0095031B" w:rsidRDefault="0011614A" w:rsidP="0011614A">
      <w:pPr>
        <w:pStyle w:val="BodyTextIndent"/>
        <w:jc w:val="both"/>
        <w:rPr>
          <w:szCs w:val="24"/>
        </w:rPr>
      </w:pPr>
    </w:p>
    <w:p w:rsidR="0011614A" w:rsidRPr="0095031B" w:rsidRDefault="0011614A" w:rsidP="0011614A">
      <w:pPr>
        <w:pStyle w:val="BodyTextIndent"/>
        <w:jc w:val="both"/>
        <w:rPr>
          <w:szCs w:val="24"/>
        </w:rPr>
      </w:pPr>
      <w:r w:rsidRPr="0095031B">
        <w:rPr>
          <w:szCs w:val="24"/>
        </w:rPr>
        <w:t>Travel and other expenses are included in the maximum payable und</w:t>
      </w:r>
      <w:r w:rsidR="0042232C" w:rsidRPr="0095031B">
        <w:rPr>
          <w:szCs w:val="24"/>
        </w:rPr>
        <w:t xml:space="preserve">er the </w:t>
      </w:r>
      <w:r w:rsidR="000B791B">
        <w:rPr>
          <w:szCs w:val="24"/>
        </w:rPr>
        <w:t>c</w:t>
      </w:r>
      <w:r w:rsidR="0042232C" w:rsidRPr="0095031B">
        <w:rPr>
          <w:szCs w:val="24"/>
        </w:rPr>
        <w:t>ontract and are</w:t>
      </w:r>
      <w:r w:rsidRPr="0095031B">
        <w:rPr>
          <w:szCs w:val="24"/>
        </w:rPr>
        <w:t xml:space="preserve"> not reimbursable.   </w:t>
      </w:r>
    </w:p>
    <w:p w:rsidR="0011614A" w:rsidRPr="0095031B" w:rsidRDefault="0011614A" w:rsidP="0011614A">
      <w:pPr>
        <w:pStyle w:val="BodyTextIndent"/>
        <w:jc w:val="both"/>
        <w:rPr>
          <w:szCs w:val="24"/>
        </w:rPr>
      </w:pPr>
    </w:p>
    <w:p w:rsidR="0011614A" w:rsidRPr="0095031B" w:rsidRDefault="0011614A" w:rsidP="0011614A">
      <w:pPr>
        <w:pStyle w:val="BodyTextIndent"/>
        <w:jc w:val="both"/>
        <w:rPr>
          <w:szCs w:val="24"/>
        </w:rPr>
      </w:pPr>
      <w:r w:rsidRPr="0095031B">
        <w:rPr>
          <w:szCs w:val="24"/>
        </w:rPr>
        <w:t xml:space="preserve">Contractor shall invoice State no more frequently than on a monthly basis and shall attach to invoices supporting documentation to include a </w:t>
      </w:r>
      <w:r w:rsidR="005003AA">
        <w:rPr>
          <w:szCs w:val="24"/>
        </w:rPr>
        <w:t xml:space="preserve">detailed </w:t>
      </w:r>
      <w:r w:rsidRPr="0095031B">
        <w:rPr>
          <w:szCs w:val="24"/>
        </w:rPr>
        <w:t>accounting of</w:t>
      </w:r>
      <w:r w:rsidR="00E86548">
        <w:rPr>
          <w:szCs w:val="24"/>
        </w:rPr>
        <w:t xml:space="preserve"> </w:t>
      </w:r>
      <w:r w:rsidRPr="0095031B">
        <w:rPr>
          <w:szCs w:val="24"/>
        </w:rPr>
        <w:t xml:space="preserve">reservations and </w:t>
      </w:r>
      <w:r w:rsidR="00902960">
        <w:rPr>
          <w:szCs w:val="24"/>
        </w:rPr>
        <w:t>T</w:t>
      </w:r>
      <w:r w:rsidR="005003AA">
        <w:rPr>
          <w:szCs w:val="24"/>
        </w:rPr>
        <w:t>ransaction</w:t>
      </w:r>
      <w:r w:rsidRPr="0095031B">
        <w:rPr>
          <w:szCs w:val="24"/>
        </w:rPr>
        <w:t xml:space="preserve"> </w:t>
      </w:r>
      <w:r w:rsidR="00902960">
        <w:rPr>
          <w:szCs w:val="24"/>
        </w:rPr>
        <w:t>F</w:t>
      </w:r>
      <w:r w:rsidRPr="0095031B">
        <w:rPr>
          <w:szCs w:val="24"/>
        </w:rPr>
        <w:t xml:space="preserve">ees due as noted within the reporting requirements.  .  Payment will be made only on approval of the Contract Monitor, his designee, supervisor, or successor.  </w:t>
      </w:r>
    </w:p>
    <w:p w:rsidR="0011614A" w:rsidRPr="0095031B" w:rsidRDefault="0011614A" w:rsidP="0011614A">
      <w:pPr>
        <w:pStyle w:val="BodyTextIndent"/>
        <w:jc w:val="both"/>
        <w:rPr>
          <w:szCs w:val="24"/>
        </w:rPr>
      </w:pPr>
    </w:p>
    <w:p w:rsidR="0011614A" w:rsidRPr="0095031B" w:rsidRDefault="0011614A" w:rsidP="0011614A">
      <w:pPr>
        <w:pStyle w:val="BodyTextIndent"/>
        <w:jc w:val="both"/>
        <w:rPr>
          <w:szCs w:val="24"/>
        </w:rPr>
      </w:pPr>
      <w:r w:rsidRPr="0095031B">
        <w:rPr>
          <w:szCs w:val="24"/>
        </w:rPr>
        <w:t xml:space="preserve">Payments will be made to the Contractor after receipt and acceptance by the State of the monthly invoiced amount.  State will make every reasonable effort to make payments within 25 workdays of the receipt of invoice.  </w:t>
      </w:r>
    </w:p>
    <w:p w:rsidR="0011614A" w:rsidRPr="0095031B" w:rsidRDefault="0011614A" w:rsidP="0011614A">
      <w:pPr>
        <w:pStyle w:val="BodyTextIndent"/>
        <w:jc w:val="both"/>
        <w:rPr>
          <w:szCs w:val="24"/>
        </w:rPr>
      </w:pPr>
    </w:p>
    <w:p w:rsidR="0011614A" w:rsidRPr="0095031B" w:rsidRDefault="0011614A" w:rsidP="0011614A">
      <w:pPr>
        <w:pStyle w:val="BodyTextIndent"/>
        <w:jc w:val="both"/>
        <w:rPr>
          <w:szCs w:val="24"/>
        </w:rPr>
      </w:pPr>
      <w:r w:rsidRPr="0095031B">
        <w:rPr>
          <w:szCs w:val="24"/>
          <w:u w:val="single"/>
        </w:rPr>
        <w:t xml:space="preserve">Prohibition </w:t>
      </w:r>
      <w:proofErr w:type="gramStart"/>
      <w:r w:rsidRPr="0095031B">
        <w:rPr>
          <w:szCs w:val="24"/>
          <w:u w:val="single"/>
        </w:rPr>
        <w:t>Against</w:t>
      </w:r>
      <w:proofErr w:type="gramEnd"/>
      <w:r w:rsidRPr="0095031B">
        <w:rPr>
          <w:szCs w:val="24"/>
          <w:u w:val="single"/>
        </w:rPr>
        <w:t xml:space="preserve"> Advance Payments</w:t>
      </w:r>
      <w:r w:rsidRPr="0095031B">
        <w:rPr>
          <w:szCs w:val="24"/>
        </w:rPr>
        <w:t xml:space="preserve">:  No compensation or payment of any nature will be made in advance of services actually performed and/or supplies furnished.  </w:t>
      </w:r>
    </w:p>
    <w:p w:rsidR="0011614A" w:rsidRPr="0095031B" w:rsidRDefault="0011614A" w:rsidP="0011614A">
      <w:pPr>
        <w:pStyle w:val="BodyTextIndent"/>
        <w:jc w:val="both"/>
        <w:rPr>
          <w:szCs w:val="24"/>
        </w:rPr>
      </w:pPr>
    </w:p>
    <w:p w:rsidR="0011614A" w:rsidRPr="0095031B" w:rsidRDefault="0011614A" w:rsidP="0011614A">
      <w:pPr>
        <w:pStyle w:val="BodyTextIndent"/>
        <w:jc w:val="both"/>
        <w:rPr>
          <w:szCs w:val="24"/>
        </w:rPr>
      </w:pPr>
    </w:p>
    <w:p w:rsidR="0011614A" w:rsidRPr="0095031B" w:rsidRDefault="0011614A" w:rsidP="008A266C">
      <w:pPr>
        <w:pStyle w:val="BodyTextIndent"/>
        <w:widowControl/>
        <w:numPr>
          <w:ilvl w:val="0"/>
          <w:numId w:val="19"/>
        </w:numPr>
        <w:tabs>
          <w:tab w:val="clear" w:pos="360"/>
        </w:tabs>
        <w:ind w:left="720" w:hanging="720"/>
        <w:jc w:val="both"/>
        <w:rPr>
          <w:szCs w:val="24"/>
        </w:rPr>
      </w:pPr>
      <w:r w:rsidRPr="0095031B">
        <w:rPr>
          <w:szCs w:val="24"/>
        </w:rPr>
        <w:t>TERMINATION</w:t>
      </w:r>
    </w:p>
    <w:p w:rsidR="0011614A" w:rsidRPr="0095031B" w:rsidRDefault="0011614A" w:rsidP="0011614A">
      <w:pPr>
        <w:pStyle w:val="BodyTextIndent"/>
        <w:ind w:hanging="720"/>
        <w:jc w:val="both"/>
        <w:rPr>
          <w:szCs w:val="24"/>
        </w:rPr>
      </w:pPr>
    </w:p>
    <w:p w:rsidR="007D77AD" w:rsidRPr="0095031B" w:rsidRDefault="007D77AD" w:rsidP="0011614A">
      <w:pPr>
        <w:pStyle w:val="BodyTextIndent"/>
        <w:ind w:hanging="720"/>
        <w:jc w:val="both"/>
        <w:rPr>
          <w:szCs w:val="24"/>
        </w:rPr>
      </w:pPr>
      <w:r w:rsidRPr="0095031B">
        <w:rPr>
          <w:szCs w:val="24"/>
        </w:rPr>
        <w:t>6</w:t>
      </w:r>
      <w:r w:rsidR="0011614A" w:rsidRPr="0095031B">
        <w:rPr>
          <w:szCs w:val="24"/>
        </w:rPr>
        <w:t>.1</w:t>
      </w:r>
      <w:r w:rsidR="0011614A" w:rsidRPr="0095031B">
        <w:rPr>
          <w:szCs w:val="24"/>
        </w:rPr>
        <w:tab/>
      </w:r>
      <w:r w:rsidRPr="0095031B">
        <w:rPr>
          <w:szCs w:val="24"/>
        </w:rPr>
        <w:t>TERMNATION FOR CAUSE</w:t>
      </w:r>
    </w:p>
    <w:p w:rsidR="0011614A" w:rsidRPr="0095031B" w:rsidRDefault="0011614A" w:rsidP="007D77AD">
      <w:pPr>
        <w:pStyle w:val="BodyTextIndent"/>
        <w:jc w:val="both"/>
        <w:rPr>
          <w:szCs w:val="24"/>
        </w:rPr>
      </w:pPr>
      <w:r w:rsidRPr="0095031B">
        <w:rPr>
          <w:szCs w:val="24"/>
        </w:rPr>
        <w:t xml:space="preserve">State may terminate this </w:t>
      </w:r>
      <w:r w:rsidR="000B791B">
        <w:rPr>
          <w:szCs w:val="24"/>
        </w:rPr>
        <w:t>c</w:t>
      </w:r>
      <w:r w:rsidRPr="0095031B">
        <w:rPr>
          <w:szCs w:val="24"/>
        </w:rPr>
        <w:t xml:space="preserve">ontract for cause based upon the failure of Contractor to comply with the terms and/or conditions of the </w:t>
      </w:r>
      <w:r w:rsidR="00902960">
        <w:rPr>
          <w:szCs w:val="24"/>
        </w:rPr>
        <w:t>c</w:t>
      </w:r>
      <w:r w:rsidRPr="0095031B">
        <w:rPr>
          <w:szCs w:val="24"/>
        </w:rPr>
        <w:t xml:space="preserve">ontract; provided that the State shall give the Contractor written notice specifying the Contractor’s failure.  If within thirty (30) days after receipt of such notice, the Contractor shall not have either corrected such failure or, in the case of failure which cannot be corrected in thirty (30) days, begun in good faith to correct said failure and thereafter proceeded diligently to complete such correction; then the State may, at its option, place the Contractor in default and the </w:t>
      </w:r>
      <w:r w:rsidR="000B791B">
        <w:rPr>
          <w:szCs w:val="24"/>
        </w:rPr>
        <w:t>c</w:t>
      </w:r>
      <w:r w:rsidRPr="0095031B">
        <w:rPr>
          <w:szCs w:val="24"/>
        </w:rPr>
        <w:t xml:space="preserve">ontract shall terminate on the date specified in such notice.  Contractor may exercise any rights available to it under Louisiana law to terminate for cause upon the failure of the State to comply with the terms and conditions of this contract; provided that the Contractor shall give the State written notice specifying the State’s failure and a reasonable opportunity for the State to cure the defect.  </w:t>
      </w:r>
    </w:p>
    <w:p w:rsidR="007D77AD" w:rsidRPr="0095031B" w:rsidRDefault="007D77AD" w:rsidP="0011614A">
      <w:pPr>
        <w:pStyle w:val="BodyTextIndent"/>
        <w:ind w:left="0"/>
        <w:jc w:val="both"/>
        <w:rPr>
          <w:szCs w:val="24"/>
        </w:rPr>
      </w:pPr>
    </w:p>
    <w:p w:rsidR="0011614A" w:rsidRPr="0095031B" w:rsidRDefault="007D77AD" w:rsidP="0011614A">
      <w:pPr>
        <w:pStyle w:val="BodyTextIndent"/>
        <w:ind w:left="0"/>
        <w:jc w:val="both"/>
        <w:rPr>
          <w:szCs w:val="24"/>
        </w:rPr>
      </w:pPr>
      <w:r w:rsidRPr="0095031B">
        <w:rPr>
          <w:szCs w:val="24"/>
        </w:rPr>
        <w:t>6</w:t>
      </w:r>
      <w:r w:rsidR="0011614A" w:rsidRPr="0095031B">
        <w:rPr>
          <w:szCs w:val="24"/>
        </w:rPr>
        <w:t>.2</w:t>
      </w:r>
      <w:r w:rsidR="0011614A" w:rsidRPr="0095031B">
        <w:rPr>
          <w:szCs w:val="24"/>
        </w:rPr>
        <w:tab/>
        <w:t>TERMINATION FOR CONVENIENCE</w:t>
      </w:r>
    </w:p>
    <w:p w:rsidR="0011614A" w:rsidRPr="0095031B" w:rsidRDefault="0011614A" w:rsidP="0011614A">
      <w:pPr>
        <w:pStyle w:val="BodyTextIndent"/>
        <w:jc w:val="both"/>
        <w:rPr>
          <w:szCs w:val="24"/>
        </w:rPr>
      </w:pPr>
      <w:r w:rsidRPr="0095031B">
        <w:rPr>
          <w:szCs w:val="24"/>
        </w:rPr>
        <w:t xml:space="preserve">State may terminate the </w:t>
      </w:r>
      <w:r w:rsidR="000B791B">
        <w:rPr>
          <w:szCs w:val="24"/>
        </w:rPr>
        <w:t>c</w:t>
      </w:r>
      <w:r w:rsidRPr="0095031B">
        <w:rPr>
          <w:szCs w:val="24"/>
        </w:rPr>
        <w:t xml:space="preserve">ontract at any time without penalty by giving thirty (30) days, written notice to the Contractor of such termination or negotiating with the Contractor an effective date thereof.  Contractor shall be entitled to payment for deliverables in </w:t>
      </w:r>
      <w:proofErr w:type="gramStart"/>
      <w:r w:rsidRPr="0095031B">
        <w:rPr>
          <w:szCs w:val="24"/>
        </w:rPr>
        <w:lastRenderedPageBreak/>
        <w:t>progress,</w:t>
      </w:r>
      <w:proofErr w:type="gramEnd"/>
      <w:r w:rsidRPr="0095031B">
        <w:rPr>
          <w:szCs w:val="24"/>
        </w:rPr>
        <w:t xml:space="preserve"> to the extent work has been performed satisfactorily.  </w:t>
      </w:r>
    </w:p>
    <w:p w:rsidR="0011614A" w:rsidRPr="0095031B" w:rsidRDefault="0011614A" w:rsidP="0011614A">
      <w:pPr>
        <w:pStyle w:val="BodyTextIndent"/>
        <w:ind w:left="0"/>
        <w:jc w:val="both"/>
        <w:rPr>
          <w:szCs w:val="24"/>
        </w:rPr>
      </w:pPr>
    </w:p>
    <w:p w:rsidR="0011614A" w:rsidRPr="0095031B" w:rsidRDefault="0011614A" w:rsidP="0011614A">
      <w:pPr>
        <w:pStyle w:val="BodyTextIndent"/>
        <w:ind w:left="0"/>
        <w:jc w:val="both"/>
        <w:rPr>
          <w:szCs w:val="24"/>
        </w:rPr>
      </w:pPr>
      <w:r w:rsidRPr="0095031B">
        <w:rPr>
          <w:szCs w:val="24"/>
        </w:rPr>
        <w:t>7.0</w:t>
      </w:r>
      <w:r w:rsidRPr="0095031B">
        <w:rPr>
          <w:szCs w:val="24"/>
        </w:rPr>
        <w:tab/>
        <w:t>REMEDIES FOR DEFAULT</w:t>
      </w:r>
    </w:p>
    <w:p w:rsidR="0011614A" w:rsidRPr="0095031B" w:rsidRDefault="0011614A" w:rsidP="0011614A">
      <w:pPr>
        <w:pStyle w:val="BodyTextIndent"/>
        <w:ind w:hanging="720"/>
        <w:jc w:val="both"/>
        <w:rPr>
          <w:szCs w:val="24"/>
        </w:rPr>
      </w:pPr>
      <w:r w:rsidRPr="0095031B">
        <w:rPr>
          <w:szCs w:val="24"/>
        </w:rPr>
        <w:tab/>
        <w:t xml:space="preserve">Any claim or controversy arising out of the contract shall be resolved by the provisions of LSA – R.S. 39:1524 – 1526.  </w:t>
      </w:r>
    </w:p>
    <w:p w:rsidR="0011614A" w:rsidRPr="0095031B" w:rsidRDefault="0011614A" w:rsidP="0011614A">
      <w:pPr>
        <w:pStyle w:val="BodyTextIndent"/>
        <w:ind w:hanging="720"/>
        <w:jc w:val="both"/>
        <w:rPr>
          <w:szCs w:val="24"/>
        </w:rPr>
      </w:pPr>
    </w:p>
    <w:p w:rsidR="0011614A" w:rsidRPr="0095031B" w:rsidRDefault="0011614A" w:rsidP="0011614A">
      <w:pPr>
        <w:pStyle w:val="BodyTextIndent"/>
        <w:ind w:hanging="720"/>
        <w:jc w:val="both"/>
        <w:rPr>
          <w:szCs w:val="24"/>
        </w:rPr>
      </w:pPr>
      <w:r w:rsidRPr="0095031B">
        <w:rPr>
          <w:szCs w:val="24"/>
        </w:rPr>
        <w:t>8.0</w:t>
      </w:r>
      <w:r w:rsidRPr="0095031B">
        <w:rPr>
          <w:szCs w:val="24"/>
        </w:rPr>
        <w:tab/>
        <w:t>AVAILABILITY OF FUNDS</w:t>
      </w:r>
    </w:p>
    <w:p w:rsidR="0011614A" w:rsidRPr="0095031B" w:rsidRDefault="0011614A" w:rsidP="0011614A">
      <w:pPr>
        <w:pStyle w:val="BodyTextIndent"/>
        <w:ind w:hanging="720"/>
        <w:jc w:val="both"/>
        <w:rPr>
          <w:szCs w:val="24"/>
        </w:rPr>
      </w:pPr>
      <w:r w:rsidRPr="0095031B">
        <w:rPr>
          <w:szCs w:val="24"/>
        </w:rPr>
        <w:tab/>
        <w:t xml:space="preserve">The continuation of this contract is contingent upon the appropriation of funds by the legislature to fulfill the requirements of the contract.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have not been appropriated.  Such termination shall be without penalty or expense to the State except for payments that have been earned prior to the termination (e.g., Contractor shall be entitled to payment for deliverables in progress or previously approved by the State, to the extent such work has not been performed unsatisfactorily through the date of such termination).  </w:t>
      </w:r>
    </w:p>
    <w:p w:rsidR="0011614A" w:rsidRPr="0095031B" w:rsidRDefault="0011614A" w:rsidP="0011614A">
      <w:pPr>
        <w:pStyle w:val="BodyTextIndent"/>
        <w:ind w:hanging="720"/>
        <w:jc w:val="both"/>
        <w:rPr>
          <w:szCs w:val="24"/>
        </w:rPr>
      </w:pPr>
    </w:p>
    <w:p w:rsidR="0011614A" w:rsidRPr="0095031B" w:rsidRDefault="0011614A" w:rsidP="0011614A">
      <w:pPr>
        <w:pStyle w:val="BodyTextIndent"/>
        <w:widowControl/>
        <w:numPr>
          <w:ilvl w:val="0"/>
          <w:numId w:val="14"/>
        </w:numPr>
        <w:jc w:val="both"/>
        <w:rPr>
          <w:szCs w:val="24"/>
        </w:rPr>
      </w:pPr>
      <w:r w:rsidRPr="0095031B">
        <w:rPr>
          <w:szCs w:val="24"/>
        </w:rPr>
        <w:t>OWNERSHIP OF PRODUCT</w:t>
      </w:r>
    </w:p>
    <w:p w:rsidR="0011614A" w:rsidRPr="0095031B" w:rsidRDefault="0011614A" w:rsidP="0011614A">
      <w:pPr>
        <w:pStyle w:val="BodyTextIndent"/>
        <w:jc w:val="both"/>
        <w:rPr>
          <w:szCs w:val="24"/>
        </w:rPr>
      </w:pPr>
      <w:r w:rsidRPr="0095031B">
        <w:rPr>
          <w:szCs w:val="24"/>
        </w:rPr>
        <w:t xml:space="preserve">Upon completion of this contract, or if terminated earlier, all data files, documentation, records, worksheets, or any other materials related to this contract shall become the property of the State.  All such records, worksheets, or materials shall be delivered in excellent condition to the State within thirty days of the date of completion or termination of this contract.  The Contractor will provide the State a license to use the software provided under this contract throughout the term of this </w:t>
      </w:r>
      <w:r w:rsidR="000B791B">
        <w:rPr>
          <w:szCs w:val="24"/>
        </w:rPr>
        <w:t>c</w:t>
      </w:r>
      <w:r w:rsidRPr="0095031B">
        <w:rPr>
          <w:szCs w:val="24"/>
        </w:rPr>
        <w:t xml:space="preserve">ontract.  The license is not transferable.  Ownership of the software will not transfer to the State either during or after termination of the contract.  </w:t>
      </w:r>
    </w:p>
    <w:p w:rsidR="0011614A" w:rsidRPr="0095031B" w:rsidRDefault="0011614A" w:rsidP="0011614A">
      <w:pPr>
        <w:pStyle w:val="BodyTextIndent"/>
        <w:ind w:left="0"/>
        <w:jc w:val="both"/>
        <w:rPr>
          <w:szCs w:val="24"/>
        </w:rPr>
      </w:pPr>
    </w:p>
    <w:p w:rsidR="0011614A" w:rsidRPr="0095031B" w:rsidRDefault="0011614A" w:rsidP="0011614A">
      <w:pPr>
        <w:pStyle w:val="BodyTextIndent"/>
        <w:ind w:left="0"/>
        <w:jc w:val="both"/>
        <w:rPr>
          <w:szCs w:val="24"/>
        </w:rPr>
      </w:pPr>
      <w:r w:rsidRPr="0095031B">
        <w:rPr>
          <w:szCs w:val="24"/>
        </w:rPr>
        <w:t>10.0</w:t>
      </w:r>
      <w:r w:rsidRPr="0095031B">
        <w:rPr>
          <w:szCs w:val="24"/>
        </w:rPr>
        <w:tab/>
        <w:t>NONASSIGNABILITY</w:t>
      </w:r>
    </w:p>
    <w:p w:rsidR="0011614A" w:rsidRPr="0095031B" w:rsidRDefault="002444B5" w:rsidP="0011614A">
      <w:pPr>
        <w:pStyle w:val="BodyTextIndent"/>
        <w:jc w:val="both"/>
        <w:rPr>
          <w:szCs w:val="24"/>
        </w:rPr>
      </w:pPr>
      <w:r w:rsidRPr="0095031B">
        <w:rPr>
          <w:szCs w:val="24"/>
        </w:rPr>
        <w:t>C</w:t>
      </w:r>
      <w:r w:rsidR="0011614A" w:rsidRPr="0095031B">
        <w:rPr>
          <w:szCs w:val="24"/>
        </w:rPr>
        <w:t xml:space="preserve">ontractor shall </w:t>
      </w:r>
      <w:r w:rsidRPr="0095031B">
        <w:rPr>
          <w:szCs w:val="24"/>
        </w:rPr>
        <w:t xml:space="preserve">not </w:t>
      </w:r>
      <w:r w:rsidR="0011614A" w:rsidRPr="0095031B">
        <w:rPr>
          <w:szCs w:val="24"/>
        </w:rPr>
        <w:t xml:space="preserve">assign any interest in this contract by transfer, novation or assignment, without prior written consent of the State.  This provision shall not be construed to prohibit the </w:t>
      </w:r>
      <w:r w:rsidR="003A6A57">
        <w:rPr>
          <w:szCs w:val="24"/>
        </w:rPr>
        <w:t>C</w:t>
      </w:r>
      <w:r w:rsidR="0011614A" w:rsidRPr="0095031B">
        <w:rPr>
          <w:szCs w:val="24"/>
        </w:rPr>
        <w:t xml:space="preserve">ontractor from assigning his bank, trust company, or other financial institution any money due or to become due from approved contracts without such prior written consent.  Notice of any such assignment or transfer shall be furnished promptly to the State.  </w:t>
      </w:r>
    </w:p>
    <w:p w:rsidR="0011614A" w:rsidRPr="0095031B" w:rsidRDefault="0011614A" w:rsidP="0011614A">
      <w:pPr>
        <w:pStyle w:val="BodyTextIndent"/>
        <w:ind w:left="0"/>
        <w:jc w:val="both"/>
        <w:rPr>
          <w:szCs w:val="24"/>
        </w:rPr>
      </w:pPr>
    </w:p>
    <w:p w:rsidR="0011614A" w:rsidRPr="0095031B" w:rsidRDefault="0011614A" w:rsidP="001F770D">
      <w:pPr>
        <w:pStyle w:val="BodyTextIndent"/>
        <w:widowControl/>
        <w:numPr>
          <w:ilvl w:val="0"/>
          <w:numId w:val="15"/>
        </w:numPr>
        <w:tabs>
          <w:tab w:val="clear" w:pos="390"/>
          <w:tab w:val="num" w:pos="720"/>
        </w:tabs>
        <w:jc w:val="both"/>
        <w:rPr>
          <w:szCs w:val="24"/>
        </w:rPr>
      </w:pPr>
      <w:r w:rsidRPr="0095031B">
        <w:rPr>
          <w:szCs w:val="24"/>
        </w:rPr>
        <w:t>RIGHT TO AUDIT</w:t>
      </w:r>
    </w:p>
    <w:p w:rsidR="0011614A" w:rsidRPr="0095031B" w:rsidRDefault="0011614A" w:rsidP="0011614A">
      <w:pPr>
        <w:pStyle w:val="BodyTextIndent"/>
        <w:jc w:val="both"/>
        <w:rPr>
          <w:szCs w:val="24"/>
        </w:rPr>
      </w:pPr>
      <w:r w:rsidRPr="0095031B">
        <w:rPr>
          <w:szCs w:val="24"/>
        </w:rPr>
        <w:t xml:space="preserve">Contractor grants to the Office of the Legislative Auditor, Inspector General’s Office, the Federal Government, and any duly authorized agencies of the State where appropriate the right to inspect and review all books and records pertaining to services rendered under this contract.  Contractor shall comply with federal and/or state laws authorizing an audit </w:t>
      </w:r>
      <w:r w:rsidRPr="0095031B">
        <w:rPr>
          <w:szCs w:val="24"/>
        </w:rPr>
        <w:lastRenderedPageBreak/>
        <w:t xml:space="preserve">of Contractor’s operation as a whole, or of specific program activities.  </w:t>
      </w:r>
    </w:p>
    <w:p w:rsidR="0011614A" w:rsidRPr="0095031B" w:rsidRDefault="0011614A" w:rsidP="0011614A">
      <w:pPr>
        <w:pStyle w:val="BodyTextIndent"/>
        <w:ind w:left="0"/>
        <w:jc w:val="both"/>
        <w:rPr>
          <w:szCs w:val="24"/>
        </w:rPr>
      </w:pPr>
    </w:p>
    <w:p w:rsidR="0011614A" w:rsidRPr="0095031B" w:rsidRDefault="0011614A" w:rsidP="0011614A">
      <w:pPr>
        <w:pStyle w:val="BodyTextIndent"/>
        <w:ind w:left="0"/>
        <w:jc w:val="both"/>
        <w:rPr>
          <w:szCs w:val="24"/>
        </w:rPr>
      </w:pPr>
      <w:r w:rsidRPr="0095031B">
        <w:rPr>
          <w:szCs w:val="24"/>
        </w:rPr>
        <w:t>12.0</w:t>
      </w:r>
      <w:r w:rsidRPr="0095031B">
        <w:rPr>
          <w:szCs w:val="24"/>
        </w:rPr>
        <w:tab/>
        <w:t>RECORD RETENTION</w:t>
      </w:r>
    </w:p>
    <w:p w:rsidR="0011614A" w:rsidRPr="0095031B" w:rsidRDefault="0011614A" w:rsidP="0011614A">
      <w:pPr>
        <w:pStyle w:val="BodyTextIndent"/>
        <w:ind w:hanging="720"/>
        <w:jc w:val="both"/>
        <w:rPr>
          <w:szCs w:val="24"/>
        </w:rPr>
      </w:pPr>
      <w:r w:rsidRPr="0095031B">
        <w:rPr>
          <w:szCs w:val="24"/>
        </w:rPr>
        <w:tab/>
        <w:t>Contractor agrees to retain all books, records, and other documents relevant to this contract and the funds expended hereunder for at least three years after the termination of this agreement, or as required by applicable Federal or state law.</w:t>
      </w:r>
    </w:p>
    <w:p w:rsidR="0011614A" w:rsidRPr="0095031B" w:rsidRDefault="0011614A" w:rsidP="0011614A">
      <w:pPr>
        <w:pStyle w:val="BodyTextIndent"/>
        <w:ind w:left="0"/>
        <w:jc w:val="both"/>
        <w:rPr>
          <w:szCs w:val="24"/>
        </w:rPr>
      </w:pPr>
    </w:p>
    <w:p w:rsidR="0011614A" w:rsidRPr="0095031B" w:rsidRDefault="0011614A" w:rsidP="0011614A">
      <w:pPr>
        <w:pStyle w:val="BodyTextIndent"/>
        <w:ind w:left="0"/>
        <w:jc w:val="both"/>
        <w:rPr>
          <w:szCs w:val="24"/>
        </w:rPr>
      </w:pPr>
      <w:r w:rsidRPr="0095031B">
        <w:rPr>
          <w:szCs w:val="24"/>
        </w:rPr>
        <w:t>13.0</w:t>
      </w:r>
      <w:r w:rsidRPr="0095031B">
        <w:rPr>
          <w:szCs w:val="24"/>
        </w:rPr>
        <w:tab/>
        <w:t>AMENDMENTS IN WRITING</w:t>
      </w:r>
    </w:p>
    <w:p w:rsidR="0011614A" w:rsidRPr="0095031B" w:rsidRDefault="0011614A" w:rsidP="0011614A">
      <w:pPr>
        <w:pStyle w:val="BodyTextIndent"/>
        <w:ind w:hanging="720"/>
        <w:jc w:val="both"/>
        <w:rPr>
          <w:szCs w:val="24"/>
        </w:rPr>
      </w:pPr>
      <w:r w:rsidRPr="0095031B">
        <w:rPr>
          <w:szCs w:val="24"/>
        </w:rPr>
        <w:tab/>
        <w:t xml:space="preserve">Any alteration, variation, modification, or waiver of provisions of this contract shall be valid only when reduced to writing, executed by all parties and approved by the Director of the Office of Contractual Review, Division of Administration.  </w:t>
      </w:r>
    </w:p>
    <w:p w:rsidR="0011614A" w:rsidRPr="0095031B" w:rsidRDefault="0011614A" w:rsidP="0011614A">
      <w:pPr>
        <w:pStyle w:val="BodyTextIndent"/>
        <w:ind w:hanging="720"/>
        <w:jc w:val="both"/>
        <w:rPr>
          <w:szCs w:val="24"/>
        </w:rPr>
      </w:pPr>
    </w:p>
    <w:p w:rsidR="0011614A" w:rsidRPr="0095031B" w:rsidRDefault="0011614A" w:rsidP="0011614A">
      <w:pPr>
        <w:pStyle w:val="BodyTextIndent"/>
        <w:widowControl/>
        <w:numPr>
          <w:ilvl w:val="0"/>
          <w:numId w:val="16"/>
        </w:numPr>
        <w:jc w:val="both"/>
        <w:rPr>
          <w:szCs w:val="24"/>
        </w:rPr>
      </w:pPr>
      <w:r w:rsidRPr="0095031B">
        <w:rPr>
          <w:szCs w:val="24"/>
        </w:rPr>
        <w:t>FUND USE</w:t>
      </w:r>
    </w:p>
    <w:p w:rsidR="0011614A" w:rsidRPr="0095031B" w:rsidRDefault="0011614A" w:rsidP="0011614A">
      <w:pPr>
        <w:pStyle w:val="BodyTextIndent"/>
        <w:jc w:val="both"/>
        <w:rPr>
          <w:szCs w:val="24"/>
        </w:rPr>
      </w:pPr>
      <w:r w:rsidRPr="0095031B">
        <w:rPr>
          <w:szCs w:val="24"/>
        </w:rPr>
        <w:t xml:space="preserve">Contractor agrees not to use funds received for services rendered under this contract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  </w:t>
      </w:r>
    </w:p>
    <w:p w:rsidR="0011614A" w:rsidRPr="0095031B" w:rsidRDefault="0011614A" w:rsidP="0011614A">
      <w:pPr>
        <w:pStyle w:val="BodyTextIndent"/>
        <w:ind w:left="0"/>
        <w:jc w:val="both"/>
        <w:rPr>
          <w:szCs w:val="24"/>
        </w:rPr>
      </w:pPr>
    </w:p>
    <w:p w:rsidR="0011614A" w:rsidRPr="0095031B" w:rsidRDefault="0011614A" w:rsidP="0011614A">
      <w:pPr>
        <w:pStyle w:val="BodyTextIndent"/>
        <w:widowControl/>
        <w:numPr>
          <w:ilvl w:val="0"/>
          <w:numId w:val="16"/>
        </w:numPr>
        <w:jc w:val="both"/>
        <w:rPr>
          <w:szCs w:val="24"/>
        </w:rPr>
      </w:pPr>
      <w:r w:rsidRPr="0095031B">
        <w:rPr>
          <w:szCs w:val="24"/>
        </w:rPr>
        <w:t>NON-DISCRIMINATION</w:t>
      </w:r>
    </w:p>
    <w:p w:rsidR="0011614A" w:rsidRPr="0095031B" w:rsidRDefault="0011614A" w:rsidP="0011614A">
      <w:pPr>
        <w:pStyle w:val="BodyTextIndent"/>
        <w:jc w:val="both"/>
        <w:rPr>
          <w:szCs w:val="24"/>
        </w:rPr>
      </w:pPr>
      <w:r w:rsidRPr="0095031B">
        <w:rPr>
          <w:szCs w:val="24"/>
        </w:rPr>
        <w:t>Contractor agrees to abide by the requirements of the following as applicable:  Title VI and Title VII of the Civil Rights Act of 1964, as amended by the Equal Employment Opportunity Act of 1972, Federal Executive Order 11246 as amended, the Rehabilitation Act of 1973, as amended, the Vietnam Era Veteran’s Readjustment Assistance Act of 1974, title IX of the Education Amendments of 1972, the Age Discrimination Act of 1975, the Fair Housing Act of 1968 as amended, and Contractor agrees to abide by the requ</w:t>
      </w:r>
      <w:r w:rsidR="00740AD9">
        <w:rPr>
          <w:szCs w:val="24"/>
        </w:rPr>
        <w:t>irements of the Americans with D</w:t>
      </w:r>
      <w:r w:rsidRPr="0095031B">
        <w:rPr>
          <w:szCs w:val="24"/>
        </w:rPr>
        <w:t xml:space="preserve">isabilities Act of 1990.  </w:t>
      </w:r>
    </w:p>
    <w:p w:rsidR="0011614A" w:rsidRPr="0095031B" w:rsidRDefault="0011614A" w:rsidP="0011614A">
      <w:pPr>
        <w:pStyle w:val="BodyTextIndent"/>
        <w:jc w:val="both"/>
        <w:rPr>
          <w:szCs w:val="24"/>
        </w:rPr>
      </w:pPr>
    </w:p>
    <w:p w:rsidR="0011614A" w:rsidRPr="0095031B" w:rsidRDefault="0011614A" w:rsidP="0011614A">
      <w:pPr>
        <w:pStyle w:val="BodyTextIndent"/>
        <w:jc w:val="both"/>
        <w:rPr>
          <w:szCs w:val="24"/>
        </w:rPr>
      </w:pPr>
      <w:r w:rsidRPr="0095031B">
        <w:rPr>
          <w:szCs w:val="24"/>
        </w:rPr>
        <w:t xml:space="preserve">Contractor agrees not to discriminate in its employment practices, and will render services under this contract without regard to race, color, religion, sex, sexual orientation, national origin, veteran status, political affiliation, or disabilities.  </w:t>
      </w:r>
    </w:p>
    <w:p w:rsidR="0011614A" w:rsidRPr="0095031B" w:rsidRDefault="0011614A" w:rsidP="0011614A">
      <w:pPr>
        <w:pStyle w:val="BodyTextIndent"/>
        <w:jc w:val="both"/>
        <w:rPr>
          <w:szCs w:val="24"/>
        </w:rPr>
      </w:pPr>
    </w:p>
    <w:p w:rsidR="0011614A" w:rsidRPr="0095031B" w:rsidRDefault="0011614A" w:rsidP="0011614A">
      <w:pPr>
        <w:pStyle w:val="BodyTextIndent"/>
        <w:jc w:val="both"/>
        <w:rPr>
          <w:szCs w:val="24"/>
        </w:rPr>
      </w:pPr>
      <w:r w:rsidRPr="0095031B">
        <w:rPr>
          <w:szCs w:val="24"/>
        </w:rPr>
        <w:t xml:space="preserve">Any act of discrimination committed by Contractor, or failure to comply with these statutory obligations when applicable shall be grounds for termination of this contract.  </w:t>
      </w:r>
    </w:p>
    <w:p w:rsidR="0011614A" w:rsidRPr="0095031B" w:rsidRDefault="0011614A" w:rsidP="0011614A">
      <w:pPr>
        <w:pStyle w:val="BodyTextIndent"/>
        <w:ind w:left="0"/>
        <w:jc w:val="both"/>
        <w:rPr>
          <w:szCs w:val="24"/>
        </w:rPr>
      </w:pPr>
    </w:p>
    <w:p w:rsidR="0011614A" w:rsidRPr="0095031B" w:rsidRDefault="0011614A" w:rsidP="0011614A">
      <w:pPr>
        <w:pStyle w:val="BodyTextIndent"/>
        <w:ind w:left="0"/>
        <w:jc w:val="both"/>
        <w:rPr>
          <w:szCs w:val="24"/>
        </w:rPr>
      </w:pPr>
      <w:r w:rsidRPr="0095031B">
        <w:rPr>
          <w:szCs w:val="24"/>
        </w:rPr>
        <w:t>16.0</w:t>
      </w:r>
      <w:r w:rsidRPr="0095031B">
        <w:rPr>
          <w:szCs w:val="24"/>
        </w:rPr>
        <w:tab/>
        <w:t>HEADINGS</w:t>
      </w:r>
    </w:p>
    <w:p w:rsidR="0011614A" w:rsidRPr="0095031B" w:rsidRDefault="0011614A" w:rsidP="0011614A">
      <w:pPr>
        <w:pStyle w:val="BodyTextIndent"/>
        <w:jc w:val="both"/>
        <w:rPr>
          <w:szCs w:val="24"/>
        </w:rPr>
      </w:pPr>
      <w:r w:rsidRPr="0095031B">
        <w:rPr>
          <w:szCs w:val="24"/>
        </w:rPr>
        <w:t xml:space="preserve">Descriptive headings in this contract are for convenience only and shall not affect the construction or meaning of contractual language.  </w:t>
      </w:r>
    </w:p>
    <w:p w:rsidR="0011614A" w:rsidRPr="0095031B" w:rsidRDefault="0011614A" w:rsidP="0011614A">
      <w:pPr>
        <w:pStyle w:val="BodyTextIndent"/>
        <w:ind w:left="0"/>
        <w:jc w:val="both"/>
        <w:rPr>
          <w:szCs w:val="24"/>
        </w:rPr>
      </w:pPr>
    </w:p>
    <w:p w:rsidR="0011614A" w:rsidRPr="0095031B" w:rsidRDefault="0011614A" w:rsidP="0011614A">
      <w:pPr>
        <w:pStyle w:val="BodyTextIndent"/>
        <w:ind w:left="0"/>
        <w:jc w:val="both"/>
        <w:rPr>
          <w:szCs w:val="24"/>
        </w:rPr>
      </w:pPr>
      <w:r w:rsidRPr="0095031B">
        <w:rPr>
          <w:szCs w:val="24"/>
        </w:rPr>
        <w:t>17.0</w:t>
      </w:r>
      <w:r w:rsidRPr="0095031B">
        <w:rPr>
          <w:szCs w:val="24"/>
        </w:rPr>
        <w:tab/>
        <w:t>ENTIRE AGREEMENT AND ORDER OF PRECEDENCE</w:t>
      </w:r>
    </w:p>
    <w:p w:rsidR="007D77AD" w:rsidRPr="0095031B" w:rsidRDefault="007D77AD" w:rsidP="0011614A">
      <w:pPr>
        <w:pStyle w:val="BodyTextIndent"/>
        <w:jc w:val="both"/>
        <w:rPr>
          <w:szCs w:val="24"/>
        </w:rPr>
      </w:pPr>
    </w:p>
    <w:p w:rsidR="007D77AD" w:rsidRPr="0095031B" w:rsidRDefault="007D77AD" w:rsidP="007D77AD">
      <w:pPr>
        <w:pStyle w:val="NormalWeb"/>
        <w:spacing w:before="0" w:beforeAutospacing="0" w:after="0" w:afterAutospacing="0"/>
        <w:ind w:left="720"/>
        <w:rPr>
          <w:rFonts w:ascii="Times New Roman" w:hAnsi="Times New Roman" w:cs="Times New Roman"/>
        </w:rPr>
      </w:pPr>
      <w:r w:rsidRPr="0095031B">
        <w:rPr>
          <w:rFonts w:ascii="Times New Roman" w:hAnsi="Times New Roman" w:cs="Times New Roman"/>
        </w:rPr>
        <w:t>This contract, (together with the Request for Proposals and addenda issued thereto by the State, the proposal submitted by the Contractor in response to the State's Request for Proposals, and any exhibits specifically incorporated herein by reference) constitutes the entire agreement between the parties with respect to the subject matter.</w:t>
      </w:r>
      <w:r w:rsidRPr="0095031B">
        <w:rPr>
          <w:rFonts w:ascii="Times New Roman" w:hAnsi="Times New Roman" w:cs="Times New Roman"/>
        </w:rPr>
        <w:br/>
        <w:t> </w:t>
      </w:r>
    </w:p>
    <w:p w:rsidR="007D77AD" w:rsidRDefault="007D77AD" w:rsidP="007D77AD">
      <w:pPr>
        <w:pStyle w:val="BodyTextIndent"/>
        <w:jc w:val="both"/>
        <w:rPr>
          <w:szCs w:val="24"/>
        </w:rPr>
      </w:pPr>
      <w:r w:rsidRPr="0095031B">
        <w:rPr>
          <w:szCs w:val="24"/>
        </w:rPr>
        <w:t>This contract shall, to the extent possible, be construed to give effect to all provisions contained therein: however, where provisions are in conflict, first priority shall be given to the provisions of the contract, excluding the Request for Proposals and the Proposal; second priority shall be given to the provisions of the Request for Proposals and amendments thereto; and third priority shall be given to the provisions of the Proposal.</w:t>
      </w:r>
    </w:p>
    <w:p w:rsidR="005F2102" w:rsidRDefault="005F2102" w:rsidP="005F2102">
      <w:pPr>
        <w:pStyle w:val="BodyTextIndent"/>
        <w:ind w:left="0"/>
        <w:jc w:val="both"/>
        <w:rPr>
          <w:szCs w:val="24"/>
        </w:rPr>
      </w:pPr>
    </w:p>
    <w:p w:rsidR="005F2102" w:rsidRPr="00924F04" w:rsidRDefault="005F2102" w:rsidP="005F2102">
      <w:pPr>
        <w:pStyle w:val="BodyTextIndent"/>
        <w:ind w:hanging="720"/>
        <w:jc w:val="both"/>
        <w:rPr>
          <w:szCs w:val="24"/>
        </w:rPr>
      </w:pPr>
      <w:r w:rsidRPr="00924F04">
        <w:rPr>
          <w:szCs w:val="24"/>
        </w:rPr>
        <w:t>18.0</w:t>
      </w:r>
      <w:r w:rsidRPr="00924F04">
        <w:rPr>
          <w:szCs w:val="24"/>
        </w:rPr>
        <w:tab/>
        <w:t>FORCE MAJEURE</w:t>
      </w:r>
    </w:p>
    <w:p w:rsidR="005F2102" w:rsidRPr="00924F04" w:rsidRDefault="005F2102" w:rsidP="005F2102">
      <w:pPr>
        <w:pStyle w:val="BodyTextIndent"/>
        <w:ind w:hanging="720"/>
        <w:jc w:val="both"/>
        <w:rPr>
          <w:szCs w:val="24"/>
        </w:rPr>
      </w:pPr>
    </w:p>
    <w:p w:rsidR="005F2102" w:rsidRPr="00924F04" w:rsidRDefault="005F2102" w:rsidP="005F2102">
      <w:pPr>
        <w:pStyle w:val="BodyTextIndent"/>
        <w:jc w:val="both"/>
        <w:rPr>
          <w:szCs w:val="24"/>
        </w:rPr>
      </w:pPr>
      <w:r w:rsidRPr="00924F04">
        <w:rPr>
          <w:szCs w:val="24"/>
        </w:rPr>
        <w:t xml:space="preserve">In accordance with State policies and procedures, the State may approve refunds of </w:t>
      </w:r>
      <w:r w:rsidR="005003AA">
        <w:rPr>
          <w:szCs w:val="24"/>
        </w:rPr>
        <w:t>daily/night</w:t>
      </w:r>
      <w:r w:rsidR="007E7AC6">
        <w:rPr>
          <w:szCs w:val="24"/>
        </w:rPr>
        <w:t>ly</w:t>
      </w:r>
      <w:r w:rsidR="005003AA">
        <w:rPr>
          <w:szCs w:val="24"/>
        </w:rPr>
        <w:t xml:space="preserve"> rental and tee-time green (collectively “F</w:t>
      </w:r>
      <w:r w:rsidRPr="00924F04">
        <w:rPr>
          <w:szCs w:val="24"/>
        </w:rPr>
        <w:t>acility</w:t>
      </w:r>
      <w:r w:rsidR="002C3A7D">
        <w:rPr>
          <w:szCs w:val="24"/>
        </w:rPr>
        <w:t>” or “Facilities”</w:t>
      </w:r>
      <w:r w:rsidR="00E86548">
        <w:rPr>
          <w:szCs w:val="24"/>
        </w:rPr>
        <w:t xml:space="preserve"> </w:t>
      </w:r>
      <w:r w:rsidRPr="00924F04">
        <w:rPr>
          <w:szCs w:val="24"/>
        </w:rPr>
        <w:t xml:space="preserve">use fees.  </w:t>
      </w:r>
    </w:p>
    <w:p w:rsidR="005F2102" w:rsidRPr="00924F04" w:rsidRDefault="005F2102" w:rsidP="005F2102">
      <w:pPr>
        <w:pStyle w:val="BodyTextIndent"/>
        <w:jc w:val="both"/>
        <w:rPr>
          <w:szCs w:val="24"/>
        </w:rPr>
      </w:pPr>
    </w:p>
    <w:p w:rsidR="005F2102" w:rsidRPr="00924F04" w:rsidRDefault="005F2102" w:rsidP="005F2102">
      <w:pPr>
        <w:pStyle w:val="BodyTextIndent"/>
        <w:jc w:val="both"/>
        <w:rPr>
          <w:szCs w:val="24"/>
        </w:rPr>
      </w:pPr>
      <w:r w:rsidRPr="00924F04">
        <w:rPr>
          <w:szCs w:val="24"/>
        </w:rPr>
        <w:t xml:space="preserve">Should the State grant a customer a full refund of a </w:t>
      </w:r>
      <w:r w:rsidR="007E7AC6">
        <w:rPr>
          <w:szCs w:val="24"/>
        </w:rPr>
        <w:t>F</w:t>
      </w:r>
      <w:r w:rsidRPr="00924F04">
        <w:rPr>
          <w:szCs w:val="24"/>
        </w:rPr>
        <w:t xml:space="preserve">acility use fee for the reasons set forth in subsection 18(a), the customer shall owe no </w:t>
      </w:r>
      <w:r w:rsidR="007E7AC6">
        <w:rPr>
          <w:szCs w:val="24"/>
        </w:rPr>
        <w:t>Transaction</w:t>
      </w:r>
      <w:r w:rsidRPr="00924F04">
        <w:rPr>
          <w:szCs w:val="24"/>
        </w:rPr>
        <w:t xml:space="preserve"> </w:t>
      </w:r>
      <w:r w:rsidR="007E7AC6">
        <w:rPr>
          <w:szCs w:val="24"/>
        </w:rPr>
        <w:t>F</w:t>
      </w:r>
      <w:r w:rsidRPr="00924F04">
        <w:rPr>
          <w:szCs w:val="24"/>
        </w:rPr>
        <w:t xml:space="preserve">ee, and therefore, the State shall not be obligated to remit to the Contractor a sum equivalent to the </w:t>
      </w:r>
      <w:r w:rsidR="007E7AC6">
        <w:rPr>
          <w:szCs w:val="24"/>
        </w:rPr>
        <w:t>Transaction</w:t>
      </w:r>
      <w:r w:rsidRPr="00924F04">
        <w:rPr>
          <w:szCs w:val="24"/>
        </w:rPr>
        <w:t xml:space="preserve"> </w:t>
      </w:r>
      <w:r w:rsidR="007E7AC6">
        <w:rPr>
          <w:szCs w:val="24"/>
        </w:rPr>
        <w:t>F</w:t>
      </w:r>
      <w:r w:rsidRPr="00924F04">
        <w:rPr>
          <w:szCs w:val="24"/>
        </w:rPr>
        <w:t xml:space="preserve">ee associated with the </w:t>
      </w:r>
      <w:r w:rsidR="007E7AC6">
        <w:rPr>
          <w:szCs w:val="24"/>
        </w:rPr>
        <w:t>F</w:t>
      </w:r>
      <w:r w:rsidRPr="00924F04">
        <w:rPr>
          <w:szCs w:val="24"/>
        </w:rPr>
        <w:t>acility use fee for which the refund was approved.</w:t>
      </w:r>
    </w:p>
    <w:p w:rsidR="005F2102" w:rsidRPr="00924F04" w:rsidRDefault="005F2102" w:rsidP="005F2102">
      <w:pPr>
        <w:pStyle w:val="BodyTextIndent"/>
        <w:jc w:val="both"/>
        <w:rPr>
          <w:szCs w:val="24"/>
        </w:rPr>
      </w:pPr>
    </w:p>
    <w:p w:rsidR="005F2102" w:rsidRPr="00924F04" w:rsidRDefault="005F2102" w:rsidP="00222C1E">
      <w:pPr>
        <w:pStyle w:val="BodyTextIndent"/>
        <w:numPr>
          <w:ilvl w:val="7"/>
          <w:numId w:val="13"/>
        </w:numPr>
        <w:tabs>
          <w:tab w:val="clear" w:pos="6120"/>
          <w:tab w:val="num" w:pos="1440"/>
        </w:tabs>
        <w:ind w:left="1440"/>
        <w:jc w:val="both"/>
        <w:rPr>
          <w:szCs w:val="24"/>
        </w:rPr>
      </w:pPr>
      <w:r w:rsidRPr="00924F04">
        <w:rPr>
          <w:szCs w:val="24"/>
        </w:rPr>
        <w:t xml:space="preserve">The Contractor shall waive the </w:t>
      </w:r>
      <w:r w:rsidR="007E7AC6">
        <w:rPr>
          <w:szCs w:val="24"/>
        </w:rPr>
        <w:t>Transaction</w:t>
      </w:r>
      <w:r w:rsidRPr="00924F04">
        <w:rPr>
          <w:szCs w:val="24"/>
        </w:rPr>
        <w:t xml:space="preserve"> </w:t>
      </w:r>
      <w:r w:rsidR="007E7AC6">
        <w:rPr>
          <w:szCs w:val="24"/>
        </w:rPr>
        <w:t>F</w:t>
      </w:r>
      <w:r w:rsidRPr="00924F04">
        <w:rPr>
          <w:szCs w:val="24"/>
        </w:rPr>
        <w:t xml:space="preserve">ee when a refund of the </w:t>
      </w:r>
      <w:r w:rsidR="007E7AC6">
        <w:rPr>
          <w:szCs w:val="24"/>
        </w:rPr>
        <w:t>F</w:t>
      </w:r>
      <w:r w:rsidRPr="00924F04">
        <w:rPr>
          <w:szCs w:val="24"/>
        </w:rPr>
        <w:t xml:space="preserve">acility use fee is granted by the State </w:t>
      </w:r>
      <w:r w:rsidR="005616AB">
        <w:rPr>
          <w:szCs w:val="24"/>
        </w:rPr>
        <w:t xml:space="preserve">due to a Force Majeure Occurrence.  </w:t>
      </w:r>
      <w:r w:rsidR="00222C1E" w:rsidRPr="00924F04">
        <w:rPr>
          <w:szCs w:val="24"/>
        </w:rPr>
        <w:t xml:space="preserve"> A “Force Majeure Occurrence” shall mean an occurrence beyond the control and w</w:t>
      </w:r>
      <w:r w:rsidR="006E67FF">
        <w:rPr>
          <w:szCs w:val="24"/>
        </w:rPr>
        <w:t>ithout the fault of the State</w:t>
      </w:r>
      <w:r w:rsidR="00222C1E" w:rsidRPr="00924F04">
        <w:rPr>
          <w:szCs w:val="24"/>
        </w:rPr>
        <w:t>.  Without limiting the generality of the foregoing, force majeure occurrences shall include acts of nature (including fire, flood, earthquake, storm, hurricane, or other natural disasters</w:t>
      </w:r>
      <w:r w:rsidR="006E67FF">
        <w:rPr>
          <w:szCs w:val="24"/>
        </w:rPr>
        <w:t>, including mandatory evacuations related thereto</w:t>
      </w:r>
      <w:r w:rsidR="00222C1E" w:rsidRPr="00924F04">
        <w:rPr>
          <w:szCs w:val="24"/>
        </w:rPr>
        <w:t>), war, invasion, terrorist acts, military or other political power of confiscation, nationalization, pandemic, governmental sanction or embargo, park closures and park evacuations mandated by local, state, or national governing authorities</w:t>
      </w:r>
      <w:r w:rsidR="00576036">
        <w:rPr>
          <w:szCs w:val="24"/>
        </w:rPr>
        <w:t xml:space="preserve">, </w:t>
      </w:r>
      <w:r w:rsidR="009D7114">
        <w:rPr>
          <w:szCs w:val="24"/>
        </w:rPr>
        <w:t xml:space="preserve">and individual </w:t>
      </w:r>
      <w:r w:rsidR="007E7AC6">
        <w:rPr>
          <w:szCs w:val="24"/>
        </w:rPr>
        <w:t>F</w:t>
      </w:r>
      <w:r w:rsidR="009D7114">
        <w:rPr>
          <w:szCs w:val="24"/>
        </w:rPr>
        <w:t>acility closures within a park where the site has become unusable, unsafe</w:t>
      </w:r>
      <w:r w:rsidR="000915AA">
        <w:rPr>
          <w:szCs w:val="24"/>
        </w:rPr>
        <w:t xml:space="preserve"> or </w:t>
      </w:r>
      <w:r w:rsidR="00A17F69">
        <w:rPr>
          <w:szCs w:val="24"/>
        </w:rPr>
        <w:t>determined</w:t>
      </w:r>
      <w:r w:rsidR="007E544E">
        <w:rPr>
          <w:szCs w:val="24"/>
        </w:rPr>
        <w:t xml:space="preserve"> to </w:t>
      </w:r>
      <w:r w:rsidR="000915AA">
        <w:rPr>
          <w:szCs w:val="24"/>
        </w:rPr>
        <w:t>cause g</w:t>
      </w:r>
      <w:r w:rsidR="007E544E">
        <w:rPr>
          <w:szCs w:val="24"/>
        </w:rPr>
        <w:t>uest</w:t>
      </w:r>
      <w:r w:rsidR="000915AA">
        <w:rPr>
          <w:szCs w:val="24"/>
        </w:rPr>
        <w:t xml:space="preserve"> discomfort</w:t>
      </w:r>
      <w:r w:rsidR="006E67FF">
        <w:rPr>
          <w:szCs w:val="24"/>
        </w:rPr>
        <w:t>, or due to an error in booking by the Contractor, or any declared emergency.</w:t>
      </w:r>
      <w:r w:rsidR="00222C1E" w:rsidRPr="00924F04">
        <w:rPr>
          <w:szCs w:val="24"/>
        </w:rPr>
        <w:t xml:space="preserve"> Reasonable steps must be taken to notify the other party of the likelihood or actual occurrence of a Force Majeure Occurrence and to minimize the impact of the Force Majeure Occurrence on </w:t>
      </w:r>
      <w:r w:rsidR="007E7AC6">
        <w:rPr>
          <w:szCs w:val="24"/>
        </w:rPr>
        <w:t>F</w:t>
      </w:r>
      <w:r w:rsidR="00222C1E" w:rsidRPr="00924F04">
        <w:rPr>
          <w:szCs w:val="24"/>
        </w:rPr>
        <w:t>acility availability.</w:t>
      </w:r>
    </w:p>
    <w:p w:rsidR="00222C1E" w:rsidRPr="00924F04" w:rsidRDefault="00222C1E" w:rsidP="00222C1E">
      <w:pPr>
        <w:pStyle w:val="BodyTextIndent"/>
        <w:ind w:left="0"/>
        <w:jc w:val="both"/>
        <w:rPr>
          <w:szCs w:val="24"/>
        </w:rPr>
      </w:pPr>
    </w:p>
    <w:p w:rsidR="00222C1E" w:rsidRPr="00924F04" w:rsidRDefault="00222C1E" w:rsidP="00222C1E">
      <w:pPr>
        <w:pStyle w:val="BodyTextIndent"/>
        <w:numPr>
          <w:ilvl w:val="7"/>
          <w:numId w:val="13"/>
        </w:numPr>
        <w:tabs>
          <w:tab w:val="clear" w:pos="6120"/>
          <w:tab w:val="num" w:pos="1440"/>
        </w:tabs>
        <w:ind w:left="1440"/>
        <w:jc w:val="both"/>
        <w:rPr>
          <w:szCs w:val="24"/>
        </w:rPr>
      </w:pPr>
      <w:r w:rsidRPr="00924F04">
        <w:rPr>
          <w:szCs w:val="24"/>
        </w:rPr>
        <w:t xml:space="preserve">The State shall remit to the Contractor a sum equivalent to the </w:t>
      </w:r>
      <w:r w:rsidR="007E7AC6">
        <w:rPr>
          <w:szCs w:val="24"/>
        </w:rPr>
        <w:t>Transaction</w:t>
      </w:r>
      <w:r w:rsidRPr="00924F04">
        <w:rPr>
          <w:szCs w:val="24"/>
        </w:rPr>
        <w:t xml:space="preserve"> </w:t>
      </w:r>
      <w:r w:rsidR="007E7AC6">
        <w:rPr>
          <w:szCs w:val="24"/>
        </w:rPr>
        <w:t>F</w:t>
      </w:r>
      <w:r w:rsidRPr="00924F04">
        <w:rPr>
          <w:szCs w:val="24"/>
        </w:rPr>
        <w:t xml:space="preserve">ee even if the State approves a refund of a </w:t>
      </w:r>
      <w:r w:rsidR="007E7AC6">
        <w:rPr>
          <w:szCs w:val="24"/>
        </w:rPr>
        <w:t>F</w:t>
      </w:r>
      <w:r w:rsidRPr="00924F04">
        <w:rPr>
          <w:szCs w:val="24"/>
        </w:rPr>
        <w:t xml:space="preserve">acility use fee if the refund of the </w:t>
      </w:r>
      <w:r w:rsidR="007E7AC6">
        <w:rPr>
          <w:szCs w:val="24"/>
        </w:rPr>
        <w:t>F</w:t>
      </w:r>
      <w:r w:rsidRPr="00924F04">
        <w:rPr>
          <w:szCs w:val="24"/>
        </w:rPr>
        <w:t xml:space="preserve">acility use fee is approved for a reason other than those listed in Subsection 18(a) such as customer dissatisfaction, customer emergency, or if the customer is able to </w:t>
      </w:r>
      <w:r w:rsidR="00740AD9" w:rsidRPr="00924F04">
        <w:rPr>
          <w:szCs w:val="24"/>
        </w:rPr>
        <w:t>u</w:t>
      </w:r>
      <w:r w:rsidRPr="00924F04">
        <w:rPr>
          <w:szCs w:val="24"/>
        </w:rPr>
        <w:t xml:space="preserve">se the reserved </w:t>
      </w:r>
      <w:r w:rsidR="007E7AC6">
        <w:rPr>
          <w:szCs w:val="24"/>
        </w:rPr>
        <w:t>F</w:t>
      </w:r>
      <w:r w:rsidRPr="00924F04">
        <w:rPr>
          <w:szCs w:val="24"/>
        </w:rPr>
        <w:t>acility for some part of the reservation.</w:t>
      </w:r>
    </w:p>
    <w:p w:rsidR="00EA480C" w:rsidRPr="00F82B9F" w:rsidRDefault="00EA480C">
      <w:pPr>
        <w:spacing w:line="237" w:lineRule="auto"/>
      </w:pPr>
    </w:p>
    <w:p w:rsidR="00EA480C" w:rsidRPr="00F82B9F" w:rsidRDefault="00EA480C">
      <w:pPr>
        <w:spacing w:line="237" w:lineRule="auto"/>
        <w:ind w:firstLine="720"/>
      </w:pPr>
      <w:r w:rsidRPr="00F82B9F">
        <w:t>THUS, DONE AND SIGNED at ___________________</w:t>
      </w:r>
      <w:proofErr w:type="gramStart"/>
      <w:r w:rsidRPr="00F82B9F">
        <w:t>,  on</w:t>
      </w:r>
      <w:proofErr w:type="gramEnd"/>
      <w:r w:rsidRPr="00F82B9F">
        <w:t xml:space="preserve"> the ______ day o</w:t>
      </w:r>
      <w:r w:rsidR="002444B5" w:rsidRPr="00F82B9F">
        <w:t>f ________________________, 20__</w:t>
      </w:r>
      <w:r w:rsidRPr="00F82B9F">
        <w:t>.</w:t>
      </w:r>
    </w:p>
    <w:p w:rsidR="00EA480C" w:rsidRPr="00F82B9F" w:rsidRDefault="00EA480C">
      <w:pPr>
        <w:spacing w:line="237" w:lineRule="auto"/>
      </w:pPr>
    </w:p>
    <w:p w:rsidR="00EA480C" w:rsidRPr="00F82B9F" w:rsidRDefault="00EA480C">
      <w:pPr>
        <w:spacing w:line="237" w:lineRule="auto"/>
      </w:pPr>
      <w:r w:rsidRPr="00F82B9F">
        <w:t>WITNESSES:</w:t>
      </w:r>
      <w:r w:rsidRPr="00F82B9F">
        <w:tab/>
      </w:r>
      <w:r w:rsidRPr="00F82B9F">
        <w:tab/>
      </w:r>
      <w:r w:rsidRPr="00F82B9F">
        <w:tab/>
      </w:r>
      <w:r w:rsidRPr="00F82B9F">
        <w:tab/>
      </w:r>
      <w:r w:rsidRPr="00F82B9F">
        <w:tab/>
      </w:r>
    </w:p>
    <w:p w:rsidR="00EA480C" w:rsidRPr="00F82B9F" w:rsidRDefault="00EA480C">
      <w:pPr>
        <w:spacing w:line="237" w:lineRule="auto"/>
      </w:pPr>
    </w:p>
    <w:p w:rsidR="00EA480C" w:rsidRPr="00F82B9F" w:rsidRDefault="00EA480C">
      <w:pPr>
        <w:spacing w:line="237" w:lineRule="auto"/>
      </w:pPr>
      <w:r w:rsidRPr="00F82B9F">
        <w:t>____________________________________</w:t>
      </w:r>
      <w:r w:rsidRPr="00F82B9F">
        <w:tab/>
        <w:t>_________________________________</w:t>
      </w:r>
    </w:p>
    <w:p w:rsidR="00EA480C" w:rsidRPr="00F82B9F" w:rsidRDefault="00EA480C">
      <w:pPr>
        <w:spacing w:line="237" w:lineRule="auto"/>
        <w:ind w:left="5040"/>
        <w:rPr>
          <w:i/>
        </w:rPr>
      </w:pPr>
      <w:r w:rsidRPr="00F82B9F">
        <w:rPr>
          <w:i/>
        </w:rPr>
        <w:t>Name</w:t>
      </w:r>
    </w:p>
    <w:p w:rsidR="00EA480C" w:rsidRPr="00F82B9F" w:rsidRDefault="00EA480C">
      <w:pPr>
        <w:spacing w:line="237" w:lineRule="auto"/>
        <w:ind w:left="5040"/>
        <w:rPr>
          <w:i/>
        </w:rPr>
      </w:pPr>
      <w:r w:rsidRPr="00F82B9F">
        <w:rPr>
          <w:i/>
        </w:rPr>
        <w:t>Title</w:t>
      </w:r>
    </w:p>
    <w:p w:rsidR="00EA480C" w:rsidRPr="00F82B9F" w:rsidRDefault="00EA480C">
      <w:pPr>
        <w:spacing w:line="237" w:lineRule="auto"/>
        <w:ind w:left="5040" w:hanging="5040"/>
      </w:pPr>
      <w:r w:rsidRPr="00F82B9F">
        <w:t>____________________________________</w:t>
      </w:r>
      <w:r w:rsidRPr="00F82B9F">
        <w:tab/>
      </w:r>
      <w:proofErr w:type="gramStart"/>
      <w:r w:rsidRPr="00F82B9F">
        <w:t>for</w:t>
      </w:r>
      <w:proofErr w:type="gramEnd"/>
      <w:r w:rsidRPr="00F82B9F">
        <w:t xml:space="preserve"> </w:t>
      </w:r>
    </w:p>
    <w:p w:rsidR="00EA480C" w:rsidRPr="00F82B9F" w:rsidRDefault="00EA480C">
      <w:pPr>
        <w:spacing w:line="237" w:lineRule="auto"/>
      </w:pPr>
    </w:p>
    <w:p w:rsidR="00EA480C" w:rsidRPr="00F82B9F" w:rsidRDefault="00EA480C">
      <w:pPr>
        <w:spacing w:line="237" w:lineRule="auto"/>
      </w:pPr>
    </w:p>
    <w:p w:rsidR="00EA480C" w:rsidRPr="00F82B9F" w:rsidRDefault="00EA480C">
      <w:pPr>
        <w:spacing w:line="237" w:lineRule="auto"/>
        <w:ind w:firstLine="720"/>
      </w:pPr>
      <w:r w:rsidRPr="00F82B9F">
        <w:t xml:space="preserve">THUS, DONE AND SIGNED at </w:t>
      </w:r>
      <w:r w:rsidRPr="00F82B9F">
        <w:rPr>
          <w:u w:val="single"/>
        </w:rPr>
        <w:t xml:space="preserve">      Baton Rouge      </w:t>
      </w:r>
      <w:r w:rsidRPr="00F82B9F">
        <w:t xml:space="preserve">, Louisiana on the _____ day of       </w:t>
      </w:r>
      <w:r w:rsidRPr="00F82B9F">
        <w:rPr>
          <w:u w:val="single"/>
        </w:rPr>
        <w:t xml:space="preserve">                                                       </w:t>
      </w:r>
      <w:r w:rsidR="002444B5" w:rsidRPr="00F82B9F">
        <w:t>, 20__</w:t>
      </w:r>
      <w:r w:rsidR="006F04B7" w:rsidRPr="00F82B9F">
        <w:t>.</w:t>
      </w:r>
    </w:p>
    <w:p w:rsidR="00EA480C" w:rsidRPr="00F82B9F" w:rsidRDefault="00EA480C">
      <w:pPr>
        <w:spacing w:line="237" w:lineRule="auto"/>
      </w:pPr>
    </w:p>
    <w:p w:rsidR="00EA480C" w:rsidRPr="00F82B9F" w:rsidRDefault="00EA480C">
      <w:pPr>
        <w:spacing w:line="237" w:lineRule="auto"/>
      </w:pPr>
    </w:p>
    <w:p w:rsidR="00EA480C" w:rsidRPr="00F82B9F" w:rsidRDefault="00EA480C">
      <w:pPr>
        <w:spacing w:line="237" w:lineRule="auto"/>
      </w:pPr>
    </w:p>
    <w:p w:rsidR="00EA480C" w:rsidRPr="00F82B9F" w:rsidRDefault="00EA480C">
      <w:pPr>
        <w:spacing w:line="237" w:lineRule="auto"/>
      </w:pPr>
      <w:r w:rsidRPr="00F82B9F">
        <w:t>____________________________________</w:t>
      </w:r>
      <w:r w:rsidRPr="00F82B9F">
        <w:tab/>
        <w:t>_________________________________</w:t>
      </w:r>
    </w:p>
    <w:p w:rsidR="005C4AA9" w:rsidRPr="00F82B9F" w:rsidRDefault="005C4AA9" w:rsidP="005C4AA9">
      <w:pPr>
        <w:spacing w:line="237" w:lineRule="auto"/>
        <w:ind w:left="4320" w:firstLine="720"/>
      </w:pPr>
      <w:r w:rsidRPr="00F82B9F">
        <w:t>Stuart</w:t>
      </w:r>
      <w:r w:rsidR="002444B5" w:rsidRPr="00F82B9F">
        <w:t xml:space="preserve"> Johnson, Ph.</w:t>
      </w:r>
      <w:r w:rsidRPr="00F82B9F">
        <w:t>D</w:t>
      </w:r>
      <w:r w:rsidR="002444B5" w:rsidRPr="00F82B9F">
        <w:t>.</w:t>
      </w:r>
      <w:r w:rsidRPr="00F82B9F">
        <w:t>, Assistant Secretary</w:t>
      </w:r>
    </w:p>
    <w:p w:rsidR="00EA480C" w:rsidRPr="00F82B9F" w:rsidRDefault="00EA480C" w:rsidP="005C4AA9">
      <w:pPr>
        <w:spacing w:line="237" w:lineRule="auto"/>
        <w:ind w:left="4320" w:hanging="4320"/>
        <w:sectPr w:rsidR="00EA480C" w:rsidRPr="00F82B9F" w:rsidSect="001C4C74">
          <w:footerReference w:type="default" r:id="rId30"/>
          <w:endnotePr>
            <w:numFmt w:val="decimal"/>
          </w:endnotePr>
          <w:type w:val="continuous"/>
          <w:pgSz w:w="12240" w:h="15840"/>
          <w:pgMar w:top="1170" w:right="1440" w:bottom="1440" w:left="1440" w:header="1260" w:footer="1440" w:gutter="0"/>
          <w:cols w:space="720"/>
          <w:noEndnote/>
        </w:sectPr>
      </w:pPr>
      <w:r w:rsidRPr="00F82B9F">
        <w:t>____________________________________</w:t>
      </w:r>
      <w:r w:rsidRPr="00F82B9F">
        <w:tab/>
      </w:r>
      <w:r w:rsidR="005C4AA9" w:rsidRPr="00F82B9F">
        <w:t>Office of State Parks</w:t>
      </w:r>
    </w:p>
    <w:p w:rsidR="00EA480C" w:rsidRPr="00F82B9F" w:rsidRDefault="00EA480C">
      <w:pPr>
        <w:spacing w:line="237" w:lineRule="auto"/>
        <w:jc w:val="center"/>
        <w:rPr>
          <w:b/>
          <w:sz w:val="22"/>
        </w:rPr>
      </w:pPr>
    </w:p>
    <w:p w:rsidR="006F04B7" w:rsidRPr="00F82B9F" w:rsidRDefault="006F04B7" w:rsidP="006F04B7">
      <w:pPr>
        <w:spacing w:line="237" w:lineRule="auto"/>
      </w:pPr>
    </w:p>
    <w:p w:rsidR="006F04B7" w:rsidRPr="00F82B9F" w:rsidRDefault="006F04B7" w:rsidP="006F04B7">
      <w:pPr>
        <w:spacing w:line="237" w:lineRule="auto"/>
      </w:pPr>
    </w:p>
    <w:p w:rsidR="006F04B7" w:rsidRPr="00F82B9F" w:rsidRDefault="006F04B7" w:rsidP="006F04B7">
      <w:pPr>
        <w:spacing w:line="237" w:lineRule="auto"/>
        <w:ind w:firstLine="720"/>
      </w:pPr>
      <w:r w:rsidRPr="00F82B9F">
        <w:t xml:space="preserve">THUS, DONE AND SIGNED at </w:t>
      </w:r>
      <w:r w:rsidRPr="00F82B9F">
        <w:rPr>
          <w:u w:val="single"/>
        </w:rPr>
        <w:t xml:space="preserve">      Baton Rouge      </w:t>
      </w:r>
      <w:r w:rsidRPr="00F82B9F">
        <w:t xml:space="preserve">, Louisiana on the _____ day of       </w:t>
      </w:r>
      <w:r w:rsidRPr="00F82B9F">
        <w:rPr>
          <w:u w:val="single"/>
        </w:rPr>
        <w:t xml:space="preserve">                                                       </w:t>
      </w:r>
      <w:r w:rsidR="002444B5" w:rsidRPr="00F82B9F">
        <w:t>, 20__</w:t>
      </w:r>
      <w:r w:rsidRPr="00F82B9F">
        <w:t>.</w:t>
      </w:r>
    </w:p>
    <w:p w:rsidR="006F04B7" w:rsidRPr="00F82B9F" w:rsidRDefault="006F04B7" w:rsidP="006F04B7">
      <w:pPr>
        <w:spacing w:line="237" w:lineRule="auto"/>
      </w:pPr>
    </w:p>
    <w:p w:rsidR="006F04B7" w:rsidRPr="00F82B9F" w:rsidRDefault="006F04B7" w:rsidP="006F04B7">
      <w:pPr>
        <w:spacing w:line="237" w:lineRule="auto"/>
      </w:pPr>
    </w:p>
    <w:p w:rsidR="006F04B7" w:rsidRPr="00F82B9F" w:rsidRDefault="006F04B7" w:rsidP="006F04B7">
      <w:pPr>
        <w:spacing w:line="237" w:lineRule="auto"/>
      </w:pPr>
      <w:r w:rsidRPr="00F82B9F">
        <w:t>____________________________________</w:t>
      </w:r>
      <w:r w:rsidRPr="00F82B9F">
        <w:tab/>
        <w:t>_________________________________</w:t>
      </w:r>
    </w:p>
    <w:p w:rsidR="006F04B7" w:rsidRDefault="007975C8" w:rsidP="006F04B7">
      <w:pPr>
        <w:spacing w:line="237" w:lineRule="auto"/>
        <w:ind w:firstLine="5040"/>
      </w:pPr>
      <w:r>
        <w:t xml:space="preserve">Charles R. Davis, Deputy </w:t>
      </w:r>
      <w:r w:rsidR="002444B5" w:rsidRPr="00F82B9F">
        <w:t>Secretary</w:t>
      </w:r>
    </w:p>
    <w:p w:rsidR="007975C8" w:rsidRPr="00F82B9F" w:rsidRDefault="007975C8" w:rsidP="006F04B7">
      <w:pPr>
        <w:spacing w:line="237" w:lineRule="auto"/>
        <w:ind w:firstLine="5040"/>
      </w:pPr>
      <w:r>
        <w:t>Office of the Lieutenant Governor</w:t>
      </w:r>
    </w:p>
    <w:p w:rsidR="006F04B7" w:rsidRPr="00F82B9F" w:rsidRDefault="006F04B7" w:rsidP="00C92A90">
      <w:pPr>
        <w:spacing w:line="237" w:lineRule="auto"/>
      </w:pPr>
      <w:r w:rsidRPr="00F82B9F">
        <w:t>_______________</w:t>
      </w:r>
      <w:r w:rsidR="002444B5" w:rsidRPr="00F82B9F">
        <w:t>_____________________</w:t>
      </w:r>
      <w:r w:rsidR="002444B5" w:rsidRPr="00F82B9F">
        <w:tab/>
        <w:t>Department of Culture, Recreation &amp; Tourism</w:t>
      </w:r>
    </w:p>
    <w:p w:rsidR="00633B0A" w:rsidRPr="00F82B9F" w:rsidRDefault="00633B0A" w:rsidP="00633B0A">
      <w:pPr>
        <w:pStyle w:val="NormalWeb"/>
        <w:rPr>
          <w:rFonts w:ascii="Times New Roman" w:hAnsi="Times New Roman" w:cs="Times New Roman"/>
          <w:sz w:val="20"/>
        </w:rPr>
      </w:pPr>
      <w:r w:rsidRPr="00F82B9F">
        <w:rPr>
          <w:rFonts w:ascii="Times New Roman" w:hAnsi="Times New Roman" w:cs="Times New Roman"/>
          <w:sz w:val="20"/>
        </w:rPr>
        <w:br/>
      </w:r>
      <w:r w:rsidRPr="00F82B9F">
        <w:rPr>
          <w:rFonts w:ascii="Times New Roman" w:hAnsi="Times New Roman" w:cs="Times New Roman"/>
          <w:sz w:val="20"/>
        </w:rPr>
        <w:br/>
        <w:t> </w:t>
      </w:r>
    </w:p>
    <w:p w:rsidR="00633B0A" w:rsidRPr="00F82B9F" w:rsidRDefault="00633B0A" w:rsidP="00633B0A">
      <w:pPr>
        <w:pStyle w:val="NormalWeb"/>
        <w:rPr>
          <w:rFonts w:ascii="Times New Roman" w:hAnsi="Times New Roman" w:cs="Times New Roman"/>
          <w:sz w:val="20"/>
        </w:rPr>
      </w:pPr>
      <w:r w:rsidRPr="00F82B9F">
        <w:rPr>
          <w:rFonts w:ascii="Times New Roman" w:hAnsi="Times New Roman" w:cs="Times New Roman"/>
          <w:sz w:val="20"/>
        </w:rPr>
        <w:br/>
        <w:t> </w:t>
      </w:r>
    </w:p>
    <w:p w:rsidR="00633B0A" w:rsidRPr="00F82B9F" w:rsidRDefault="00633B0A" w:rsidP="00633B0A">
      <w:pPr>
        <w:pStyle w:val="NormalWeb"/>
        <w:spacing w:before="0" w:beforeAutospacing="0" w:after="0" w:afterAutospacing="0"/>
        <w:rPr>
          <w:rFonts w:ascii="Times New Roman" w:hAnsi="Times New Roman" w:cs="Times New Roman"/>
          <w:sz w:val="20"/>
        </w:rPr>
      </w:pPr>
      <w:r w:rsidRPr="00F82B9F">
        <w:rPr>
          <w:rFonts w:ascii="Times New Roman" w:hAnsi="Times New Roman" w:cs="Times New Roman"/>
          <w:sz w:val="20"/>
        </w:rPr>
        <w:br/>
        <w:t> </w:t>
      </w:r>
      <w:r w:rsidRPr="00F82B9F">
        <w:rPr>
          <w:rFonts w:ascii="Times New Roman" w:hAnsi="Times New Roman" w:cs="Times New Roman"/>
          <w:sz w:val="20"/>
        </w:rPr>
        <w:br/>
        <w:t> </w:t>
      </w:r>
    </w:p>
    <w:p w:rsidR="00D85C1B" w:rsidRPr="00F82B9F" w:rsidRDefault="00633B0A" w:rsidP="00633B0A">
      <w:pPr>
        <w:pStyle w:val="NormalWeb"/>
        <w:spacing w:before="0" w:beforeAutospacing="0" w:after="0" w:afterAutospacing="0"/>
        <w:rPr>
          <w:rFonts w:ascii="Times New Roman" w:hAnsi="Times New Roman" w:cs="Times New Roman"/>
          <w:sz w:val="20"/>
        </w:rPr>
      </w:pPr>
      <w:r w:rsidRPr="00F82B9F">
        <w:rPr>
          <w:rFonts w:ascii="Times New Roman" w:hAnsi="Times New Roman" w:cs="Times New Roman"/>
          <w:sz w:val="20"/>
        </w:rPr>
        <w:t> </w:t>
      </w:r>
    </w:p>
    <w:p w:rsidR="00633B0A" w:rsidRPr="00F82B9F" w:rsidRDefault="00D85C1B" w:rsidP="00633B0A">
      <w:pPr>
        <w:pStyle w:val="NormalWeb"/>
        <w:spacing w:before="0" w:beforeAutospacing="0" w:after="0" w:afterAutospacing="0"/>
        <w:rPr>
          <w:rFonts w:ascii="Times New Roman" w:hAnsi="Times New Roman" w:cs="Times New Roman"/>
          <w:sz w:val="20"/>
        </w:rPr>
      </w:pPr>
      <w:r w:rsidRPr="00F82B9F">
        <w:rPr>
          <w:rFonts w:ascii="Times New Roman" w:hAnsi="Times New Roman" w:cs="Times New Roman"/>
          <w:sz w:val="20"/>
        </w:rPr>
        <w:br w:type="page"/>
      </w:r>
    </w:p>
    <w:p w:rsidR="00633B0A" w:rsidRPr="0095031B" w:rsidRDefault="00633B0A" w:rsidP="002444B5">
      <w:pPr>
        <w:pStyle w:val="NormalWeb"/>
        <w:spacing w:before="0" w:beforeAutospacing="0" w:after="0" w:afterAutospacing="0"/>
        <w:jc w:val="center"/>
        <w:rPr>
          <w:rFonts w:ascii="Times New Roman" w:hAnsi="Times New Roman" w:cs="Times New Roman"/>
        </w:rPr>
      </w:pPr>
      <w:r w:rsidRPr="0095031B">
        <w:rPr>
          <w:rFonts w:ascii="Times New Roman" w:hAnsi="Times New Roman" w:cs="Times New Roman"/>
          <w:b/>
          <w:bCs/>
        </w:rPr>
        <w:lastRenderedPageBreak/>
        <w:t>ATTACHMENT I</w:t>
      </w:r>
    </w:p>
    <w:p w:rsidR="00633B0A" w:rsidRPr="0095031B" w:rsidRDefault="00633B0A" w:rsidP="002444B5">
      <w:pPr>
        <w:pStyle w:val="NormalWeb"/>
        <w:spacing w:before="0" w:beforeAutospacing="0" w:after="0" w:afterAutospacing="0"/>
        <w:jc w:val="center"/>
        <w:rPr>
          <w:rFonts w:ascii="Times New Roman" w:hAnsi="Times New Roman" w:cs="Times New Roman"/>
        </w:rPr>
      </w:pPr>
      <w:r w:rsidRPr="0095031B">
        <w:rPr>
          <w:rFonts w:ascii="Times New Roman" w:hAnsi="Times New Roman" w:cs="Times New Roman"/>
          <w:b/>
          <w:bCs/>
        </w:rPr>
        <w:t>STATEMENT OF WORK</w:t>
      </w:r>
    </w:p>
    <w:p w:rsidR="00633B0A" w:rsidRPr="0095031B" w:rsidRDefault="00633B0A" w:rsidP="00633B0A">
      <w:pPr>
        <w:pStyle w:val="NormalWeb"/>
        <w:spacing w:before="0" w:beforeAutospacing="0" w:after="0" w:afterAutospacing="0"/>
        <w:rPr>
          <w:rFonts w:ascii="Times New Roman" w:hAnsi="Times New Roman" w:cs="Times New Roman"/>
        </w:rPr>
      </w:pPr>
      <w:r w:rsidRPr="0095031B">
        <w:rPr>
          <w:rFonts w:ascii="Times New Roman" w:hAnsi="Times New Roman" w:cs="Times New Roman"/>
        </w:rPr>
        <w:br/>
        <w:t> </w:t>
      </w:r>
    </w:p>
    <w:p w:rsidR="00F45DCC" w:rsidRPr="0095031B" w:rsidRDefault="00633B0A" w:rsidP="00633B0A">
      <w:pPr>
        <w:pStyle w:val="NormalWeb"/>
        <w:spacing w:before="0" w:beforeAutospacing="0" w:after="0" w:afterAutospacing="0"/>
        <w:rPr>
          <w:rFonts w:ascii="Times New Roman" w:hAnsi="Times New Roman" w:cs="Times New Roman"/>
          <w:b/>
          <w:bCs/>
        </w:rPr>
      </w:pPr>
      <w:r w:rsidRPr="0095031B">
        <w:rPr>
          <w:rFonts w:ascii="Times New Roman" w:hAnsi="Times New Roman" w:cs="Times New Roman"/>
          <w:b/>
          <w:bCs/>
        </w:rPr>
        <w:t>1.0</w:t>
      </w:r>
      <w:r w:rsidR="00F45DCC" w:rsidRPr="0095031B">
        <w:rPr>
          <w:rFonts w:ascii="Times New Roman" w:hAnsi="Times New Roman" w:cs="Times New Roman"/>
          <w:b/>
          <w:bCs/>
        </w:rPr>
        <w:tab/>
      </w:r>
      <w:r w:rsidRPr="0095031B">
        <w:rPr>
          <w:rFonts w:ascii="Times New Roman" w:hAnsi="Times New Roman" w:cs="Times New Roman"/>
          <w:b/>
          <w:bCs/>
        </w:rPr>
        <w:t xml:space="preserve"> INTRODUCTION</w:t>
      </w:r>
    </w:p>
    <w:p w:rsidR="003E3002" w:rsidRPr="0095031B" w:rsidRDefault="00F45DCC" w:rsidP="00274F06">
      <w:pPr>
        <w:pStyle w:val="NormalWeb"/>
        <w:spacing w:before="0" w:beforeAutospacing="0" w:after="0" w:afterAutospacing="0"/>
        <w:ind w:left="720"/>
        <w:rPr>
          <w:rFonts w:ascii="Times New Roman" w:hAnsi="Times New Roman" w:cs="Times New Roman"/>
        </w:rPr>
      </w:pPr>
      <w:r w:rsidRPr="0095031B">
        <w:rPr>
          <w:rFonts w:ascii="Times New Roman" w:hAnsi="Times New Roman" w:cs="Times New Roman"/>
        </w:rPr>
        <w:tab/>
      </w:r>
    </w:p>
    <w:p w:rsidR="00633B0A" w:rsidRPr="0095031B" w:rsidRDefault="003E3002" w:rsidP="00274F06">
      <w:pPr>
        <w:pStyle w:val="NormalWeb"/>
        <w:spacing w:before="0" w:beforeAutospacing="0" w:after="0" w:afterAutospacing="0"/>
        <w:ind w:left="720"/>
        <w:rPr>
          <w:rFonts w:ascii="Times New Roman" w:hAnsi="Times New Roman" w:cs="Times New Roman"/>
        </w:rPr>
      </w:pPr>
      <w:r w:rsidRPr="0095031B">
        <w:rPr>
          <w:rFonts w:ascii="Times New Roman" w:hAnsi="Times New Roman" w:cs="Times New Roman"/>
        </w:rPr>
        <w:t xml:space="preserve">The following tasks and deliverables represent all the </w:t>
      </w:r>
      <w:r w:rsidR="00780FCD">
        <w:rPr>
          <w:rFonts w:ascii="Times New Roman" w:hAnsi="Times New Roman" w:cs="Times New Roman"/>
        </w:rPr>
        <w:t>W</w:t>
      </w:r>
      <w:r w:rsidRPr="0095031B">
        <w:rPr>
          <w:rFonts w:ascii="Times New Roman" w:hAnsi="Times New Roman" w:cs="Times New Roman"/>
        </w:rPr>
        <w:t>ork the Contractor must complete to successfully implement and operate the Louisiana Office of State Park</w:t>
      </w:r>
      <w:r w:rsidR="00286A3F">
        <w:rPr>
          <w:rFonts w:ascii="Times New Roman" w:hAnsi="Times New Roman" w:cs="Times New Roman"/>
        </w:rPr>
        <w:t>s (OSP) Central Reservation</w:t>
      </w:r>
      <w:r w:rsidR="00373188">
        <w:rPr>
          <w:rFonts w:ascii="Times New Roman" w:hAnsi="Times New Roman" w:cs="Times New Roman"/>
        </w:rPr>
        <w:t>,</w:t>
      </w:r>
      <w:r w:rsidR="00286A3F">
        <w:rPr>
          <w:rFonts w:ascii="Times New Roman" w:hAnsi="Times New Roman" w:cs="Times New Roman"/>
        </w:rPr>
        <w:t xml:space="preserve"> </w:t>
      </w:r>
      <w:r w:rsidRPr="0095031B">
        <w:rPr>
          <w:rFonts w:ascii="Times New Roman" w:hAnsi="Times New Roman" w:cs="Times New Roman"/>
        </w:rPr>
        <w:t>Point of Sale</w:t>
      </w:r>
      <w:r w:rsidR="00373188">
        <w:rPr>
          <w:rFonts w:ascii="Times New Roman" w:hAnsi="Times New Roman" w:cs="Times New Roman"/>
        </w:rPr>
        <w:t>,</w:t>
      </w:r>
      <w:r w:rsidR="00286A3F">
        <w:rPr>
          <w:rFonts w:ascii="Times New Roman" w:hAnsi="Times New Roman" w:cs="Times New Roman"/>
        </w:rPr>
        <w:t xml:space="preserve"> Reservation Call Center</w:t>
      </w:r>
      <w:r w:rsidR="00373188">
        <w:rPr>
          <w:rFonts w:ascii="Times New Roman" w:hAnsi="Times New Roman" w:cs="Times New Roman"/>
        </w:rPr>
        <w:t>,</w:t>
      </w:r>
      <w:r w:rsidR="007E7AC6">
        <w:rPr>
          <w:rFonts w:ascii="Times New Roman" w:hAnsi="Times New Roman" w:cs="Times New Roman"/>
        </w:rPr>
        <w:t xml:space="preserve"> and Golf Course Management </w:t>
      </w:r>
      <w:r w:rsidR="00373188">
        <w:rPr>
          <w:rFonts w:ascii="Times New Roman" w:hAnsi="Times New Roman" w:cs="Times New Roman"/>
        </w:rPr>
        <w:t>services</w:t>
      </w:r>
      <w:r w:rsidRPr="0095031B">
        <w:rPr>
          <w:rFonts w:ascii="Times New Roman" w:hAnsi="Times New Roman" w:cs="Times New Roman"/>
        </w:rPr>
        <w:t>.  The Contractor must propose an existing</w:t>
      </w:r>
      <w:r w:rsidR="00272943" w:rsidRPr="0095031B">
        <w:rPr>
          <w:rFonts w:ascii="Times New Roman" w:hAnsi="Times New Roman" w:cs="Times New Roman"/>
        </w:rPr>
        <w:t xml:space="preserve"> web-based</w:t>
      </w:r>
      <w:r w:rsidRPr="0095031B">
        <w:rPr>
          <w:rFonts w:ascii="Times New Roman" w:hAnsi="Times New Roman" w:cs="Times New Roman"/>
        </w:rPr>
        <w:t xml:space="preserve"> </w:t>
      </w:r>
      <w:r w:rsidR="00CD14FE">
        <w:rPr>
          <w:rFonts w:ascii="Times New Roman" w:hAnsi="Times New Roman" w:cs="Times New Roman"/>
        </w:rPr>
        <w:t>System</w:t>
      </w:r>
      <w:r w:rsidR="007E7AC6">
        <w:rPr>
          <w:rFonts w:ascii="Times New Roman" w:hAnsi="Times New Roman" w:cs="Times New Roman"/>
        </w:rPr>
        <w:t xml:space="preserve"> </w:t>
      </w:r>
      <w:r w:rsidRPr="0095031B">
        <w:rPr>
          <w:rFonts w:ascii="Times New Roman" w:hAnsi="Times New Roman" w:cs="Times New Roman"/>
        </w:rPr>
        <w:t xml:space="preserve">that will be customized </w:t>
      </w:r>
      <w:r w:rsidR="00272943" w:rsidRPr="0095031B">
        <w:rPr>
          <w:rFonts w:ascii="Times New Roman" w:hAnsi="Times New Roman" w:cs="Times New Roman"/>
        </w:rPr>
        <w:t>to meet the needs of OSP.</w:t>
      </w:r>
      <w:r w:rsidR="00D966CC">
        <w:rPr>
          <w:rFonts w:ascii="Times New Roman" w:hAnsi="Times New Roman" w:cs="Times New Roman"/>
        </w:rPr>
        <w:t xml:space="preserve">  The Contractor will not have access to the State’s network.  Therefore, application </w:t>
      </w:r>
      <w:r w:rsidR="00424443">
        <w:rPr>
          <w:rFonts w:ascii="Times New Roman" w:hAnsi="Times New Roman" w:cs="Times New Roman"/>
        </w:rPr>
        <w:t xml:space="preserve">installation </w:t>
      </w:r>
      <w:r w:rsidR="00D966CC">
        <w:rPr>
          <w:rFonts w:ascii="Times New Roman" w:hAnsi="Times New Roman" w:cs="Times New Roman"/>
        </w:rPr>
        <w:t>packages and instructions</w:t>
      </w:r>
      <w:r w:rsidR="00424443">
        <w:rPr>
          <w:rFonts w:ascii="Times New Roman" w:hAnsi="Times New Roman" w:cs="Times New Roman"/>
        </w:rPr>
        <w:t>, for any required software that must be installed on Parks individual PCs,</w:t>
      </w:r>
      <w:r w:rsidR="00D966CC">
        <w:rPr>
          <w:rFonts w:ascii="Times New Roman" w:hAnsi="Times New Roman" w:cs="Times New Roman"/>
        </w:rPr>
        <w:t xml:space="preserve"> must be created for </w:t>
      </w:r>
      <w:r w:rsidR="00424443">
        <w:rPr>
          <w:rFonts w:ascii="Times New Roman" w:hAnsi="Times New Roman" w:cs="Times New Roman"/>
        </w:rPr>
        <w:t>the State’s Information Services’ staff.  Application installation packages must automate the installation process with very little input from the OSP staff.</w:t>
      </w:r>
      <w:r w:rsidR="00D966CC">
        <w:rPr>
          <w:rFonts w:ascii="Times New Roman" w:hAnsi="Times New Roman" w:cs="Times New Roman"/>
        </w:rPr>
        <w:t xml:space="preserve"> </w:t>
      </w:r>
      <w:r w:rsidR="00272943" w:rsidRPr="0095031B">
        <w:rPr>
          <w:rFonts w:ascii="Times New Roman" w:hAnsi="Times New Roman" w:cs="Times New Roman"/>
        </w:rPr>
        <w:t xml:space="preserve">  The </w:t>
      </w:r>
      <w:r w:rsidR="00CD14FE">
        <w:rPr>
          <w:rFonts w:ascii="Times New Roman" w:hAnsi="Times New Roman" w:cs="Times New Roman"/>
        </w:rPr>
        <w:t>System</w:t>
      </w:r>
      <w:r w:rsidRPr="0095031B">
        <w:rPr>
          <w:rFonts w:ascii="Times New Roman" w:hAnsi="Times New Roman" w:cs="Times New Roman"/>
        </w:rPr>
        <w:t xml:space="preserve"> m</w:t>
      </w:r>
      <w:r w:rsidR="00740AD9">
        <w:rPr>
          <w:rFonts w:ascii="Times New Roman" w:hAnsi="Times New Roman" w:cs="Times New Roman"/>
        </w:rPr>
        <w:t>ust be a fully integrated, real-</w:t>
      </w:r>
      <w:r w:rsidRPr="0095031B">
        <w:rPr>
          <w:rFonts w:ascii="Times New Roman" w:hAnsi="Times New Roman" w:cs="Times New Roman"/>
        </w:rPr>
        <w:t xml:space="preserve">time Central Reservation and Point of Sale </w:t>
      </w:r>
      <w:r w:rsidR="00CD14FE">
        <w:rPr>
          <w:rFonts w:ascii="Times New Roman" w:hAnsi="Times New Roman" w:cs="Times New Roman"/>
        </w:rPr>
        <w:t>System</w:t>
      </w:r>
      <w:r w:rsidRPr="0095031B">
        <w:rPr>
          <w:rFonts w:ascii="Times New Roman" w:hAnsi="Times New Roman" w:cs="Times New Roman"/>
        </w:rPr>
        <w:t xml:space="preserve"> that allows for online, telephone and in person reservations of OSP </w:t>
      </w:r>
      <w:r w:rsidR="007E7AC6">
        <w:rPr>
          <w:rFonts w:ascii="Times New Roman" w:hAnsi="Times New Roman" w:cs="Times New Roman"/>
        </w:rPr>
        <w:t>F</w:t>
      </w:r>
      <w:r w:rsidRPr="0095031B">
        <w:rPr>
          <w:rFonts w:ascii="Times New Roman" w:hAnsi="Times New Roman" w:cs="Times New Roman"/>
        </w:rPr>
        <w:t>acilities</w:t>
      </w:r>
      <w:r w:rsidR="00E86548">
        <w:rPr>
          <w:rFonts w:ascii="Times New Roman" w:hAnsi="Times New Roman" w:cs="Times New Roman"/>
        </w:rPr>
        <w:t>.</w:t>
      </w:r>
      <w:r w:rsidRPr="0095031B">
        <w:rPr>
          <w:rFonts w:ascii="Times New Roman" w:hAnsi="Times New Roman" w:cs="Times New Roman"/>
        </w:rPr>
        <w:t xml:space="preserve">  The Contractor must work with OSP to ensure that the </w:t>
      </w:r>
      <w:r w:rsidR="00CD14FE">
        <w:rPr>
          <w:rFonts w:ascii="Times New Roman" w:hAnsi="Times New Roman" w:cs="Times New Roman"/>
        </w:rPr>
        <w:t>System</w:t>
      </w:r>
      <w:r w:rsidR="002C3A7D">
        <w:rPr>
          <w:rFonts w:ascii="Times New Roman" w:hAnsi="Times New Roman" w:cs="Times New Roman"/>
        </w:rPr>
        <w:t xml:space="preserve"> </w:t>
      </w:r>
      <w:r w:rsidR="00740AD9">
        <w:rPr>
          <w:rFonts w:ascii="Times New Roman" w:hAnsi="Times New Roman" w:cs="Times New Roman"/>
        </w:rPr>
        <w:t>satisfies all functional and i</w:t>
      </w:r>
      <w:r w:rsidRPr="0095031B">
        <w:rPr>
          <w:rFonts w:ascii="Times New Roman" w:hAnsi="Times New Roman" w:cs="Times New Roman"/>
        </w:rPr>
        <w:t xml:space="preserve">nformational requirements of OSP.  The </w:t>
      </w:r>
      <w:r w:rsidR="00CD14FE">
        <w:rPr>
          <w:rFonts w:ascii="Times New Roman" w:hAnsi="Times New Roman" w:cs="Times New Roman"/>
        </w:rPr>
        <w:t>System</w:t>
      </w:r>
      <w:r w:rsidR="00D33D49">
        <w:rPr>
          <w:rFonts w:ascii="Times New Roman" w:hAnsi="Times New Roman" w:cs="Times New Roman"/>
        </w:rPr>
        <w:t xml:space="preserve"> </w:t>
      </w:r>
      <w:r w:rsidR="00D60B8C" w:rsidRPr="0095031B">
        <w:rPr>
          <w:rFonts w:ascii="Times New Roman" w:hAnsi="Times New Roman" w:cs="Times New Roman"/>
        </w:rPr>
        <w:t>must be</w:t>
      </w:r>
      <w:r w:rsidRPr="0095031B">
        <w:rPr>
          <w:rFonts w:ascii="Times New Roman" w:hAnsi="Times New Roman" w:cs="Times New Roman"/>
        </w:rPr>
        <w:t xml:space="preserve"> thoroughly tested prior to implementation and operation.  The tasks and deliverables do not necessarily represent a logical sequence for completion of the </w:t>
      </w:r>
      <w:r w:rsidR="00780FCD">
        <w:rPr>
          <w:rFonts w:ascii="Times New Roman" w:hAnsi="Times New Roman" w:cs="Times New Roman"/>
        </w:rPr>
        <w:t>W</w:t>
      </w:r>
      <w:r w:rsidRPr="0095031B">
        <w:rPr>
          <w:rFonts w:ascii="Times New Roman" w:hAnsi="Times New Roman" w:cs="Times New Roman"/>
        </w:rPr>
        <w:t>ork to be performed.</w:t>
      </w:r>
      <w:r w:rsidR="00633B0A" w:rsidRPr="0095031B">
        <w:rPr>
          <w:rFonts w:ascii="Times New Roman" w:hAnsi="Times New Roman" w:cs="Times New Roman"/>
        </w:rPr>
        <w:br/>
        <w:t> </w:t>
      </w:r>
    </w:p>
    <w:p w:rsidR="00633B0A" w:rsidRPr="0095031B" w:rsidRDefault="00F45DCC" w:rsidP="00633B0A">
      <w:pPr>
        <w:pStyle w:val="NormalWeb"/>
        <w:spacing w:before="0" w:beforeAutospacing="0" w:after="0" w:afterAutospacing="0"/>
        <w:rPr>
          <w:rFonts w:ascii="Times New Roman" w:hAnsi="Times New Roman" w:cs="Times New Roman"/>
          <w:color w:val="FF0000"/>
        </w:rPr>
      </w:pPr>
      <w:r w:rsidRPr="0095031B">
        <w:rPr>
          <w:rFonts w:ascii="Times New Roman" w:hAnsi="Times New Roman" w:cs="Times New Roman"/>
        </w:rPr>
        <w:tab/>
      </w:r>
      <w:r w:rsidR="00633B0A" w:rsidRPr="0095031B">
        <w:rPr>
          <w:rFonts w:ascii="Times New Roman" w:hAnsi="Times New Roman" w:cs="Times New Roman"/>
          <w:color w:val="FF0000"/>
        </w:rPr>
        <w:br/>
        <w:t> </w:t>
      </w:r>
    </w:p>
    <w:p w:rsidR="00633B0A" w:rsidRPr="0095031B" w:rsidRDefault="00633B0A" w:rsidP="00633B0A">
      <w:pPr>
        <w:pStyle w:val="NormalWeb"/>
        <w:spacing w:before="0" w:beforeAutospacing="0" w:after="0" w:afterAutospacing="0"/>
        <w:rPr>
          <w:rFonts w:ascii="Times New Roman" w:hAnsi="Times New Roman" w:cs="Times New Roman"/>
        </w:rPr>
      </w:pPr>
      <w:r w:rsidRPr="0095031B">
        <w:rPr>
          <w:rFonts w:ascii="Times New Roman" w:hAnsi="Times New Roman" w:cs="Times New Roman"/>
          <w:b/>
          <w:bCs/>
        </w:rPr>
        <w:t xml:space="preserve">2.0 </w:t>
      </w:r>
      <w:r w:rsidR="00274F06" w:rsidRPr="0095031B">
        <w:rPr>
          <w:rFonts w:ascii="Times New Roman" w:hAnsi="Times New Roman" w:cs="Times New Roman"/>
          <w:b/>
          <w:bCs/>
        </w:rPr>
        <w:tab/>
      </w:r>
      <w:r w:rsidRPr="0095031B">
        <w:rPr>
          <w:rFonts w:ascii="Times New Roman" w:hAnsi="Times New Roman" w:cs="Times New Roman"/>
          <w:b/>
          <w:bCs/>
        </w:rPr>
        <w:t>DESCRIPTION OF SERVICES/TASKS</w:t>
      </w:r>
      <w:r w:rsidRPr="0095031B">
        <w:rPr>
          <w:rFonts w:ascii="Times New Roman" w:hAnsi="Times New Roman" w:cs="Times New Roman"/>
        </w:rPr>
        <w:br/>
        <w:t> </w:t>
      </w:r>
    </w:p>
    <w:p w:rsidR="00E81E33" w:rsidRPr="0095031B" w:rsidRDefault="00D60B8C" w:rsidP="001014B1">
      <w:pPr>
        <w:pStyle w:val="NormalWeb"/>
        <w:numPr>
          <w:ilvl w:val="0"/>
          <w:numId w:val="27"/>
        </w:numPr>
        <w:spacing w:before="0" w:beforeAutospacing="0" w:after="0" w:afterAutospacing="0"/>
        <w:rPr>
          <w:rFonts w:ascii="Times New Roman" w:hAnsi="Times New Roman" w:cs="Times New Roman"/>
          <w:b/>
        </w:rPr>
      </w:pPr>
      <w:r w:rsidRPr="0095031B">
        <w:rPr>
          <w:rFonts w:ascii="Times New Roman" w:hAnsi="Times New Roman" w:cs="Times New Roman"/>
          <w:b/>
        </w:rPr>
        <w:t>Project Management.</w:t>
      </w:r>
    </w:p>
    <w:p w:rsidR="00274F06" w:rsidRPr="0095031B" w:rsidRDefault="00D60B8C" w:rsidP="001014B1">
      <w:pPr>
        <w:pStyle w:val="NormalWeb"/>
        <w:spacing w:before="0" w:beforeAutospacing="0" w:after="0" w:afterAutospacing="0"/>
        <w:ind w:left="720"/>
        <w:rPr>
          <w:rFonts w:ascii="Times New Roman" w:hAnsi="Times New Roman" w:cs="Times New Roman"/>
        </w:rPr>
      </w:pPr>
      <w:r w:rsidRPr="0095031B">
        <w:rPr>
          <w:rFonts w:ascii="Times New Roman" w:hAnsi="Times New Roman" w:cs="Times New Roman"/>
        </w:rPr>
        <w:t xml:space="preserve">The </w:t>
      </w:r>
      <w:r w:rsidR="003E3002" w:rsidRPr="0095031B">
        <w:rPr>
          <w:rFonts w:ascii="Times New Roman" w:hAnsi="Times New Roman" w:cs="Times New Roman"/>
        </w:rPr>
        <w:t>Contractor must provide a Project Manager.  The Contractor must employ the proposed Project Manager as a regular full</w:t>
      </w:r>
      <w:r w:rsidR="00740AD9">
        <w:rPr>
          <w:rFonts w:ascii="Times New Roman" w:hAnsi="Times New Roman" w:cs="Times New Roman"/>
        </w:rPr>
        <w:t>-</w:t>
      </w:r>
      <w:r w:rsidR="003E3002" w:rsidRPr="0095031B">
        <w:rPr>
          <w:rFonts w:ascii="Times New Roman" w:hAnsi="Times New Roman" w:cs="Times New Roman"/>
        </w:rPr>
        <w:t>time employee on the Proposal submission date and throughou</w:t>
      </w:r>
      <w:r w:rsidR="00286A3F">
        <w:rPr>
          <w:rFonts w:ascii="Times New Roman" w:hAnsi="Times New Roman" w:cs="Times New Roman"/>
        </w:rPr>
        <w:t>t implementation.  The Project M</w:t>
      </w:r>
      <w:r w:rsidR="003E3002" w:rsidRPr="0095031B">
        <w:rPr>
          <w:rFonts w:ascii="Times New Roman" w:hAnsi="Times New Roman" w:cs="Times New Roman"/>
        </w:rPr>
        <w:t>anager must spend sufficient time in</w:t>
      </w:r>
      <w:r w:rsidRPr="0095031B">
        <w:rPr>
          <w:rFonts w:ascii="Times New Roman" w:hAnsi="Times New Roman" w:cs="Times New Roman"/>
        </w:rPr>
        <w:t xml:space="preserve"> Louisiana so that the Project Manager understands the operations of OSP and the expectations for this project.  Additionally, the Contractor’s regular employees must perform all design, </w:t>
      </w:r>
      <w:r w:rsidR="00CD14FE">
        <w:rPr>
          <w:rFonts w:ascii="Times New Roman" w:hAnsi="Times New Roman" w:cs="Times New Roman"/>
        </w:rPr>
        <w:t>System</w:t>
      </w:r>
      <w:r w:rsidR="00D33D49">
        <w:rPr>
          <w:rFonts w:ascii="Times New Roman" w:hAnsi="Times New Roman" w:cs="Times New Roman"/>
        </w:rPr>
        <w:t xml:space="preserve"> </w:t>
      </w:r>
      <w:r w:rsidRPr="0095031B">
        <w:rPr>
          <w:rFonts w:ascii="Times New Roman" w:hAnsi="Times New Roman" w:cs="Times New Roman"/>
        </w:rPr>
        <w:t>development and maintenance operations, inclu</w:t>
      </w:r>
      <w:r w:rsidR="00F86CD9">
        <w:rPr>
          <w:rFonts w:ascii="Times New Roman" w:hAnsi="Times New Roman" w:cs="Times New Roman"/>
        </w:rPr>
        <w:t>ding</w:t>
      </w:r>
      <w:r w:rsidRPr="0095031B">
        <w:rPr>
          <w:rFonts w:ascii="Times New Roman" w:hAnsi="Times New Roman" w:cs="Times New Roman"/>
        </w:rPr>
        <w:t xml:space="preserve"> website</w:t>
      </w:r>
      <w:r w:rsidR="00F86CD9">
        <w:rPr>
          <w:rFonts w:ascii="Times New Roman" w:hAnsi="Times New Roman" w:cs="Times New Roman"/>
        </w:rPr>
        <w:t xml:space="preserve"> design</w:t>
      </w:r>
      <w:r w:rsidR="00740AD9">
        <w:rPr>
          <w:rFonts w:ascii="Times New Roman" w:hAnsi="Times New Roman" w:cs="Times New Roman"/>
        </w:rPr>
        <w:t>, and all Call C</w:t>
      </w:r>
      <w:r w:rsidRPr="0095031B">
        <w:rPr>
          <w:rFonts w:ascii="Times New Roman" w:hAnsi="Times New Roman" w:cs="Times New Roman"/>
        </w:rPr>
        <w:t>enter</w:t>
      </w:r>
      <w:r w:rsidR="00740AD9">
        <w:rPr>
          <w:rFonts w:ascii="Times New Roman" w:hAnsi="Times New Roman" w:cs="Times New Roman"/>
        </w:rPr>
        <w:t xml:space="preserve"> and H</w:t>
      </w:r>
      <w:r w:rsidRPr="0095031B">
        <w:rPr>
          <w:rFonts w:ascii="Times New Roman" w:hAnsi="Times New Roman" w:cs="Times New Roman"/>
        </w:rPr>
        <w:t>elp</w:t>
      </w:r>
      <w:r w:rsidR="00740AD9">
        <w:rPr>
          <w:rFonts w:ascii="Times New Roman" w:hAnsi="Times New Roman" w:cs="Times New Roman"/>
        </w:rPr>
        <w:t xml:space="preserve"> D</w:t>
      </w:r>
      <w:r w:rsidRPr="0095031B">
        <w:rPr>
          <w:rFonts w:ascii="Times New Roman" w:hAnsi="Times New Roman" w:cs="Times New Roman"/>
        </w:rPr>
        <w:t xml:space="preserve">esk operations required to </w:t>
      </w:r>
      <w:r w:rsidR="00F86CD9">
        <w:rPr>
          <w:rFonts w:ascii="Times New Roman" w:hAnsi="Times New Roman" w:cs="Times New Roman"/>
        </w:rPr>
        <w:t xml:space="preserve">perform and complete </w:t>
      </w:r>
      <w:r w:rsidR="00E81E33" w:rsidRPr="0095031B">
        <w:rPr>
          <w:rFonts w:ascii="Times New Roman" w:hAnsi="Times New Roman" w:cs="Times New Roman"/>
        </w:rPr>
        <w:t xml:space="preserve">the Work. </w:t>
      </w:r>
    </w:p>
    <w:p w:rsidR="00E81E33" w:rsidRPr="0095031B" w:rsidRDefault="00E81E33" w:rsidP="00E81E33">
      <w:pPr>
        <w:pStyle w:val="NormalWeb"/>
        <w:spacing w:before="0" w:beforeAutospacing="0" w:after="0" w:afterAutospacing="0"/>
        <w:ind w:left="720"/>
        <w:rPr>
          <w:rFonts w:ascii="Times New Roman" w:hAnsi="Times New Roman" w:cs="Times New Roman"/>
        </w:rPr>
      </w:pPr>
    </w:p>
    <w:p w:rsidR="001014B1" w:rsidRDefault="00E81E33" w:rsidP="00DA28BF">
      <w:pPr>
        <w:pStyle w:val="NormalWeb"/>
        <w:numPr>
          <w:ilvl w:val="0"/>
          <w:numId w:val="28"/>
        </w:numPr>
        <w:spacing w:before="0" w:beforeAutospacing="0" w:after="0" w:afterAutospacing="0"/>
        <w:rPr>
          <w:rFonts w:ascii="Times New Roman" w:hAnsi="Times New Roman" w:cs="Times New Roman"/>
        </w:rPr>
      </w:pPr>
      <w:r w:rsidRPr="0095031B">
        <w:rPr>
          <w:rFonts w:ascii="Times New Roman" w:hAnsi="Times New Roman" w:cs="Times New Roman"/>
          <w:b/>
        </w:rPr>
        <w:t>Kick Off Meeting</w:t>
      </w:r>
      <w:r w:rsidRPr="0095031B">
        <w:rPr>
          <w:rFonts w:ascii="Times New Roman" w:hAnsi="Times New Roman" w:cs="Times New Roman"/>
        </w:rPr>
        <w:t>.  The Contractor and OSP will conduct a Kick-Off meeting within</w:t>
      </w:r>
      <w:r w:rsidR="00286A3F">
        <w:rPr>
          <w:rFonts w:ascii="Times New Roman" w:hAnsi="Times New Roman" w:cs="Times New Roman"/>
        </w:rPr>
        <w:t xml:space="preserve"> 5 working days </w:t>
      </w:r>
      <w:r w:rsidR="00923DAA">
        <w:rPr>
          <w:rFonts w:ascii="Times New Roman" w:hAnsi="Times New Roman" w:cs="Times New Roman"/>
        </w:rPr>
        <w:t>of the award</w:t>
      </w:r>
      <w:r w:rsidR="00FE1104">
        <w:rPr>
          <w:rFonts w:ascii="Times New Roman" w:hAnsi="Times New Roman" w:cs="Times New Roman"/>
        </w:rPr>
        <w:t xml:space="preserve"> date under</w:t>
      </w:r>
      <w:r w:rsidR="00286A3F">
        <w:rPr>
          <w:rFonts w:ascii="Times New Roman" w:hAnsi="Times New Roman" w:cs="Times New Roman"/>
        </w:rPr>
        <w:t xml:space="preserve"> this contract</w:t>
      </w:r>
      <w:r w:rsidRPr="0095031B">
        <w:rPr>
          <w:rFonts w:ascii="Times New Roman" w:hAnsi="Times New Roman" w:cs="Times New Roman"/>
        </w:rPr>
        <w:t>.</w:t>
      </w:r>
    </w:p>
    <w:p w:rsidR="001014B1" w:rsidRDefault="001014B1" w:rsidP="001014B1">
      <w:pPr>
        <w:pStyle w:val="NormalWeb"/>
        <w:spacing w:before="0" w:beforeAutospacing="0" w:after="0" w:afterAutospacing="0"/>
        <w:ind w:left="1800"/>
        <w:rPr>
          <w:rFonts w:ascii="Times New Roman" w:hAnsi="Times New Roman" w:cs="Times New Roman"/>
        </w:rPr>
      </w:pPr>
    </w:p>
    <w:p w:rsidR="00E81E33" w:rsidRPr="0095031B" w:rsidRDefault="001014B1" w:rsidP="00DA28BF">
      <w:pPr>
        <w:pStyle w:val="NormalWeb"/>
        <w:numPr>
          <w:ilvl w:val="0"/>
          <w:numId w:val="28"/>
        </w:numPr>
        <w:spacing w:before="0" w:beforeAutospacing="0" w:after="0" w:afterAutospacing="0"/>
        <w:rPr>
          <w:rFonts w:ascii="Times New Roman" w:hAnsi="Times New Roman" w:cs="Times New Roman"/>
        </w:rPr>
      </w:pPr>
      <w:r>
        <w:rPr>
          <w:rFonts w:ascii="Times New Roman" w:hAnsi="Times New Roman" w:cs="Times New Roman"/>
          <w:b/>
        </w:rPr>
        <w:t>M</w:t>
      </w:r>
      <w:r w:rsidR="00E81E33" w:rsidRPr="0095031B">
        <w:rPr>
          <w:rFonts w:ascii="Times New Roman" w:hAnsi="Times New Roman" w:cs="Times New Roman"/>
          <w:b/>
        </w:rPr>
        <w:t>anage Staff</w:t>
      </w:r>
      <w:r w:rsidR="00E81E33" w:rsidRPr="0095031B">
        <w:rPr>
          <w:rFonts w:ascii="Times New Roman" w:hAnsi="Times New Roman" w:cs="Times New Roman"/>
        </w:rPr>
        <w:t xml:space="preserve">.  The State will provide oversight for the </w:t>
      </w:r>
      <w:r w:rsidR="00780FCD">
        <w:rPr>
          <w:rFonts w:ascii="Times New Roman" w:hAnsi="Times New Roman" w:cs="Times New Roman"/>
        </w:rPr>
        <w:t>W</w:t>
      </w:r>
      <w:r w:rsidR="00E81E33" w:rsidRPr="0095031B">
        <w:rPr>
          <w:rFonts w:ascii="Times New Roman" w:hAnsi="Times New Roman" w:cs="Times New Roman"/>
        </w:rPr>
        <w:t xml:space="preserve">ork, but the Contractor must provide overall Work management for the tasks under this Contract, including the day-to-day management of its staff.  The Contractor also must assist the State with coordinating assignments for State staff, if any, involved in the Work.  The Contractor must provide a Project Implementation/Operations Team including an Account Manager to oversee all financial functions and a Software </w:t>
      </w:r>
      <w:r w:rsidR="00E81E33" w:rsidRPr="0095031B">
        <w:rPr>
          <w:rFonts w:ascii="Times New Roman" w:hAnsi="Times New Roman" w:cs="Times New Roman"/>
        </w:rPr>
        <w:lastRenderedPageBreak/>
        <w:t xml:space="preserve">Engineer to oversee software/programming issues.  </w:t>
      </w:r>
      <w:r w:rsidR="00B5568F">
        <w:rPr>
          <w:rFonts w:ascii="Times New Roman" w:hAnsi="Times New Roman" w:cs="Times New Roman"/>
        </w:rPr>
        <w:t>T</w:t>
      </w:r>
      <w:r w:rsidR="00E81E33" w:rsidRPr="0095031B">
        <w:rPr>
          <w:rFonts w:ascii="Times New Roman" w:hAnsi="Times New Roman" w:cs="Times New Roman"/>
        </w:rPr>
        <w:t xml:space="preserve">he Contractor must provide all administrative support for its staff and activities.  Throughout the Work effort, the Contractor must employ ongoing management techniques to ensure a comprehensive </w:t>
      </w:r>
      <w:r w:rsidR="00780FCD">
        <w:rPr>
          <w:rFonts w:ascii="Times New Roman" w:hAnsi="Times New Roman" w:cs="Times New Roman"/>
        </w:rPr>
        <w:t xml:space="preserve">Project </w:t>
      </w:r>
      <w:r w:rsidR="00E81E33" w:rsidRPr="0095031B">
        <w:rPr>
          <w:rFonts w:ascii="Times New Roman" w:hAnsi="Times New Roman" w:cs="Times New Roman"/>
        </w:rPr>
        <w:t>Work Plan is developed, executed, monitored, reported on, and maintained.</w:t>
      </w:r>
    </w:p>
    <w:p w:rsidR="00DA28BF" w:rsidRPr="0095031B" w:rsidRDefault="00DA28BF" w:rsidP="00DA28BF">
      <w:pPr>
        <w:pStyle w:val="NormalWeb"/>
        <w:spacing w:before="0" w:beforeAutospacing="0" w:after="0" w:afterAutospacing="0"/>
        <w:ind w:left="1440" w:hanging="1440"/>
        <w:rPr>
          <w:rFonts w:ascii="Times New Roman" w:hAnsi="Times New Roman" w:cs="Times New Roman"/>
        </w:rPr>
      </w:pPr>
    </w:p>
    <w:p w:rsidR="00DA28BF" w:rsidRPr="0095031B" w:rsidRDefault="00DA28BF" w:rsidP="001014B1">
      <w:pPr>
        <w:pStyle w:val="NormalWeb"/>
        <w:numPr>
          <w:ilvl w:val="0"/>
          <w:numId w:val="28"/>
        </w:numPr>
        <w:spacing w:before="0" w:beforeAutospacing="0" w:after="0" w:afterAutospacing="0"/>
        <w:rPr>
          <w:rFonts w:ascii="Times New Roman" w:hAnsi="Times New Roman" w:cs="Times New Roman"/>
        </w:rPr>
      </w:pPr>
      <w:r w:rsidRPr="0095031B">
        <w:rPr>
          <w:rFonts w:ascii="Times New Roman" w:hAnsi="Times New Roman" w:cs="Times New Roman"/>
          <w:b/>
        </w:rPr>
        <w:t xml:space="preserve">Update Project Schedule.  </w:t>
      </w:r>
      <w:r w:rsidRPr="0095031B">
        <w:rPr>
          <w:rFonts w:ascii="Times New Roman" w:hAnsi="Times New Roman" w:cs="Times New Roman"/>
        </w:rPr>
        <w:t xml:space="preserve">The Project </w:t>
      </w:r>
      <w:r w:rsidR="00C34ACB">
        <w:rPr>
          <w:rFonts w:ascii="Times New Roman" w:hAnsi="Times New Roman" w:cs="Times New Roman"/>
        </w:rPr>
        <w:t>S</w:t>
      </w:r>
      <w:r w:rsidRPr="0095031B">
        <w:rPr>
          <w:rFonts w:ascii="Times New Roman" w:hAnsi="Times New Roman" w:cs="Times New Roman"/>
        </w:rPr>
        <w:t>chedule submitted with the Contractor’s proposal must be updated and submitted in electronic and paper form to OSP for approval within seven (7) calendar days of the Kick</w:t>
      </w:r>
      <w:r w:rsidR="00740AD9">
        <w:rPr>
          <w:rFonts w:ascii="Times New Roman" w:hAnsi="Times New Roman" w:cs="Times New Roman"/>
        </w:rPr>
        <w:t>-O</w:t>
      </w:r>
      <w:r w:rsidRPr="0095031B">
        <w:rPr>
          <w:rFonts w:ascii="Times New Roman" w:hAnsi="Times New Roman" w:cs="Times New Roman"/>
        </w:rPr>
        <w:t xml:space="preserve">ff meeting date.  The revised Project </w:t>
      </w:r>
      <w:r w:rsidR="00C34ACB">
        <w:rPr>
          <w:rFonts w:ascii="Times New Roman" w:hAnsi="Times New Roman" w:cs="Times New Roman"/>
        </w:rPr>
        <w:t>S</w:t>
      </w:r>
      <w:r w:rsidRPr="0095031B">
        <w:rPr>
          <w:rFonts w:ascii="Times New Roman" w:hAnsi="Times New Roman" w:cs="Times New Roman"/>
        </w:rPr>
        <w:t xml:space="preserve">chedule will become the Contractor’s master plan to fulfill the </w:t>
      </w:r>
      <w:r w:rsidR="00780FCD">
        <w:rPr>
          <w:rFonts w:ascii="Times New Roman" w:hAnsi="Times New Roman" w:cs="Times New Roman"/>
        </w:rPr>
        <w:t>c</w:t>
      </w:r>
      <w:r w:rsidRPr="0095031B">
        <w:rPr>
          <w:rFonts w:ascii="Times New Roman" w:hAnsi="Times New Roman" w:cs="Times New Roman"/>
        </w:rPr>
        <w:t xml:space="preserve">ontract.  </w:t>
      </w:r>
    </w:p>
    <w:p w:rsidR="00DA28BF" w:rsidRPr="0095031B" w:rsidRDefault="00DA28BF" w:rsidP="00DA28BF">
      <w:pPr>
        <w:pStyle w:val="NormalWeb"/>
        <w:spacing w:before="0" w:beforeAutospacing="0" w:after="0" w:afterAutospacing="0"/>
        <w:ind w:left="1440" w:hanging="1440"/>
        <w:rPr>
          <w:rFonts w:ascii="Times New Roman" w:hAnsi="Times New Roman" w:cs="Times New Roman"/>
        </w:rPr>
      </w:pPr>
    </w:p>
    <w:p w:rsidR="00DA28BF" w:rsidRPr="0095031B" w:rsidRDefault="00DA28BF" w:rsidP="001014B1">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The Project </w:t>
      </w:r>
      <w:r w:rsidR="00C34ACB">
        <w:rPr>
          <w:rFonts w:ascii="Times New Roman" w:hAnsi="Times New Roman" w:cs="Times New Roman"/>
        </w:rPr>
        <w:t>S</w:t>
      </w:r>
      <w:r w:rsidRPr="0095031B">
        <w:rPr>
          <w:rFonts w:ascii="Times New Roman" w:hAnsi="Times New Roman" w:cs="Times New Roman"/>
        </w:rPr>
        <w:t xml:space="preserve">chedule must be formally updated in conjunction with the monthly reporting requirements throughout the </w:t>
      </w:r>
      <w:r w:rsidR="00C34ACB">
        <w:rPr>
          <w:rFonts w:ascii="Times New Roman" w:hAnsi="Times New Roman" w:cs="Times New Roman"/>
        </w:rPr>
        <w:t>p</w:t>
      </w:r>
      <w:r w:rsidRPr="0095031B">
        <w:rPr>
          <w:rFonts w:ascii="Times New Roman" w:hAnsi="Times New Roman" w:cs="Times New Roman"/>
        </w:rPr>
        <w:t>roject.</w:t>
      </w:r>
    </w:p>
    <w:p w:rsidR="00DA28BF" w:rsidRPr="0095031B" w:rsidRDefault="00DA28BF" w:rsidP="001014B1">
      <w:pPr>
        <w:pStyle w:val="NormalWeb"/>
        <w:spacing w:before="0" w:beforeAutospacing="0" w:after="0" w:afterAutospacing="0"/>
        <w:ind w:left="2160"/>
        <w:rPr>
          <w:rFonts w:ascii="Times New Roman" w:hAnsi="Times New Roman" w:cs="Times New Roman"/>
        </w:rPr>
      </w:pPr>
    </w:p>
    <w:p w:rsidR="00DA28BF" w:rsidRPr="0095031B" w:rsidRDefault="00DA28BF" w:rsidP="001014B1">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The Project Plan Baseline must be established early in the </w:t>
      </w:r>
      <w:r w:rsidR="00CD14FE">
        <w:rPr>
          <w:rFonts w:ascii="Times New Roman" w:hAnsi="Times New Roman" w:cs="Times New Roman"/>
        </w:rPr>
        <w:t>System</w:t>
      </w:r>
      <w:r w:rsidRPr="0095031B">
        <w:rPr>
          <w:rFonts w:ascii="Times New Roman" w:hAnsi="Times New Roman" w:cs="Times New Roman"/>
        </w:rPr>
        <w:t xml:space="preserve"> Project.  Once established, the baseline must be utilized for all </w:t>
      </w:r>
      <w:r w:rsidR="00C34ACB">
        <w:rPr>
          <w:rFonts w:ascii="Times New Roman" w:hAnsi="Times New Roman" w:cs="Times New Roman"/>
        </w:rPr>
        <w:t>p</w:t>
      </w:r>
      <w:r w:rsidRPr="0095031B">
        <w:rPr>
          <w:rFonts w:ascii="Times New Roman" w:hAnsi="Times New Roman" w:cs="Times New Roman"/>
        </w:rPr>
        <w:t>roject metrics reported on a weekly status reporting schedule.</w:t>
      </w:r>
    </w:p>
    <w:p w:rsidR="00DA28BF" w:rsidRPr="0095031B" w:rsidRDefault="00DA28BF" w:rsidP="00DA28BF">
      <w:pPr>
        <w:pStyle w:val="NormalWeb"/>
        <w:spacing w:before="0" w:beforeAutospacing="0" w:after="0" w:afterAutospacing="0"/>
        <w:ind w:left="1440" w:hanging="1440"/>
        <w:rPr>
          <w:rFonts w:ascii="Times New Roman" w:hAnsi="Times New Roman" w:cs="Times New Roman"/>
        </w:rPr>
      </w:pPr>
    </w:p>
    <w:p w:rsidR="001014B1" w:rsidRDefault="00DE1FBA" w:rsidP="00DA28BF">
      <w:pPr>
        <w:pStyle w:val="NormalWeb"/>
        <w:numPr>
          <w:ilvl w:val="0"/>
          <w:numId w:val="28"/>
        </w:numPr>
        <w:spacing w:before="0" w:beforeAutospacing="0" w:after="0" w:afterAutospacing="0"/>
        <w:rPr>
          <w:rFonts w:ascii="Times New Roman" w:hAnsi="Times New Roman" w:cs="Times New Roman"/>
        </w:rPr>
      </w:pPr>
      <w:r w:rsidRPr="0095031B">
        <w:rPr>
          <w:rFonts w:ascii="Times New Roman" w:hAnsi="Times New Roman" w:cs="Times New Roman"/>
          <w:b/>
        </w:rPr>
        <w:t>Transition</w:t>
      </w:r>
      <w:r w:rsidRPr="0095031B">
        <w:rPr>
          <w:rFonts w:ascii="Times New Roman" w:hAnsi="Times New Roman" w:cs="Times New Roman"/>
        </w:rPr>
        <w:t xml:space="preserve">.  </w:t>
      </w:r>
      <w:r w:rsidR="001014B1" w:rsidRPr="00B5568F">
        <w:rPr>
          <w:rFonts w:ascii="Times New Roman" w:hAnsi="Times New Roman" w:cs="Times New Roman"/>
        </w:rPr>
        <w:t>T</w:t>
      </w:r>
      <w:r w:rsidRPr="00B5568F">
        <w:rPr>
          <w:rFonts w:ascii="Times New Roman" w:hAnsi="Times New Roman" w:cs="Times New Roman"/>
        </w:rPr>
        <w:t>he Contractor must be prepared to start operations</w:t>
      </w:r>
      <w:r w:rsidR="00FE1104" w:rsidRPr="00B5568F">
        <w:rPr>
          <w:rFonts w:ascii="Times New Roman" w:hAnsi="Times New Roman" w:cs="Times New Roman"/>
        </w:rPr>
        <w:t xml:space="preserve"> of the </w:t>
      </w:r>
      <w:r w:rsidR="003149FA">
        <w:rPr>
          <w:rFonts w:ascii="Times New Roman" w:hAnsi="Times New Roman" w:cs="Times New Roman"/>
        </w:rPr>
        <w:t xml:space="preserve">System </w:t>
      </w:r>
      <w:r w:rsidR="00FE1104" w:rsidRPr="00B5568F">
        <w:rPr>
          <w:rFonts w:ascii="Times New Roman" w:hAnsi="Times New Roman" w:cs="Times New Roman"/>
        </w:rPr>
        <w:t xml:space="preserve">and </w:t>
      </w:r>
      <w:r w:rsidR="00740AD9">
        <w:rPr>
          <w:rFonts w:ascii="Times New Roman" w:hAnsi="Times New Roman" w:cs="Times New Roman"/>
        </w:rPr>
        <w:t>C</w:t>
      </w:r>
      <w:r w:rsidR="00FE1104" w:rsidRPr="00B5568F">
        <w:rPr>
          <w:rFonts w:ascii="Times New Roman" w:hAnsi="Times New Roman" w:cs="Times New Roman"/>
        </w:rPr>
        <w:t xml:space="preserve">all </w:t>
      </w:r>
      <w:r w:rsidR="00740AD9">
        <w:rPr>
          <w:rFonts w:ascii="Times New Roman" w:hAnsi="Times New Roman" w:cs="Times New Roman"/>
        </w:rPr>
        <w:t>C</w:t>
      </w:r>
      <w:r w:rsidR="00FE1104" w:rsidRPr="00B5568F">
        <w:rPr>
          <w:rFonts w:ascii="Times New Roman" w:hAnsi="Times New Roman" w:cs="Times New Roman"/>
        </w:rPr>
        <w:t>enter</w:t>
      </w:r>
      <w:r w:rsidRPr="00B5568F">
        <w:rPr>
          <w:rFonts w:ascii="Times New Roman" w:hAnsi="Times New Roman" w:cs="Times New Roman"/>
        </w:rPr>
        <w:t xml:space="preserve"> under this </w:t>
      </w:r>
      <w:r w:rsidR="00780FCD">
        <w:rPr>
          <w:rFonts w:ascii="Times New Roman" w:hAnsi="Times New Roman" w:cs="Times New Roman"/>
        </w:rPr>
        <w:t>c</w:t>
      </w:r>
      <w:r w:rsidRPr="00B5568F">
        <w:rPr>
          <w:rFonts w:ascii="Times New Roman" w:hAnsi="Times New Roman" w:cs="Times New Roman"/>
        </w:rPr>
        <w:t xml:space="preserve">ontract no later than </w:t>
      </w:r>
      <w:r w:rsidR="00D33D49">
        <w:rPr>
          <w:rFonts w:ascii="Times New Roman" w:hAnsi="Times New Roman" w:cs="Times New Roman"/>
        </w:rPr>
        <w:t xml:space="preserve">midnight (12:00 a.m., CT) </w:t>
      </w:r>
      <w:r w:rsidR="00F86CD9" w:rsidRPr="00B5568F">
        <w:rPr>
          <w:rFonts w:ascii="Times New Roman" w:hAnsi="Times New Roman" w:cs="Times New Roman"/>
        </w:rPr>
        <w:t>Ju</w:t>
      </w:r>
      <w:r w:rsidR="00D33D49">
        <w:rPr>
          <w:rFonts w:ascii="Times New Roman" w:hAnsi="Times New Roman" w:cs="Times New Roman"/>
        </w:rPr>
        <w:t>ly 1, 2015</w:t>
      </w:r>
      <w:r w:rsidRPr="00B5568F">
        <w:rPr>
          <w:rFonts w:ascii="Times New Roman" w:hAnsi="Times New Roman" w:cs="Times New Roman"/>
        </w:rPr>
        <w:t xml:space="preserve">.  </w:t>
      </w:r>
      <w:r w:rsidRPr="0095031B">
        <w:rPr>
          <w:rFonts w:ascii="Times New Roman" w:hAnsi="Times New Roman" w:cs="Times New Roman"/>
        </w:rPr>
        <w:t xml:space="preserve">The transition must include installation of necessary hardware, OSP employee training and data conversion from the existing </w:t>
      </w:r>
      <w:r w:rsidR="002C3A7D">
        <w:rPr>
          <w:rFonts w:ascii="Times New Roman" w:hAnsi="Times New Roman" w:cs="Times New Roman"/>
        </w:rPr>
        <w:t>r</w:t>
      </w:r>
      <w:r w:rsidR="00CD14FE">
        <w:rPr>
          <w:rFonts w:ascii="Times New Roman" w:hAnsi="Times New Roman" w:cs="Times New Roman"/>
        </w:rPr>
        <w:t>eservation System</w:t>
      </w:r>
      <w:r w:rsidRPr="0095031B">
        <w:rPr>
          <w:rFonts w:ascii="Times New Roman" w:hAnsi="Times New Roman" w:cs="Times New Roman"/>
        </w:rPr>
        <w:t>.  Transition from the expiring contract to the new contract must appear seamless to the general public.</w:t>
      </w:r>
    </w:p>
    <w:p w:rsidR="001014B1" w:rsidRDefault="001014B1" w:rsidP="001014B1">
      <w:pPr>
        <w:pStyle w:val="NormalWeb"/>
        <w:spacing w:before="0" w:beforeAutospacing="0" w:after="0" w:afterAutospacing="0"/>
        <w:ind w:left="1800"/>
        <w:rPr>
          <w:rFonts w:ascii="Times New Roman" w:hAnsi="Times New Roman" w:cs="Times New Roman"/>
          <w:b/>
        </w:rPr>
      </w:pPr>
    </w:p>
    <w:p w:rsidR="00DE1FBA" w:rsidRPr="0095031B" w:rsidRDefault="00DE1FBA" w:rsidP="001014B1">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Weekly status meetings and reports as described below are required during the transition period.  The Contractor must complete the transition effort with minimal disruptions to OSP normal business functions during and after the transition time frame.</w:t>
      </w:r>
    </w:p>
    <w:p w:rsidR="00DE1FBA" w:rsidRPr="0095031B" w:rsidRDefault="00DE1FBA" w:rsidP="00DA28BF">
      <w:pPr>
        <w:pStyle w:val="NormalWeb"/>
        <w:spacing w:before="0" w:beforeAutospacing="0" w:after="0" w:afterAutospacing="0"/>
        <w:ind w:left="1440" w:hanging="1440"/>
        <w:rPr>
          <w:rFonts w:ascii="Times New Roman" w:hAnsi="Times New Roman" w:cs="Times New Roman"/>
        </w:rPr>
      </w:pPr>
    </w:p>
    <w:p w:rsidR="00DE1FBA" w:rsidRPr="0095031B" w:rsidRDefault="00DE1FBA" w:rsidP="00DA28BF">
      <w:pPr>
        <w:pStyle w:val="NormalWeb"/>
        <w:numPr>
          <w:ilvl w:val="0"/>
          <w:numId w:val="28"/>
        </w:numPr>
        <w:spacing w:before="0" w:beforeAutospacing="0" w:after="0" w:afterAutospacing="0"/>
        <w:rPr>
          <w:rFonts w:ascii="Times New Roman" w:hAnsi="Times New Roman" w:cs="Times New Roman"/>
        </w:rPr>
      </w:pPr>
      <w:r w:rsidRPr="0095031B">
        <w:rPr>
          <w:rFonts w:ascii="Times New Roman" w:hAnsi="Times New Roman" w:cs="Times New Roman"/>
          <w:b/>
        </w:rPr>
        <w:t>Reporting and Status Meetings</w:t>
      </w:r>
      <w:r w:rsidR="001014B1">
        <w:rPr>
          <w:rFonts w:ascii="Times New Roman" w:hAnsi="Times New Roman" w:cs="Times New Roman"/>
          <w:b/>
        </w:rPr>
        <w:t xml:space="preserve">.  </w:t>
      </w:r>
      <w:r w:rsidRPr="0095031B">
        <w:rPr>
          <w:rFonts w:ascii="Times New Roman" w:hAnsi="Times New Roman" w:cs="Times New Roman"/>
        </w:rPr>
        <w:t xml:space="preserve">The Contractor must provide </w:t>
      </w:r>
      <w:r w:rsidR="00F86CD9">
        <w:rPr>
          <w:rFonts w:ascii="Times New Roman" w:hAnsi="Times New Roman" w:cs="Times New Roman"/>
        </w:rPr>
        <w:t>weekly and monthly</w:t>
      </w:r>
      <w:r w:rsidRPr="0095031B">
        <w:rPr>
          <w:rFonts w:ascii="Times New Roman" w:hAnsi="Times New Roman" w:cs="Times New Roman"/>
        </w:rPr>
        <w:t xml:space="preserve"> reporting and attend status meetings.  Weekly and monthly status reports do not require a Deliverable review cycle.</w:t>
      </w:r>
    </w:p>
    <w:p w:rsidR="00DE1FBA" w:rsidRPr="0095031B" w:rsidRDefault="00DE1FBA" w:rsidP="00DA28BF">
      <w:pPr>
        <w:pStyle w:val="NormalWeb"/>
        <w:spacing w:before="0" w:beforeAutospacing="0" w:after="0" w:afterAutospacing="0"/>
        <w:ind w:left="1440" w:hanging="1440"/>
        <w:rPr>
          <w:rFonts w:ascii="Times New Roman" w:hAnsi="Times New Roman" w:cs="Times New Roman"/>
        </w:rPr>
      </w:pPr>
    </w:p>
    <w:p w:rsidR="00DE1FBA" w:rsidRPr="0095031B" w:rsidRDefault="00DE1FBA" w:rsidP="001254FA">
      <w:pPr>
        <w:pStyle w:val="NormalWeb"/>
        <w:numPr>
          <w:ilvl w:val="3"/>
          <w:numId w:val="13"/>
        </w:numPr>
        <w:spacing w:before="0" w:beforeAutospacing="0" w:after="0" w:afterAutospacing="0"/>
        <w:rPr>
          <w:rFonts w:ascii="Times New Roman" w:hAnsi="Times New Roman" w:cs="Times New Roman"/>
        </w:rPr>
      </w:pPr>
      <w:r w:rsidRPr="0095031B">
        <w:rPr>
          <w:rFonts w:ascii="Times New Roman" w:hAnsi="Times New Roman" w:cs="Times New Roman"/>
          <w:b/>
        </w:rPr>
        <w:t>Weekly Meetings:</w:t>
      </w:r>
      <w:r w:rsidRPr="0095031B">
        <w:rPr>
          <w:rFonts w:ascii="Times New Roman" w:hAnsi="Times New Roman" w:cs="Times New Roman"/>
        </w:rPr>
        <w:t xml:space="preserve">  Throughout the </w:t>
      </w:r>
      <w:r w:rsidR="00C34ACB">
        <w:rPr>
          <w:rFonts w:ascii="Times New Roman" w:hAnsi="Times New Roman" w:cs="Times New Roman"/>
        </w:rPr>
        <w:t>p</w:t>
      </w:r>
      <w:r w:rsidRPr="0095031B">
        <w:rPr>
          <w:rFonts w:ascii="Times New Roman" w:hAnsi="Times New Roman" w:cs="Times New Roman"/>
        </w:rPr>
        <w:t xml:space="preserve">roject, the Contractor’s Project Manager and pertinent primary </w:t>
      </w:r>
      <w:r w:rsidR="00C34ACB">
        <w:rPr>
          <w:rFonts w:ascii="Times New Roman" w:hAnsi="Times New Roman" w:cs="Times New Roman"/>
        </w:rPr>
        <w:t>p</w:t>
      </w:r>
      <w:r w:rsidRPr="0095031B">
        <w:rPr>
          <w:rFonts w:ascii="Times New Roman" w:hAnsi="Times New Roman" w:cs="Times New Roman"/>
        </w:rPr>
        <w:t>roject staff must attend weekly meetings with OSP and other members of the</w:t>
      </w:r>
      <w:r w:rsidR="00D33D49">
        <w:rPr>
          <w:rFonts w:ascii="Times New Roman" w:hAnsi="Times New Roman" w:cs="Times New Roman"/>
        </w:rPr>
        <w:t xml:space="preserve"> </w:t>
      </w:r>
      <w:r w:rsidR="00CD14FE">
        <w:rPr>
          <w:rFonts w:ascii="Times New Roman" w:hAnsi="Times New Roman" w:cs="Times New Roman"/>
        </w:rPr>
        <w:t>System</w:t>
      </w:r>
      <w:r w:rsidRPr="0095031B">
        <w:rPr>
          <w:rFonts w:ascii="Times New Roman" w:hAnsi="Times New Roman" w:cs="Times New Roman"/>
        </w:rPr>
        <w:t xml:space="preserve"> </w:t>
      </w:r>
      <w:r w:rsidR="003F710A">
        <w:rPr>
          <w:rFonts w:ascii="Times New Roman" w:hAnsi="Times New Roman" w:cs="Times New Roman"/>
        </w:rPr>
        <w:t xml:space="preserve"> </w:t>
      </w:r>
      <w:r w:rsidR="002C3A7D" w:rsidRPr="002C3A7D">
        <w:rPr>
          <w:rFonts w:ascii="Times New Roman" w:hAnsi="Times New Roman" w:cs="Times New Roman"/>
        </w:rPr>
        <w:t xml:space="preserve"> </w:t>
      </w:r>
      <w:r w:rsidR="00C34ACB">
        <w:rPr>
          <w:rFonts w:ascii="Times New Roman" w:hAnsi="Times New Roman" w:cs="Times New Roman"/>
        </w:rPr>
        <w:t>p</w:t>
      </w:r>
      <w:r w:rsidR="002C3A7D" w:rsidRPr="0095031B">
        <w:rPr>
          <w:rFonts w:ascii="Times New Roman" w:hAnsi="Times New Roman" w:cs="Times New Roman"/>
        </w:rPr>
        <w:t>roject</w:t>
      </w:r>
      <w:r w:rsidRPr="0095031B">
        <w:rPr>
          <w:rFonts w:ascii="Times New Roman" w:hAnsi="Times New Roman" w:cs="Times New Roman"/>
        </w:rPr>
        <w:t>.  The weekly meetings must follow a preset agenda and must allow the Contractor or the S</w:t>
      </w:r>
      <w:r w:rsidR="00F86CD9">
        <w:rPr>
          <w:rFonts w:ascii="Times New Roman" w:hAnsi="Times New Roman" w:cs="Times New Roman"/>
        </w:rPr>
        <w:t>tate the option to discuss</w:t>
      </w:r>
      <w:r w:rsidRPr="0095031B">
        <w:rPr>
          <w:rFonts w:ascii="Times New Roman" w:hAnsi="Times New Roman" w:cs="Times New Roman"/>
        </w:rPr>
        <w:t xml:space="preserve"> issues that concern either party.  Weekly meetings may be conducted via conference call with the approval of OSP.</w:t>
      </w:r>
    </w:p>
    <w:p w:rsidR="00DE1FBA" w:rsidRPr="0095031B" w:rsidRDefault="00DE1FBA" w:rsidP="00DE1FBA">
      <w:pPr>
        <w:pStyle w:val="NormalWeb"/>
        <w:numPr>
          <w:ilvl w:val="3"/>
          <w:numId w:val="13"/>
        </w:numPr>
        <w:spacing w:before="0" w:beforeAutospacing="0" w:after="0" w:afterAutospacing="0"/>
        <w:rPr>
          <w:rFonts w:ascii="Times New Roman" w:hAnsi="Times New Roman" w:cs="Times New Roman"/>
        </w:rPr>
      </w:pPr>
      <w:r w:rsidRPr="0095031B">
        <w:rPr>
          <w:rFonts w:ascii="Times New Roman" w:hAnsi="Times New Roman" w:cs="Times New Roman"/>
          <w:b/>
        </w:rPr>
        <w:lastRenderedPageBreak/>
        <w:t>Weekly Status Reports:</w:t>
      </w:r>
      <w:r w:rsidRPr="0095031B">
        <w:rPr>
          <w:rFonts w:ascii="Times New Roman" w:hAnsi="Times New Roman" w:cs="Times New Roman"/>
        </w:rPr>
        <w:t xml:space="preserve">  </w:t>
      </w:r>
      <w:r w:rsidR="00975BD5" w:rsidRPr="0095031B">
        <w:rPr>
          <w:rFonts w:ascii="Times New Roman" w:hAnsi="Times New Roman" w:cs="Times New Roman"/>
        </w:rPr>
        <w:t xml:space="preserve">The Contractor must provide electronic status reports on the </w:t>
      </w:r>
      <w:r w:rsidR="00C34ACB">
        <w:rPr>
          <w:rFonts w:ascii="Times New Roman" w:hAnsi="Times New Roman" w:cs="Times New Roman"/>
        </w:rPr>
        <w:t>p</w:t>
      </w:r>
      <w:r w:rsidR="00975BD5" w:rsidRPr="0095031B">
        <w:rPr>
          <w:rFonts w:ascii="Times New Roman" w:hAnsi="Times New Roman" w:cs="Times New Roman"/>
        </w:rPr>
        <w:t>roject, which are due to OSP at least 24 hours before each weekly meeting.  Weekly status reports must contain, at a minimum, descriptions of the following:</w:t>
      </w:r>
    </w:p>
    <w:p w:rsidR="00975BD5" w:rsidRPr="0095031B" w:rsidRDefault="00975BD5" w:rsidP="00975BD5">
      <w:pPr>
        <w:pStyle w:val="NormalWeb"/>
        <w:numPr>
          <w:ilvl w:val="4"/>
          <w:numId w:val="13"/>
        </w:numPr>
        <w:spacing w:before="0" w:beforeAutospacing="0" w:after="0" w:afterAutospacing="0"/>
        <w:rPr>
          <w:rFonts w:ascii="Times New Roman" w:hAnsi="Times New Roman" w:cs="Times New Roman"/>
        </w:rPr>
      </w:pPr>
      <w:r w:rsidRPr="0095031B">
        <w:rPr>
          <w:rFonts w:ascii="Times New Roman" w:hAnsi="Times New Roman" w:cs="Times New Roman"/>
        </w:rPr>
        <w:t>An Executive Summary;</w:t>
      </w:r>
    </w:p>
    <w:p w:rsidR="00975BD5" w:rsidRPr="0095031B" w:rsidRDefault="00975BD5" w:rsidP="00975BD5">
      <w:pPr>
        <w:pStyle w:val="NormalWeb"/>
        <w:numPr>
          <w:ilvl w:val="4"/>
          <w:numId w:val="13"/>
        </w:numPr>
        <w:spacing w:before="0" w:beforeAutospacing="0" w:after="0" w:afterAutospacing="0"/>
        <w:rPr>
          <w:rFonts w:ascii="Times New Roman" w:hAnsi="Times New Roman" w:cs="Times New Roman"/>
        </w:rPr>
      </w:pPr>
      <w:r w:rsidRPr="0095031B">
        <w:rPr>
          <w:rFonts w:ascii="Times New Roman" w:hAnsi="Times New Roman" w:cs="Times New Roman"/>
        </w:rPr>
        <w:t>Any issues encountered and their current disposition;</w:t>
      </w:r>
    </w:p>
    <w:p w:rsidR="00975BD5" w:rsidRPr="0095031B" w:rsidRDefault="00975BD5" w:rsidP="00975BD5">
      <w:pPr>
        <w:pStyle w:val="NormalWeb"/>
        <w:numPr>
          <w:ilvl w:val="4"/>
          <w:numId w:val="13"/>
        </w:numPr>
        <w:spacing w:before="0" w:beforeAutospacing="0" w:after="0" w:afterAutospacing="0"/>
        <w:rPr>
          <w:rFonts w:ascii="Times New Roman" w:hAnsi="Times New Roman" w:cs="Times New Roman"/>
        </w:rPr>
      </w:pPr>
      <w:r w:rsidRPr="0095031B">
        <w:rPr>
          <w:rFonts w:ascii="Times New Roman" w:hAnsi="Times New Roman" w:cs="Times New Roman"/>
        </w:rPr>
        <w:t>The results of any tests;</w:t>
      </w:r>
    </w:p>
    <w:p w:rsidR="00975BD5" w:rsidRPr="0095031B" w:rsidRDefault="00975BD5" w:rsidP="00975BD5">
      <w:pPr>
        <w:pStyle w:val="NormalWeb"/>
        <w:numPr>
          <w:ilvl w:val="4"/>
          <w:numId w:val="13"/>
        </w:numPr>
        <w:spacing w:before="0" w:beforeAutospacing="0" w:after="0" w:afterAutospacing="0"/>
        <w:rPr>
          <w:rFonts w:ascii="Times New Roman" w:hAnsi="Times New Roman" w:cs="Times New Roman"/>
        </w:rPr>
      </w:pPr>
      <w:r w:rsidRPr="0095031B">
        <w:rPr>
          <w:rFonts w:ascii="Times New Roman" w:hAnsi="Times New Roman" w:cs="Times New Roman"/>
        </w:rPr>
        <w:t>Whether deadlines were met;</w:t>
      </w:r>
    </w:p>
    <w:p w:rsidR="00975BD5" w:rsidRPr="0095031B" w:rsidRDefault="00975BD5" w:rsidP="00975BD5">
      <w:pPr>
        <w:pStyle w:val="NormalWeb"/>
        <w:numPr>
          <w:ilvl w:val="4"/>
          <w:numId w:val="13"/>
        </w:numPr>
        <w:spacing w:before="0" w:beforeAutospacing="0" w:after="0" w:afterAutospacing="0"/>
        <w:rPr>
          <w:rFonts w:ascii="Times New Roman" w:hAnsi="Times New Roman" w:cs="Times New Roman"/>
        </w:rPr>
      </w:pPr>
      <w:r w:rsidRPr="0095031B">
        <w:rPr>
          <w:rFonts w:ascii="Times New Roman" w:hAnsi="Times New Roman" w:cs="Times New Roman"/>
        </w:rPr>
        <w:t>Any issues that need to be addressed before proceeding to the next task;</w:t>
      </w:r>
    </w:p>
    <w:p w:rsidR="00975BD5" w:rsidRPr="0095031B" w:rsidRDefault="00975BD5" w:rsidP="00975BD5">
      <w:pPr>
        <w:pStyle w:val="NormalWeb"/>
        <w:numPr>
          <w:ilvl w:val="4"/>
          <w:numId w:val="13"/>
        </w:numPr>
        <w:spacing w:before="0" w:beforeAutospacing="0" w:after="0" w:afterAutospacing="0"/>
        <w:rPr>
          <w:rFonts w:ascii="Times New Roman" w:hAnsi="Times New Roman" w:cs="Times New Roman"/>
        </w:rPr>
      </w:pPr>
      <w:r w:rsidRPr="0095031B">
        <w:rPr>
          <w:rFonts w:ascii="Times New Roman" w:hAnsi="Times New Roman" w:cs="Times New Roman"/>
        </w:rPr>
        <w:t>Anticipated tasks to be completed in the next week;</w:t>
      </w:r>
    </w:p>
    <w:p w:rsidR="00975BD5" w:rsidRPr="0095031B" w:rsidRDefault="00975BD5" w:rsidP="00975BD5">
      <w:pPr>
        <w:pStyle w:val="NormalWeb"/>
        <w:numPr>
          <w:ilvl w:val="4"/>
          <w:numId w:val="13"/>
        </w:numPr>
        <w:spacing w:before="0" w:beforeAutospacing="0" w:after="0" w:afterAutospacing="0"/>
        <w:rPr>
          <w:rFonts w:ascii="Times New Roman" w:hAnsi="Times New Roman" w:cs="Times New Roman"/>
        </w:rPr>
      </w:pPr>
      <w:r w:rsidRPr="0095031B">
        <w:rPr>
          <w:rFonts w:ascii="Times New Roman" w:hAnsi="Times New Roman" w:cs="Times New Roman"/>
        </w:rPr>
        <w:t>Tasks percentage completed between 0% and 100%;</w:t>
      </w:r>
    </w:p>
    <w:p w:rsidR="00975BD5" w:rsidRPr="0095031B" w:rsidRDefault="00975BD5" w:rsidP="00975BD5">
      <w:pPr>
        <w:pStyle w:val="NormalWeb"/>
        <w:numPr>
          <w:ilvl w:val="4"/>
          <w:numId w:val="13"/>
        </w:numPr>
        <w:spacing w:before="0" w:beforeAutospacing="0" w:after="0" w:afterAutospacing="0"/>
        <w:rPr>
          <w:rFonts w:ascii="Times New Roman" w:hAnsi="Times New Roman" w:cs="Times New Roman"/>
        </w:rPr>
      </w:pPr>
      <w:r w:rsidRPr="0095031B">
        <w:rPr>
          <w:rFonts w:ascii="Times New Roman" w:hAnsi="Times New Roman" w:cs="Times New Roman"/>
        </w:rPr>
        <w:t xml:space="preserve">Updated Project </w:t>
      </w:r>
      <w:r w:rsidR="00C34ACB">
        <w:rPr>
          <w:rFonts w:ascii="Times New Roman" w:hAnsi="Times New Roman" w:cs="Times New Roman"/>
        </w:rPr>
        <w:t>S</w:t>
      </w:r>
      <w:r w:rsidRPr="0095031B">
        <w:rPr>
          <w:rFonts w:ascii="Times New Roman" w:hAnsi="Times New Roman" w:cs="Times New Roman"/>
        </w:rPr>
        <w:t>chedule;</w:t>
      </w:r>
    </w:p>
    <w:p w:rsidR="00975BD5" w:rsidRPr="0095031B" w:rsidRDefault="00975BD5" w:rsidP="00975BD5">
      <w:pPr>
        <w:pStyle w:val="NormalWeb"/>
        <w:numPr>
          <w:ilvl w:val="4"/>
          <w:numId w:val="13"/>
        </w:numPr>
        <w:spacing w:before="0" w:beforeAutospacing="0" w:after="0" w:afterAutospacing="0"/>
        <w:rPr>
          <w:rFonts w:ascii="Times New Roman" w:hAnsi="Times New Roman" w:cs="Times New Roman"/>
        </w:rPr>
      </w:pPr>
      <w:r w:rsidRPr="0095031B">
        <w:rPr>
          <w:rFonts w:ascii="Times New Roman" w:hAnsi="Times New Roman" w:cs="Times New Roman"/>
        </w:rPr>
        <w:t xml:space="preserve">Weekly </w:t>
      </w:r>
      <w:r w:rsidR="00C34ACB">
        <w:rPr>
          <w:rFonts w:ascii="Times New Roman" w:hAnsi="Times New Roman" w:cs="Times New Roman"/>
        </w:rPr>
        <w:t>p</w:t>
      </w:r>
      <w:r w:rsidRPr="0095031B">
        <w:rPr>
          <w:rFonts w:ascii="Times New Roman" w:hAnsi="Times New Roman" w:cs="Times New Roman"/>
        </w:rPr>
        <w:t>roject metrics (i.e. schedule performance index, cost performance index, schedule variance percent);</w:t>
      </w:r>
    </w:p>
    <w:p w:rsidR="00975BD5" w:rsidRPr="0095031B" w:rsidRDefault="00975BD5" w:rsidP="00975BD5">
      <w:pPr>
        <w:pStyle w:val="NormalWeb"/>
        <w:numPr>
          <w:ilvl w:val="4"/>
          <w:numId w:val="13"/>
        </w:numPr>
        <w:spacing w:before="0" w:beforeAutospacing="0" w:after="0" w:afterAutospacing="0"/>
        <w:rPr>
          <w:rFonts w:ascii="Times New Roman" w:hAnsi="Times New Roman" w:cs="Times New Roman"/>
        </w:rPr>
      </w:pPr>
      <w:r w:rsidRPr="0095031B">
        <w:rPr>
          <w:rFonts w:ascii="Times New Roman" w:hAnsi="Times New Roman" w:cs="Times New Roman"/>
        </w:rPr>
        <w:t>Updated risk and mitigation planning; and</w:t>
      </w:r>
    </w:p>
    <w:p w:rsidR="00975BD5" w:rsidRDefault="00975BD5" w:rsidP="00975BD5">
      <w:pPr>
        <w:pStyle w:val="NormalWeb"/>
        <w:numPr>
          <w:ilvl w:val="4"/>
          <w:numId w:val="13"/>
        </w:numPr>
        <w:spacing w:before="0" w:beforeAutospacing="0" w:after="0" w:afterAutospacing="0"/>
        <w:rPr>
          <w:rFonts w:ascii="Times New Roman" w:hAnsi="Times New Roman" w:cs="Times New Roman"/>
        </w:rPr>
      </w:pPr>
      <w:r w:rsidRPr="0095031B">
        <w:rPr>
          <w:rFonts w:ascii="Times New Roman" w:hAnsi="Times New Roman" w:cs="Times New Roman"/>
        </w:rPr>
        <w:t>Status of open issues.</w:t>
      </w:r>
    </w:p>
    <w:p w:rsidR="008A266C" w:rsidRPr="0095031B" w:rsidRDefault="008A266C" w:rsidP="008A266C">
      <w:pPr>
        <w:pStyle w:val="NormalWeb"/>
        <w:spacing w:before="0" w:beforeAutospacing="0" w:after="0" w:afterAutospacing="0"/>
        <w:ind w:left="3600"/>
        <w:rPr>
          <w:rFonts w:ascii="Times New Roman" w:hAnsi="Times New Roman" w:cs="Times New Roman"/>
        </w:rPr>
      </w:pPr>
    </w:p>
    <w:p w:rsidR="00975BD5" w:rsidRDefault="00975BD5" w:rsidP="00975BD5">
      <w:pPr>
        <w:pStyle w:val="NormalWeb"/>
        <w:numPr>
          <w:ilvl w:val="3"/>
          <w:numId w:val="13"/>
        </w:numPr>
        <w:spacing w:before="0" w:beforeAutospacing="0" w:after="0" w:afterAutospacing="0"/>
        <w:rPr>
          <w:rFonts w:ascii="Times New Roman" w:hAnsi="Times New Roman" w:cs="Times New Roman"/>
        </w:rPr>
      </w:pPr>
      <w:r w:rsidRPr="0095031B">
        <w:rPr>
          <w:rFonts w:ascii="Times New Roman" w:hAnsi="Times New Roman" w:cs="Times New Roman"/>
          <w:b/>
        </w:rPr>
        <w:t xml:space="preserve">Ad Hoc and Oversight Committee Meetings:  </w:t>
      </w:r>
      <w:r w:rsidR="00FE1104">
        <w:rPr>
          <w:rFonts w:ascii="Times New Roman" w:hAnsi="Times New Roman" w:cs="Times New Roman"/>
        </w:rPr>
        <w:t>The Contractor’s Project M</w:t>
      </w:r>
      <w:r w:rsidRPr="0095031B">
        <w:rPr>
          <w:rFonts w:ascii="Times New Roman" w:hAnsi="Times New Roman" w:cs="Times New Roman"/>
        </w:rPr>
        <w:t xml:space="preserve">anager, or designee, must participate in all </w:t>
      </w:r>
      <w:r w:rsidR="00C34ACB">
        <w:rPr>
          <w:rFonts w:ascii="Times New Roman" w:hAnsi="Times New Roman" w:cs="Times New Roman"/>
        </w:rPr>
        <w:t>p</w:t>
      </w:r>
      <w:r w:rsidRPr="0095031B">
        <w:rPr>
          <w:rFonts w:ascii="Times New Roman" w:hAnsi="Times New Roman" w:cs="Times New Roman"/>
        </w:rPr>
        <w:t>roject-related meetings as requested.  The Contractor may be required to prepare materials and make formal presentations at these meetings.</w:t>
      </w:r>
    </w:p>
    <w:p w:rsidR="008A266C" w:rsidRPr="0095031B" w:rsidRDefault="008A266C" w:rsidP="008A266C">
      <w:pPr>
        <w:pStyle w:val="NormalWeb"/>
        <w:spacing w:before="0" w:beforeAutospacing="0" w:after="0" w:afterAutospacing="0"/>
        <w:ind w:left="2880"/>
        <w:rPr>
          <w:rFonts w:ascii="Times New Roman" w:hAnsi="Times New Roman" w:cs="Times New Roman"/>
        </w:rPr>
      </w:pPr>
    </w:p>
    <w:p w:rsidR="00975BD5" w:rsidRPr="0095031B" w:rsidRDefault="00975BD5" w:rsidP="00975BD5">
      <w:pPr>
        <w:pStyle w:val="NormalWeb"/>
        <w:numPr>
          <w:ilvl w:val="3"/>
          <w:numId w:val="13"/>
        </w:numPr>
        <w:spacing w:before="0" w:beforeAutospacing="0" w:after="0" w:afterAutospacing="0"/>
        <w:rPr>
          <w:rFonts w:ascii="Times New Roman" w:hAnsi="Times New Roman" w:cs="Times New Roman"/>
        </w:rPr>
      </w:pPr>
      <w:r w:rsidRPr="0095031B">
        <w:rPr>
          <w:rFonts w:ascii="Times New Roman" w:hAnsi="Times New Roman" w:cs="Times New Roman"/>
          <w:b/>
        </w:rPr>
        <w:t>Monthly Status Reports:</w:t>
      </w:r>
      <w:r w:rsidR="00FE1104">
        <w:rPr>
          <w:rFonts w:ascii="Times New Roman" w:hAnsi="Times New Roman" w:cs="Times New Roman"/>
        </w:rPr>
        <w:t xml:space="preserve">  The C</w:t>
      </w:r>
      <w:r w:rsidRPr="0095031B">
        <w:rPr>
          <w:rFonts w:ascii="Times New Roman" w:hAnsi="Times New Roman" w:cs="Times New Roman"/>
        </w:rPr>
        <w:t xml:space="preserve">ontractor must submit </w:t>
      </w:r>
      <w:r w:rsidR="00FE1104">
        <w:rPr>
          <w:rFonts w:ascii="Times New Roman" w:hAnsi="Times New Roman" w:cs="Times New Roman"/>
        </w:rPr>
        <w:t>an</w:t>
      </w:r>
      <w:r w:rsidRPr="0095031B">
        <w:rPr>
          <w:rFonts w:ascii="Times New Roman" w:hAnsi="Times New Roman" w:cs="Times New Roman"/>
        </w:rPr>
        <w:t xml:space="preserve"> electronic status report, which is due to OSP by the close of business, the second working day following the end of each month during the </w:t>
      </w:r>
      <w:r w:rsidR="00C34ACB">
        <w:rPr>
          <w:rFonts w:ascii="Times New Roman" w:hAnsi="Times New Roman" w:cs="Times New Roman"/>
        </w:rPr>
        <w:t>p</w:t>
      </w:r>
      <w:r w:rsidRPr="0095031B">
        <w:rPr>
          <w:rFonts w:ascii="Times New Roman" w:hAnsi="Times New Roman" w:cs="Times New Roman"/>
        </w:rPr>
        <w:t>roject.  Monthly status reports must contain, at a minimum, the following:</w:t>
      </w:r>
    </w:p>
    <w:p w:rsidR="00975BD5" w:rsidRPr="0095031B" w:rsidRDefault="00975BD5" w:rsidP="00975BD5">
      <w:pPr>
        <w:pStyle w:val="NormalWeb"/>
        <w:numPr>
          <w:ilvl w:val="0"/>
          <w:numId w:val="24"/>
        </w:numPr>
        <w:spacing w:before="0" w:beforeAutospacing="0" w:after="0" w:afterAutospacing="0"/>
        <w:rPr>
          <w:rFonts w:ascii="Times New Roman" w:hAnsi="Times New Roman" w:cs="Times New Roman"/>
        </w:rPr>
      </w:pPr>
      <w:r w:rsidRPr="0095031B">
        <w:rPr>
          <w:rFonts w:ascii="Times New Roman" w:hAnsi="Times New Roman" w:cs="Times New Roman"/>
        </w:rPr>
        <w:t>A complete set of updated and current o</w:t>
      </w:r>
      <w:r w:rsidR="00B0214E" w:rsidRPr="0095031B">
        <w:rPr>
          <w:rFonts w:ascii="Times New Roman" w:hAnsi="Times New Roman" w:cs="Times New Roman"/>
        </w:rPr>
        <w:t>utput from the la</w:t>
      </w:r>
      <w:r w:rsidRPr="0095031B">
        <w:rPr>
          <w:rFonts w:ascii="Times New Roman" w:hAnsi="Times New Roman" w:cs="Times New Roman"/>
        </w:rPr>
        <w:t>test version of Microsoft Project, including an</w:t>
      </w:r>
      <w:r w:rsidR="00B0214E" w:rsidRPr="0095031B">
        <w:rPr>
          <w:rFonts w:ascii="Times New Roman" w:hAnsi="Times New Roman" w:cs="Times New Roman"/>
        </w:rPr>
        <w:t xml:space="preserve"> updated Gantt chart, along with a copy of the corresponding </w:t>
      </w:r>
      <w:r w:rsidR="00C34ACB">
        <w:rPr>
          <w:rFonts w:ascii="Times New Roman" w:hAnsi="Times New Roman" w:cs="Times New Roman"/>
        </w:rPr>
        <w:t>p</w:t>
      </w:r>
      <w:r w:rsidR="00B0214E" w:rsidRPr="0095031B">
        <w:rPr>
          <w:rFonts w:ascii="Times New Roman" w:hAnsi="Times New Roman" w:cs="Times New Roman"/>
        </w:rPr>
        <w:t>roject schedule files in electronic version;</w:t>
      </w:r>
    </w:p>
    <w:p w:rsidR="00B0214E" w:rsidRPr="0095031B" w:rsidRDefault="00B0214E" w:rsidP="00975BD5">
      <w:pPr>
        <w:pStyle w:val="NormalWeb"/>
        <w:numPr>
          <w:ilvl w:val="0"/>
          <w:numId w:val="24"/>
        </w:numPr>
        <w:spacing w:before="0" w:beforeAutospacing="0" w:after="0" w:afterAutospacing="0"/>
        <w:rPr>
          <w:rFonts w:ascii="Times New Roman" w:hAnsi="Times New Roman" w:cs="Times New Roman"/>
        </w:rPr>
      </w:pPr>
      <w:r w:rsidRPr="0095031B">
        <w:rPr>
          <w:rFonts w:ascii="Times New Roman" w:hAnsi="Times New Roman" w:cs="Times New Roman"/>
        </w:rPr>
        <w:t xml:space="preserve">A description of the overall completion status of the </w:t>
      </w:r>
      <w:r w:rsidR="00C34ACB">
        <w:rPr>
          <w:rFonts w:ascii="Times New Roman" w:hAnsi="Times New Roman" w:cs="Times New Roman"/>
        </w:rPr>
        <w:t>P</w:t>
      </w:r>
      <w:r w:rsidRPr="0095031B">
        <w:rPr>
          <w:rFonts w:ascii="Times New Roman" w:hAnsi="Times New Roman" w:cs="Times New Roman"/>
        </w:rPr>
        <w:t xml:space="preserve">roject in terms of the approved Project </w:t>
      </w:r>
      <w:r w:rsidR="00C34ACB">
        <w:rPr>
          <w:rFonts w:ascii="Times New Roman" w:hAnsi="Times New Roman" w:cs="Times New Roman"/>
        </w:rPr>
        <w:t>S</w:t>
      </w:r>
      <w:r w:rsidRPr="0095031B">
        <w:rPr>
          <w:rFonts w:ascii="Times New Roman" w:hAnsi="Times New Roman" w:cs="Times New Roman"/>
        </w:rPr>
        <w:t>chedule;</w:t>
      </w:r>
    </w:p>
    <w:p w:rsidR="00B0214E" w:rsidRPr="0095031B" w:rsidRDefault="00B0214E" w:rsidP="00975BD5">
      <w:pPr>
        <w:pStyle w:val="NormalWeb"/>
        <w:numPr>
          <w:ilvl w:val="0"/>
          <w:numId w:val="24"/>
        </w:numPr>
        <w:spacing w:before="0" w:beforeAutospacing="0" w:after="0" w:afterAutospacing="0"/>
        <w:rPr>
          <w:rFonts w:ascii="Times New Roman" w:hAnsi="Times New Roman" w:cs="Times New Roman"/>
        </w:rPr>
      </w:pPr>
      <w:r w:rsidRPr="0095031B">
        <w:rPr>
          <w:rFonts w:ascii="Times New Roman" w:hAnsi="Times New Roman" w:cs="Times New Roman"/>
        </w:rPr>
        <w:t>The plans for activities scheduled for the next month;</w:t>
      </w:r>
    </w:p>
    <w:p w:rsidR="00B0214E" w:rsidRPr="0095031B" w:rsidRDefault="00B0214E" w:rsidP="00975BD5">
      <w:pPr>
        <w:pStyle w:val="NormalWeb"/>
        <w:numPr>
          <w:ilvl w:val="0"/>
          <w:numId w:val="24"/>
        </w:numPr>
        <w:spacing w:before="0" w:beforeAutospacing="0" w:after="0" w:afterAutospacing="0"/>
        <w:rPr>
          <w:rFonts w:ascii="Times New Roman" w:hAnsi="Times New Roman" w:cs="Times New Roman"/>
        </w:rPr>
      </w:pPr>
      <w:r w:rsidRPr="0095031B">
        <w:rPr>
          <w:rFonts w:ascii="Times New Roman" w:hAnsi="Times New Roman" w:cs="Times New Roman"/>
        </w:rPr>
        <w:t>The Deliverable status, with percentage of completion and time ahead or behind schedule for particular tasks;</w:t>
      </w:r>
    </w:p>
    <w:p w:rsidR="00B0214E" w:rsidRPr="0095031B" w:rsidRDefault="00B0214E" w:rsidP="00975BD5">
      <w:pPr>
        <w:pStyle w:val="NormalWeb"/>
        <w:numPr>
          <w:ilvl w:val="0"/>
          <w:numId w:val="24"/>
        </w:numPr>
        <w:spacing w:before="0" w:beforeAutospacing="0" w:after="0" w:afterAutospacing="0"/>
        <w:rPr>
          <w:rFonts w:ascii="Times New Roman" w:hAnsi="Times New Roman" w:cs="Times New Roman"/>
        </w:rPr>
      </w:pPr>
      <w:r w:rsidRPr="0095031B">
        <w:rPr>
          <w:rFonts w:ascii="Times New Roman" w:hAnsi="Times New Roman" w:cs="Times New Roman"/>
        </w:rPr>
        <w:t>Identification of Contractor employee assigned to specific activities;</w:t>
      </w:r>
    </w:p>
    <w:p w:rsidR="00B0214E" w:rsidRPr="0095031B" w:rsidRDefault="00B0214E" w:rsidP="00975BD5">
      <w:pPr>
        <w:pStyle w:val="NormalWeb"/>
        <w:numPr>
          <w:ilvl w:val="0"/>
          <w:numId w:val="24"/>
        </w:numPr>
        <w:spacing w:before="0" w:beforeAutospacing="0" w:after="0" w:afterAutospacing="0"/>
        <w:rPr>
          <w:rFonts w:ascii="Times New Roman" w:hAnsi="Times New Roman" w:cs="Times New Roman"/>
        </w:rPr>
      </w:pPr>
      <w:r w:rsidRPr="0095031B">
        <w:rPr>
          <w:rFonts w:ascii="Times New Roman" w:hAnsi="Times New Roman" w:cs="Times New Roman"/>
        </w:rPr>
        <w:t>Problems encountered, proposed resolutions and actual resolutions;</w:t>
      </w:r>
    </w:p>
    <w:p w:rsidR="00B0214E" w:rsidRPr="0095031B" w:rsidRDefault="00B0214E" w:rsidP="00975BD5">
      <w:pPr>
        <w:pStyle w:val="NormalWeb"/>
        <w:numPr>
          <w:ilvl w:val="0"/>
          <w:numId w:val="24"/>
        </w:numPr>
        <w:spacing w:before="0" w:beforeAutospacing="0" w:after="0" w:afterAutospacing="0"/>
        <w:rPr>
          <w:rFonts w:ascii="Times New Roman" w:hAnsi="Times New Roman" w:cs="Times New Roman"/>
        </w:rPr>
      </w:pPr>
      <w:r w:rsidRPr="0095031B">
        <w:rPr>
          <w:rFonts w:ascii="Times New Roman" w:hAnsi="Times New Roman" w:cs="Times New Roman"/>
        </w:rPr>
        <w:t>An analysis of risk anticipated, proposed mitigation strategies and resolved risks;</w:t>
      </w:r>
    </w:p>
    <w:p w:rsidR="00B0214E" w:rsidRPr="0095031B" w:rsidRDefault="00B0214E" w:rsidP="00975BD5">
      <w:pPr>
        <w:pStyle w:val="NormalWeb"/>
        <w:numPr>
          <w:ilvl w:val="0"/>
          <w:numId w:val="24"/>
        </w:numPr>
        <w:spacing w:before="0" w:beforeAutospacing="0" w:after="0" w:afterAutospacing="0"/>
        <w:rPr>
          <w:rFonts w:ascii="Times New Roman" w:hAnsi="Times New Roman" w:cs="Times New Roman"/>
        </w:rPr>
      </w:pPr>
      <w:r w:rsidRPr="0095031B">
        <w:rPr>
          <w:rFonts w:ascii="Times New Roman" w:hAnsi="Times New Roman" w:cs="Times New Roman"/>
        </w:rPr>
        <w:lastRenderedPageBreak/>
        <w:t>Any updates required in the change management process;</w:t>
      </w:r>
    </w:p>
    <w:p w:rsidR="00B0214E" w:rsidRPr="0095031B" w:rsidRDefault="00B0214E" w:rsidP="00975BD5">
      <w:pPr>
        <w:pStyle w:val="NormalWeb"/>
        <w:numPr>
          <w:ilvl w:val="0"/>
          <w:numId w:val="24"/>
        </w:numPr>
        <w:spacing w:before="0" w:beforeAutospacing="0" w:after="0" w:afterAutospacing="0"/>
        <w:rPr>
          <w:rFonts w:ascii="Times New Roman" w:hAnsi="Times New Roman" w:cs="Times New Roman"/>
        </w:rPr>
      </w:pPr>
      <w:r w:rsidRPr="0095031B">
        <w:rPr>
          <w:rFonts w:ascii="Times New Roman" w:hAnsi="Times New Roman" w:cs="Times New Roman"/>
        </w:rPr>
        <w:t>Testing status and test results; and</w:t>
      </w:r>
    </w:p>
    <w:p w:rsidR="00B0214E" w:rsidRPr="0095031B" w:rsidRDefault="00B0214E" w:rsidP="00975BD5">
      <w:pPr>
        <w:pStyle w:val="NormalWeb"/>
        <w:numPr>
          <w:ilvl w:val="0"/>
          <w:numId w:val="24"/>
        </w:numPr>
        <w:spacing w:before="0" w:beforeAutospacing="0" w:after="0" w:afterAutospacing="0"/>
        <w:rPr>
          <w:rFonts w:ascii="Times New Roman" w:hAnsi="Times New Roman" w:cs="Times New Roman"/>
        </w:rPr>
      </w:pPr>
      <w:r w:rsidRPr="0095031B">
        <w:rPr>
          <w:rFonts w:ascii="Times New Roman" w:hAnsi="Times New Roman" w:cs="Times New Roman"/>
        </w:rPr>
        <w:t xml:space="preserve">Proposed changes to the Project </w:t>
      </w:r>
      <w:r w:rsidR="00C34ACB">
        <w:rPr>
          <w:rFonts w:ascii="Times New Roman" w:hAnsi="Times New Roman" w:cs="Times New Roman"/>
        </w:rPr>
        <w:t>S</w:t>
      </w:r>
      <w:r w:rsidRPr="0095031B">
        <w:rPr>
          <w:rFonts w:ascii="Times New Roman" w:hAnsi="Times New Roman" w:cs="Times New Roman"/>
        </w:rPr>
        <w:t>chedule, if any.</w:t>
      </w:r>
    </w:p>
    <w:p w:rsidR="00B0214E" w:rsidRPr="0095031B" w:rsidRDefault="00B0214E" w:rsidP="00B0214E">
      <w:pPr>
        <w:pStyle w:val="NormalWeb"/>
        <w:spacing w:before="0" w:beforeAutospacing="0" w:after="0" w:afterAutospacing="0"/>
        <w:ind w:left="2880"/>
        <w:rPr>
          <w:rFonts w:ascii="Times New Roman" w:hAnsi="Times New Roman" w:cs="Times New Roman"/>
        </w:rPr>
      </w:pPr>
      <w:r w:rsidRPr="0095031B">
        <w:rPr>
          <w:rFonts w:ascii="Times New Roman" w:hAnsi="Times New Roman" w:cs="Times New Roman"/>
        </w:rPr>
        <w:t xml:space="preserve">     </w:t>
      </w:r>
    </w:p>
    <w:p w:rsidR="00B0214E" w:rsidRPr="0095031B" w:rsidRDefault="00B0214E" w:rsidP="00B0214E">
      <w:pPr>
        <w:pStyle w:val="NormalWeb"/>
        <w:spacing w:before="0" w:beforeAutospacing="0" w:after="0" w:afterAutospacing="0"/>
        <w:ind w:left="2880"/>
        <w:rPr>
          <w:rFonts w:ascii="Times New Roman" w:hAnsi="Times New Roman" w:cs="Times New Roman"/>
        </w:rPr>
      </w:pPr>
      <w:r w:rsidRPr="0095031B">
        <w:rPr>
          <w:rFonts w:ascii="Times New Roman" w:hAnsi="Times New Roman" w:cs="Times New Roman"/>
        </w:rPr>
        <w:t>The need for and frequency of meetings and reports will be reevaluated once the</w:t>
      </w:r>
      <w:r w:rsidR="00D33D49">
        <w:rPr>
          <w:rFonts w:ascii="Times New Roman" w:hAnsi="Times New Roman" w:cs="Times New Roman"/>
        </w:rPr>
        <w:t xml:space="preserve"> </w:t>
      </w:r>
      <w:r w:rsidR="00CD14FE">
        <w:rPr>
          <w:rFonts w:ascii="Times New Roman" w:hAnsi="Times New Roman" w:cs="Times New Roman"/>
        </w:rPr>
        <w:t>System</w:t>
      </w:r>
      <w:r w:rsidR="002C3A7D">
        <w:rPr>
          <w:rFonts w:ascii="Times New Roman" w:hAnsi="Times New Roman" w:cs="Times New Roman"/>
        </w:rPr>
        <w:t xml:space="preserve"> </w:t>
      </w:r>
      <w:r w:rsidRPr="0095031B">
        <w:rPr>
          <w:rFonts w:ascii="Times New Roman" w:hAnsi="Times New Roman" w:cs="Times New Roman"/>
        </w:rPr>
        <w:t>is accepted by OSP.</w:t>
      </w:r>
    </w:p>
    <w:p w:rsidR="00F43B6C" w:rsidRPr="0095031B" w:rsidRDefault="00F43B6C" w:rsidP="00F43B6C">
      <w:pPr>
        <w:pStyle w:val="NormalWeb"/>
        <w:spacing w:before="0" w:beforeAutospacing="0" w:after="0" w:afterAutospacing="0"/>
        <w:ind w:left="720"/>
        <w:rPr>
          <w:rFonts w:ascii="Times New Roman" w:hAnsi="Times New Roman" w:cs="Times New Roman"/>
        </w:rPr>
      </w:pPr>
    </w:p>
    <w:p w:rsidR="000E65BE" w:rsidRPr="0095031B" w:rsidRDefault="001014B1" w:rsidP="001014B1">
      <w:pPr>
        <w:pStyle w:val="NormalWeb"/>
        <w:numPr>
          <w:ilvl w:val="0"/>
          <w:numId w:val="27"/>
        </w:numPr>
        <w:spacing w:before="0" w:beforeAutospacing="0" w:after="0" w:afterAutospacing="0"/>
        <w:rPr>
          <w:rFonts w:ascii="Times New Roman" w:hAnsi="Times New Roman" w:cs="Times New Roman"/>
          <w:b/>
        </w:rPr>
      </w:pPr>
      <w:r>
        <w:rPr>
          <w:rFonts w:ascii="Times New Roman" w:hAnsi="Times New Roman" w:cs="Times New Roman"/>
          <w:b/>
        </w:rPr>
        <w:t xml:space="preserve"> </w:t>
      </w:r>
      <w:r w:rsidR="00453C61" w:rsidRPr="0095031B">
        <w:rPr>
          <w:rFonts w:ascii="Times New Roman" w:hAnsi="Times New Roman" w:cs="Times New Roman"/>
          <w:b/>
        </w:rPr>
        <w:t>Requirements Analysis/Definition</w:t>
      </w:r>
    </w:p>
    <w:p w:rsidR="00453C61" w:rsidRPr="0095031B" w:rsidRDefault="00453C61" w:rsidP="00453C61">
      <w:pPr>
        <w:pStyle w:val="NormalWeb"/>
        <w:spacing w:before="0" w:beforeAutospacing="0" w:after="0" w:afterAutospacing="0"/>
        <w:ind w:left="720"/>
        <w:rPr>
          <w:rFonts w:ascii="Times New Roman" w:hAnsi="Times New Roman" w:cs="Times New Roman"/>
        </w:rPr>
      </w:pPr>
    </w:p>
    <w:p w:rsidR="00453C61" w:rsidRPr="0095031B" w:rsidRDefault="00453C61" w:rsidP="00453C61">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The Contractor must perform a detailed review of the technical and functional requirements</w:t>
      </w:r>
      <w:r w:rsidR="002258B1">
        <w:rPr>
          <w:rFonts w:ascii="Times New Roman" w:hAnsi="Times New Roman" w:cs="Times New Roman"/>
        </w:rPr>
        <w:t xml:space="preserve"> (Attachment VI</w:t>
      </w:r>
      <w:r w:rsidR="00924F04">
        <w:rPr>
          <w:rFonts w:ascii="Times New Roman" w:hAnsi="Times New Roman" w:cs="Times New Roman"/>
        </w:rPr>
        <w:t>II</w:t>
      </w:r>
      <w:r w:rsidR="002258B1">
        <w:rPr>
          <w:rFonts w:ascii="Times New Roman" w:hAnsi="Times New Roman" w:cs="Times New Roman"/>
        </w:rPr>
        <w:t>)</w:t>
      </w:r>
      <w:r w:rsidRPr="0095031B">
        <w:rPr>
          <w:rFonts w:ascii="Times New Roman" w:hAnsi="Times New Roman" w:cs="Times New Roman"/>
        </w:rPr>
        <w:t xml:space="preserve"> of the new </w:t>
      </w:r>
      <w:r w:rsidR="00CD14FE">
        <w:rPr>
          <w:rFonts w:ascii="Times New Roman" w:hAnsi="Times New Roman" w:cs="Times New Roman"/>
        </w:rPr>
        <w:t>System</w:t>
      </w:r>
      <w:r w:rsidRPr="0095031B">
        <w:rPr>
          <w:rFonts w:ascii="Times New Roman" w:hAnsi="Times New Roman" w:cs="Times New Roman"/>
        </w:rPr>
        <w:t xml:space="preserve">.  OSP technical staff will provide an overview of the existing </w:t>
      </w:r>
      <w:r w:rsidR="003149FA">
        <w:rPr>
          <w:rFonts w:ascii="Times New Roman" w:hAnsi="Times New Roman" w:cs="Times New Roman"/>
        </w:rPr>
        <w:t>r</w:t>
      </w:r>
      <w:r w:rsidR="00CD14FE">
        <w:rPr>
          <w:rFonts w:ascii="Times New Roman" w:hAnsi="Times New Roman" w:cs="Times New Roman"/>
        </w:rPr>
        <w:t>eservation System</w:t>
      </w:r>
      <w:r w:rsidRPr="0095031B">
        <w:rPr>
          <w:rFonts w:ascii="Times New Roman" w:hAnsi="Times New Roman" w:cs="Times New Roman"/>
        </w:rPr>
        <w:t xml:space="preserve"> and history files including reference files and payment processes.  The Contractor must thoroughly review, confirm, and update if necessary, all the technical and functional requirements in this RFP.  In addition, the C</w:t>
      </w:r>
      <w:r w:rsidR="00FE1104">
        <w:rPr>
          <w:rFonts w:ascii="Times New Roman" w:hAnsi="Times New Roman" w:cs="Times New Roman"/>
        </w:rPr>
        <w:t>ontractor must work with State s</w:t>
      </w:r>
      <w:r w:rsidRPr="0095031B">
        <w:rPr>
          <w:rFonts w:ascii="Times New Roman" w:hAnsi="Times New Roman" w:cs="Times New Roman"/>
        </w:rPr>
        <w:t>taff to fully understand the scop</w:t>
      </w:r>
      <w:r w:rsidR="00F411BD">
        <w:rPr>
          <w:rFonts w:ascii="Times New Roman" w:hAnsi="Times New Roman" w:cs="Times New Roman"/>
        </w:rPr>
        <w:t>e, purpose, and implications for</w:t>
      </w:r>
      <w:r w:rsidRPr="0095031B">
        <w:rPr>
          <w:rFonts w:ascii="Times New Roman" w:hAnsi="Times New Roman" w:cs="Times New Roman"/>
        </w:rPr>
        <w:t xml:space="preserve"> each requirement by</w:t>
      </w:r>
      <w:r w:rsidR="00A10096">
        <w:rPr>
          <w:rFonts w:ascii="Times New Roman" w:hAnsi="Times New Roman" w:cs="Times New Roman"/>
        </w:rPr>
        <w:t xml:space="preserve"> going on site visits</w:t>
      </w:r>
      <w:r w:rsidR="00601FEF">
        <w:rPr>
          <w:rFonts w:ascii="Times New Roman" w:hAnsi="Times New Roman" w:cs="Times New Roman"/>
        </w:rPr>
        <w:t>;</w:t>
      </w:r>
      <w:r w:rsidRPr="0095031B">
        <w:rPr>
          <w:rFonts w:ascii="Times New Roman" w:hAnsi="Times New Roman" w:cs="Times New Roman"/>
        </w:rPr>
        <w:t xml:space="preserve"> or interviews with the stakeholders and OSP subject matter experts.</w:t>
      </w:r>
    </w:p>
    <w:p w:rsidR="00453C61" w:rsidRPr="0095031B" w:rsidRDefault="00453C61" w:rsidP="00453C61">
      <w:pPr>
        <w:pStyle w:val="NormalWeb"/>
        <w:spacing w:before="0" w:beforeAutospacing="0" w:after="0" w:afterAutospacing="0"/>
        <w:ind w:left="1080"/>
        <w:rPr>
          <w:rFonts w:ascii="Times New Roman" w:hAnsi="Times New Roman" w:cs="Times New Roman"/>
        </w:rPr>
      </w:pPr>
    </w:p>
    <w:p w:rsidR="00F43B6C" w:rsidRPr="0095031B" w:rsidRDefault="00F43B6C" w:rsidP="00F43B6C">
      <w:pPr>
        <w:pStyle w:val="NormalWeb"/>
        <w:spacing w:before="0" w:beforeAutospacing="0" w:after="0" w:afterAutospacing="0"/>
        <w:rPr>
          <w:rFonts w:ascii="Times New Roman" w:hAnsi="Times New Roman" w:cs="Times New Roman"/>
        </w:rPr>
      </w:pPr>
    </w:p>
    <w:p w:rsidR="0067464B" w:rsidRDefault="009D679C" w:rsidP="00274F06">
      <w:pPr>
        <w:pStyle w:val="NormalWeb"/>
        <w:numPr>
          <w:ilvl w:val="0"/>
          <w:numId w:val="27"/>
        </w:numPr>
        <w:spacing w:before="0" w:beforeAutospacing="0" w:after="0" w:afterAutospacing="0"/>
        <w:rPr>
          <w:rFonts w:ascii="Times New Roman" w:hAnsi="Times New Roman" w:cs="Times New Roman"/>
          <w:b/>
        </w:rPr>
      </w:pPr>
      <w:r>
        <w:rPr>
          <w:rFonts w:ascii="Times New Roman" w:hAnsi="Times New Roman" w:cs="Times New Roman"/>
          <w:b/>
        </w:rPr>
        <w:t xml:space="preserve">Database </w:t>
      </w:r>
      <w:r w:rsidR="0067464B" w:rsidRPr="0095031B">
        <w:rPr>
          <w:rFonts w:ascii="Times New Roman" w:hAnsi="Times New Roman" w:cs="Times New Roman"/>
          <w:b/>
        </w:rPr>
        <w:t>Design</w:t>
      </w:r>
      <w:r>
        <w:rPr>
          <w:rFonts w:ascii="Times New Roman" w:hAnsi="Times New Roman" w:cs="Times New Roman"/>
          <w:b/>
        </w:rPr>
        <w:t>, Development and Management</w:t>
      </w:r>
    </w:p>
    <w:p w:rsidR="009D679C" w:rsidRDefault="009D679C" w:rsidP="009D679C">
      <w:pPr>
        <w:pStyle w:val="NormalWeb"/>
        <w:spacing w:before="0" w:beforeAutospacing="0" w:after="0" w:afterAutospacing="0"/>
        <w:ind w:left="720"/>
        <w:rPr>
          <w:rFonts w:ascii="Times New Roman" w:hAnsi="Times New Roman" w:cs="Times New Roman"/>
          <w:b/>
        </w:rPr>
      </w:pPr>
    </w:p>
    <w:p w:rsidR="009D679C" w:rsidRDefault="009D679C" w:rsidP="009D679C">
      <w:pPr>
        <w:pStyle w:val="NormalWeb"/>
        <w:spacing w:before="0" w:beforeAutospacing="0" w:after="0" w:afterAutospacing="0"/>
        <w:ind w:left="720"/>
        <w:rPr>
          <w:rFonts w:ascii="Times New Roman" w:hAnsi="Times New Roman" w:cs="Times New Roman"/>
        </w:rPr>
      </w:pPr>
      <w:r>
        <w:rPr>
          <w:rFonts w:ascii="Times New Roman" w:hAnsi="Times New Roman" w:cs="Times New Roman"/>
        </w:rPr>
        <w:t>The Contractor will provide and maintain computer software to manage the reser</w:t>
      </w:r>
      <w:r w:rsidR="00740AD9">
        <w:rPr>
          <w:rFonts w:ascii="Times New Roman" w:hAnsi="Times New Roman" w:cs="Times New Roman"/>
        </w:rPr>
        <w:t>vations data originated by the Call C</w:t>
      </w:r>
      <w:r>
        <w:rPr>
          <w:rFonts w:ascii="Times New Roman" w:hAnsi="Times New Roman" w:cs="Times New Roman"/>
        </w:rPr>
        <w:t>enter telephone agents and the website.  Parks</w:t>
      </w:r>
      <w:r w:rsidR="00C55491">
        <w:rPr>
          <w:rFonts w:ascii="Times New Roman" w:hAnsi="Times New Roman" w:cs="Times New Roman"/>
        </w:rPr>
        <w:t>, Black Bear Golf Course</w:t>
      </w:r>
      <w:r>
        <w:rPr>
          <w:rFonts w:ascii="Times New Roman" w:hAnsi="Times New Roman" w:cs="Times New Roman"/>
        </w:rPr>
        <w:t xml:space="preserve"> and OSP administrative offices must have the capability to add new registrations for visitors arriving at the park </w:t>
      </w:r>
      <w:r w:rsidR="00C55491">
        <w:rPr>
          <w:rFonts w:ascii="Times New Roman" w:hAnsi="Times New Roman" w:cs="Times New Roman"/>
        </w:rPr>
        <w:t xml:space="preserve">or golf course </w:t>
      </w:r>
      <w:r>
        <w:rPr>
          <w:rFonts w:ascii="Times New Roman" w:hAnsi="Times New Roman" w:cs="Times New Roman"/>
        </w:rPr>
        <w:t>without advance reservations.  The CRS</w:t>
      </w:r>
      <w:r w:rsidR="00406441">
        <w:rPr>
          <w:rFonts w:ascii="Times New Roman" w:hAnsi="Times New Roman" w:cs="Times New Roman"/>
        </w:rPr>
        <w:t xml:space="preserve"> and GCMS</w:t>
      </w:r>
      <w:r w:rsidR="00C55491">
        <w:rPr>
          <w:rFonts w:ascii="Times New Roman" w:hAnsi="Times New Roman" w:cs="Times New Roman"/>
        </w:rPr>
        <w:t xml:space="preserve"> </w:t>
      </w:r>
      <w:r>
        <w:rPr>
          <w:rFonts w:ascii="Times New Roman" w:hAnsi="Times New Roman" w:cs="Times New Roman"/>
        </w:rPr>
        <w:t>will provide for the immediate exchange and integration of all walk-in registration data into the CRS</w:t>
      </w:r>
      <w:r w:rsidR="00406441">
        <w:rPr>
          <w:rFonts w:ascii="Times New Roman" w:hAnsi="Times New Roman" w:cs="Times New Roman"/>
        </w:rPr>
        <w:t xml:space="preserve"> and GCMS</w:t>
      </w:r>
      <w:r w:rsidR="00C55491">
        <w:rPr>
          <w:rFonts w:ascii="Times New Roman" w:hAnsi="Times New Roman" w:cs="Times New Roman"/>
        </w:rPr>
        <w:t xml:space="preserve"> </w:t>
      </w:r>
      <w:r>
        <w:rPr>
          <w:rFonts w:ascii="Times New Roman" w:hAnsi="Times New Roman" w:cs="Times New Roman"/>
        </w:rPr>
        <w:t>to prevent double bookings.  All information regarding new registrations must be available immediately in the database.</w:t>
      </w:r>
    </w:p>
    <w:p w:rsidR="009D679C" w:rsidRDefault="009D679C" w:rsidP="009D679C">
      <w:pPr>
        <w:pStyle w:val="NormalWeb"/>
        <w:spacing w:before="0" w:beforeAutospacing="0" w:after="0" w:afterAutospacing="0"/>
        <w:ind w:left="720"/>
        <w:rPr>
          <w:rFonts w:ascii="Times New Roman" w:hAnsi="Times New Roman" w:cs="Times New Roman"/>
        </w:rPr>
      </w:pPr>
    </w:p>
    <w:p w:rsidR="009D679C" w:rsidRDefault="00FE1104" w:rsidP="009D679C">
      <w:pPr>
        <w:pStyle w:val="NormalWeb"/>
        <w:spacing w:before="0" w:beforeAutospacing="0" w:after="0" w:afterAutospacing="0"/>
        <w:ind w:left="720"/>
        <w:rPr>
          <w:rFonts w:ascii="Times New Roman" w:hAnsi="Times New Roman" w:cs="Times New Roman"/>
        </w:rPr>
      </w:pPr>
      <w:r>
        <w:rPr>
          <w:rFonts w:ascii="Times New Roman" w:hAnsi="Times New Roman" w:cs="Times New Roman"/>
        </w:rPr>
        <w:t>The C</w:t>
      </w:r>
      <w:r w:rsidR="009D679C">
        <w:rPr>
          <w:rFonts w:ascii="Times New Roman" w:hAnsi="Times New Roman" w:cs="Times New Roman"/>
        </w:rPr>
        <w:t>ontractor must be able to convert and import all existing reservations</w:t>
      </w:r>
      <w:r w:rsidR="00CD3938">
        <w:rPr>
          <w:rFonts w:ascii="Times New Roman" w:hAnsi="Times New Roman" w:cs="Times New Roman"/>
        </w:rPr>
        <w:t>, resale and gift cards</w:t>
      </w:r>
      <w:r w:rsidR="009D679C">
        <w:rPr>
          <w:rFonts w:ascii="Times New Roman" w:hAnsi="Times New Roman" w:cs="Times New Roman"/>
        </w:rPr>
        <w:t xml:space="preserve"> data into the new CRS without corrupting or losing the data.</w:t>
      </w:r>
    </w:p>
    <w:p w:rsidR="009D679C" w:rsidRDefault="009D679C" w:rsidP="009D679C">
      <w:pPr>
        <w:pStyle w:val="NormalWeb"/>
        <w:spacing w:before="0" w:beforeAutospacing="0" w:after="0" w:afterAutospacing="0"/>
        <w:ind w:left="720"/>
        <w:rPr>
          <w:rFonts w:ascii="Times New Roman" w:hAnsi="Times New Roman" w:cs="Times New Roman"/>
        </w:rPr>
      </w:pPr>
    </w:p>
    <w:p w:rsidR="009D679C" w:rsidRDefault="009D679C" w:rsidP="009D679C">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At a minimum, the CRS design will incorporate </w:t>
      </w:r>
      <w:r w:rsidR="00965ADA">
        <w:rPr>
          <w:rFonts w:ascii="Times New Roman" w:hAnsi="Times New Roman" w:cs="Times New Roman"/>
        </w:rPr>
        <w:t>P</w:t>
      </w:r>
      <w:r>
        <w:rPr>
          <w:rFonts w:ascii="Times New Roman" w:hAnsi="Times New Roman" w:cs="Times New Roman"/>
        </w:rPr>
        <w:t>ark</w:t>
      </w:r>
      <w:r w:rsidR="00965ADA">
        <w:rPr>
          <w:rFonts w:ascii="Times New Roman" w:hAnsi="Times New Roman" w:cs="Times New Roman"/>
        </w:rPr>
        <w:t>s</w:t>
      </w:r>
      <w:r>
        <w:rPr>
          <w:rFonts w:ascii="Times New Roman" w:hAnsi="Times New Roman" w:cs="Times New Roman"/>
        </w:rPr>
        <w:t xml:space="preserve"> inventory, including campground campsite maps, campsite-specific details and ADA accessibility and inclusion designations and all reservations</w:t>
      </w:r>
      <w:r w:rsidR="00CD3938">
        <w:rPr>
          <w:rFonts w:ascii="Times New Roman" w:hAnsi="Times New Roman" w:cs="Times New Roman"/>
        </w:rPr>
        <w:t>, resale and gift cards</w:t>
      </w:r>
      <w:r>
        <w:rPr>
          <w:rFonts w:ascii="Times New Roman" w:hAnsi="Times New Roman" w:cs="Times New Roman"/>
        </w:rPr>
        <w:t xml:space="preserve"> data, regardless of where it originates.  The State will prepare Park</w:t>
      </w:r>
      <w:r w:rsidR="00965ADA">
        <w:rPr>
          <w:rFonts w:ascii="Times New Roman" w:hAnsi="Times New Roman" w:cs="Times New Roman"/>
        </w:rPr>
        <w:t>s</w:t>
      </w:r>
      <w:r>
        <w:rPr>
          <w:rFonts w:ascii="Times New Roman" w:hAnsi="Times New Roman" w:cs="Times New Roman"/>
        </w:rPr>
        <w:t xml:space="preserve"> campsite and facilities inventories, including camping and cabin-area</w:t>
      </w:r>
      <w:r w:rsidR="002B7CB8">
        <w:rPr>
          <w:rFonts w:ascii="Times New Roman" w:hAnsi="Times New Roman" w:cs="Times New Roman"/>
        </w:rPr>
        <w:t xml:space="preserve"> maps, prior to joint application software and database development sessions.</w:t>
      </w:r>
    </w:p>
    <w:p w:rsidR="00F35B1E" w:rsidRDefault="00F35B1E" w:rsidP="009D679C">
      <w:pPr>
        <w:pStyle w:val="NormalWeb"/>
        <w:spacing w:before="0" w:beforeAutospacing="0" w:after="0" w:afterAutospacing="0"/>
        <w:ind w:left="720"/>
        <w:rPr>
          <w:rFonts w:ascii="Times New Roman" w:hAnsi="Times New Roman" w:cs="Times New Roman"/>
        </w:rPr>
      </w:pPr>
    </w:p>
    <w:p w:rsidR="002B7CB8" w:rsidRDefault="00FE1104" w:rsidP="009D679C">
      <w:pPr>
        <w:pStyle w:val="NormalWeb"/>
        <w:spacing w:before="0" w:beforeAutospacing="0" w:after="0" w:afterAutospacing="0"/>
        <w:ind w:left="720"/>
        <w:rPr>
          <w:rFonts w:ascii="Times New Roman" w:hAnsi="Times New Roman" w:cs="Times New Roman"/>
        </w:rPr>
      </w:pPr>
      <w:r>
        <w:rPr>
          <w:rFonts w:ascii="Times New Roman" w:hAnsi="Times New Roman" w:cs="Times New Roman"/>
        </w:rPr>
        <w:t>The C</w:t>
      </w:r>
      <w:r w:rsidR="002B7CB8">
        <w:rPr>
          <w:rFonts w:ascii="Times New Roman" w:hAnsi="Times New Roman" w:cs="Times New Roman"/>
        </w:rPr>
        <w:t>ontractor will develop and implement the physical database and will manage the data.  All information shall remain the property of the State.  All of the Park</w:t>
      </w:r>
      <w:r w:rsidR="00965ADA">
        <w:rPr>
          <w:rFonts w:ascii="Times New Roman" w:hAnsi="Times New Roman" w:cs="Times New Roman"/>
        </w:rPr>
        <w:t>s</w:t>
      </w:r>
      <w:r w:rsidR="002B7CB8">
        <w:rPr>
          <w:rFonts w:ascii="Times New Roman" w:hAnsi="Times New Roman" w:cs="Times New Roman"/>
        </w:rPr>
        <w:t xml:space="preserve"> reservations</w:t>
      </w:r>
      <w:r w:rsidR="00CD3938">
        <w:rPr>
          <w:rFonts w:ascii="Times New Roman" w:hAnsi="Times New Roman" w:cs="Times New Roman"/>
        </w:rPr>
        <w:t xml:space="preserve">, </w:t>
      </w:r>
      <w:r w:rsidR="002C3A7D">
        <w:rPr>
          <w:rFonts w:ascii="Times New Roman" w:hAnsi="Times New Roman" w:cs="Times New Roman"/>
        </w:rPr>
        <w:t>tee-</w:t>
      </w:r>
      <w:r w:rsidR="00F35B1E">
        <w:rPr>
          <w:rFonts w:ascii="Times New Roman" w:hAnsi="Times New Roman" w:cs="Times New Roman"/>
        </w:rPr>
        <w:t xml:space="preserve">time reservations, </w:t>
      </w:r>
      <w:r w:rsidR="00CD3938">
        <w:rPr>
          <w:rFonts w:ascii="Times New Roman" w:hAnsi="Times New Roman" w:cs="Times New Roman"/>
        </w:rPr>
        <w:t>resale and gift cards</w:t>
      </w:r>
      <w:r w:rsidR="002B7CB8">
        <w:rPr>
          <w:rFonts w:ascii="Times New Roman" w:hAnsi="Times New Roman" w:cs="Times New Roman"/>
        </w:rPr>
        <w:t xml:space="preserve"> information will be available to the State, including, but not limited to, customer information, past and present reservations</w:t>
      </w:r>
      <w:r w:rsidR="00CD3938">
        <w:rPr>
          <w:rFonts w:ascii="Times New Roman" w:hAnsi="Times New Roman" w:cs="Times New Roman"/>
        </w:rPr>
        <w:t>, resale and gift cards</w:t>
      </w:r>
      <w:r w:rsidR="002B7CB8">
        <w:rPr>
          <w:rFonts w:ascii="Times New Roman" w:hAnsi="Times New Roman" w:cs="Times New Roman"/>
        </w:rPr>
        <w:t xml:space="preserve"> information, and all financial information in forms and formats that are easily accessible </w:t>
      </w:r>
      <w:r w:rsidR="00E65518">
        <w:rPr>
          <w:rFonts w:ascii="Times New Roman" w:hAnsi="Times New Roman" w:cs="Times New Roman"/>
        </w:rPr>
        <w:t>by appropriate OSP staff.  The C</w:t>
      </w:r>
      <w:r w:rsidR="002B7CB8">
        <w:rPr>
          <w:rFonts w:ascii="Times New Roman" w:hAnsi="Times New Roman" w:cs="Times New Roman"/>
        </w:rPr>
        <w:t xml:space="preserve">ontractor and any subcontractors or employees will not use or share any information </w:t>
      </w:r>
      <w:r w:rsidR="002B7CB8">
        <w:rPr>
          <w:rFonts w:ascii="Times New Roman" w:hAnsi="Times New Roman" w:cs="Times New Roman"/>
        </w:rPr>
        <w:lastRenderedPageBreak/>
        <w:t xml:space="preserve">or data for any purpose or services they may provide to </w:t>
      </w:r>
      <w:r w:rsidR="00965ADA">
        <w:rPr>
          <w:rFonts w:ascii="Times New Roman" w:hAnsi="Times New Roman" w:cs="Times New Roman"/>
        </w:rPr>
        <w:t>T</w:t>
      </w:r>
      <w:r w:rsidR="002B7CB8">
        <w:rPr>
          <w:rFonts w:ascii="Times New Roman" w:hAnsi="Times New Roman" w:cs="Times New Roman"/>
        </w:rPr>
        <w:t xml:space="preserve">hird </w:t>
      </w:r>
      <w:r w:rsidR="00965ADA">
        <w:rPr>
          <w:rFonts w:ascii="Times New Roman" w:hAnsi="Times New Roman" w:cs="Times New Roman"/>
        </w:rPr>
        <w:t>P</w:t>
      </w:r>
      <w:r w:rsidR="002B7CB8">
        <w:rPr>
          <w:rFonts w:ascii="Times New Roman" w:hAnsi="Times New Roman" w:cs="Times New Roman"/>
        </w:rPr>
        <w:t>arties without obtaining prior permission to do so, in writing, from the State.  No customer information, in any form, will be made available for sale, or sold, without prior agreement, in writing, from the State.  T</w:t>
      </w:r>
      <w:r w:rsidR="00E65518">
        <w:rPr>
          <w:rFonts w:ascii="Times New Roman" w:hAnsi="Times New Roman" w:cs="Times New Roman"/>
        </w:rPr>
        <w:t>he C</w:t>
      </w:r>
      <w:r w:rsidR="002B7CB8">
        <w:rPr>
          <w:rFonts w:ascii="Times New Roman" w:hAnsi="Times New Roman" w:cs="Times New Roman"/>
        </w:rPr>
        <w:t xml:space="preserve">ontractor will be responsible for ensuring data integrity and redundancy </w:t>
      </w:r>
      <w:r w:rsidR="00E65518">
        <w:rPr>
          <w:rFonts w:ascii="Times New Roman" w:hAnsi="Times New Roman" w:cs="Times New Roman"/>
        </w:rPr>
        <w:t>in the physical database.  The C</w:t>
      </w:r>
      <w:r w:rsidR="002B7CB8">
        <w:rPr>
          <w:rFonts w:ascii="Times New Roman" w:hAnsi="Times New Roman" w:cs="Times New Roman"/>
        </w:rPr>
        <w:t xml:space="preserve">ontractor will provide effective disaster data recovery services related to all aspects of the </w:t>
      </w:r>
      <w:r w:rsidR="001E5C8A">
        <w:rPr>
          <w:rFonts w:ascii="Times New Roman" w:hAnsi="Times New Roman" w:cs="Times New Roman"/>
        </w:rPr>
        <w:t>System</w:t>
      </w:r>
      <w:r w:rsidR="00406441">
        <w:rPr>
          <w:rFonts w:ascii="Times New Roman" w:hAnsi="Times New Roman" w:cs="Times New Roman"/>
        </w:rPr>
        <w:t>.</w:t>
      </w:r>
    </w:p>
    <w:p w:rsidR="002B7CB8" w:rsidRDefault="002B7CB8" w:rsidP="009D679C">
      <w:pPr>
        <w:pStyle w:val="NormalWeb"/>
        <w:spacing w:before="0" w:beforeAutospacing="0" w:after="0" w:afterAutospacing="0"/>
        <w:ind w:left="720"/>
        <w:rPr>
          <w:rFonts w:ascii="Times New Roman" w:hAnsi="Times New Roman" w:cs="Times New Roman"/>
        </w:rPr>
      </w:pPr>
    </w:p>
    <w:p w:rsidR="002B7CB8" w:rsidRPr="009D679C" w:rsidRDefault="002B7CB8" w:rsidP="009D679C">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The </w:t>
      </w:r>
      <w:r w:rsidR="009142C2">
        <w:rPr>
          <w:rFonts w:ascii="Times New Roman" w:hAnsi="Times New Roman" w:cs="Times New Roman"/>
        </w:rPr>
        <w:t>C</w:t>
      </w:r>
      <w:r>
        <w:rPr>
          <w:rFonts w:ascii="Times New Roman" w:hAnsi="Times New Roman" w:cs="Times New Roman"/>
        </w:rPr>
        <w:t>ontractor will prepare and provide to the State written reports for park</w:t>
      </w:r>
      <w:r w:rsidR="00F35B1E">
        <w:rPr>
          <w:rFonts w:ascii="Times New Roman" w:hAnsi="Times New Roman" w:cs="Times New Roman"/>
        </w:rPr>
        <w:t xml:space="preserve"> and golf course</w:t>
      </w:r>
      <w:r>
        <w:rPr>
          <w:rFonts w:ascii="Times New Roman" w:hAnsi="Times New Roman" w:cs="Times New Roman"/>
        </w:rPr>
        <w:t xml:space="preserve"> program management, financial reporting and contract auditing.  All financial aspects must meet Generally Accepted Accounting Principles as determined by the Governmental Accounting Standards Board and the American Institute of Certified Public Accountants.</w:t>
      </w:r>
    </w:p>
    <w:p w:rsidR="0067464B" w:rsidRPr="0095031B" w:rsidRDefault="0067464B" w:rsidP="0067464B">
      <w:pPr>
        <w:pStyle w:val="NormalWeb"/>
        <w:spacing w:before="0" w:beforeAutospacing="0" w:after="0" w:afterAutospacing="0"/>
        <w:ind w:left="1080"/>
        <w:rPr>
          <w:rFonts w:ascii="Times New Roman" w:hAnsi="Times New Roman" w:cs="Times New Roman"/>
        </w:rPr>
      </w:pPr>
    </w:p>
    <w:p w:rsidR="0067464B" w:rsidRPr="0095031B" w:rsidRDefault="0067464B" w:rsidP="0067464B">
      <w:pPr>
        <w:pStyle w:val="NormalWeb"/>
        <w:spacing w:before="0" w:beforeAutospacing="0" w:after="0" w:afterAutospacing="0"/>
        <w:ind w:left="720"/>
        <w:rPr>
          <w:rFonts w:ascii="Times New Roman" w:hAnsi="Times New Roman" w:cs="Times New Roman"/>
        </w:rPr>
      </w:pPr>
    </w:p>
    <w:p w:rsidR="00DC5741" w:rsidRPr="0095031B" w:rsidRDefault="00DC5741" w:rsidP="00274F06">
      <w:pPr>
        <w:pStyle w:val="NormalWeb"/>
        <w:numPr>
          <w:ilvl w:val="0"/>
          <w:numId w:val="27"/>
        </w:numPr>
        <w:spacing w:before="0" w:beforeAutospacing="0" w:after="0" w:afterAutospacing="0"/>
        <w:rPr>
          <w:rFonts w:ascii="Times New Roman" w:hAnsi="Times New Roman" w:cs="Times New Roman"/>
          <w:b/>
        </w:rPr>
      </w:pPr>
      <w:r w:rsidRPr="0095031B">
        <w:rPr>
          <w:rFonts w:ascii="Times New Roman" w:hAnsi="Times New Roman" w:cs="Times New Roman"/>
          <w:b/>
        </w:rPr>
        <w:t>Customization and Testing</w:t>
      </w:r>
    </w:p>
    <w:p w:rsidR="00DC5741" w:rsidRPr="0095031B" w:rsidRDefault="00DC5741" w:rsidP="00DC5741">
      <w:pPr>
        <w:pStyle w:val="NormalWeb"/>
        <w:spacing w:before="0" w:beforeAutospacing="0" w:after="0" w:afterAutospacing="0"/>
        <w:ind w:left="1080"/>
        <w:rPr>
          <w:rFonts w:ascii="Times New Roman" w:hAnsi="Times New Roman" w:cs="Times New Roman"/>
          <w:b/>
        </w:rPr>
      </w:pPr>
    </w:p>
    <w:p w:rsidR="00DC5741" w:rsidRPr="0095031B" w:rsidRDefault="009754F4" w:rsidP="00DC5741">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This task includes activities that will lead to the customization and testing of the </w:t>
      </w:r>
      <w:r w:rsidR="00CD14FE">
        <w:rPr>
          <w:rFonts w:ascii="Times New Roman" w:hAnsi="Times New Roman" w:cs="Times New Roman"/>
        </w:rPr>
        <w:t>System</w:t>
      </w:r>
      <w:r w:rsidRPr="0095031B">
        <w:rPr>
          <w:rFonts w:ascii="Times New Roman" w:hAnsi="Times New Roman" w:cs="Times New Roman"/>
        </w:rPr>
        <w:t xml:space="preserve">.  The Contractor must customize the </w:t>
      </w:r>
      <w:r w:rsidR="00CD14FE">
        <w:rPr>
          <w:rFonts w:ascii="Times New Roman" w:hAnsi="Times New Roman" w:cs="Times New Roman"/>
        </w:rPr>
        <w:t>System</w:t>
      </w:r>
      <w:r w:rsidRPr="0095031B">
        <w:rPr>
          <w:rFonts w:ascii="Times New Roman" w:hAnsi="Times New Roman" w:cs="Times New Roman"/>
        </w:rPr>
        <w:t xml:space="preserve"> software to meet the needs of OSP as defined in </w:t>
      </w:r>
      <w:r w:rsidR="002B7CB8">
        <w:rPr>
          <w:rFonts w:ascii="Times New Roman" w:hAnsi="Times New Roman" w:cs="Times New Roman"/>
        </w:rPr>
        <w:t>Technical and Functional requirements of this RFP</w:t>
      </w:r>
      <w:r w:rsidRPr="0095031B">
        <w:rPr>
          <w:rFonts w:ascii="Times New Roman" w:hAnsi="Times New Roman" w:cs="Times New Roman"/>
        </w:rPr>
        <w:t xml:space="preserve">.  The Contractor must be responsible for providing, maintaining and supporting the environments necessary to customize and test the </w:t>
      </w:r>
      <w:r w:rsidR="00CD14FE">
        <w:rPr>
          <w:rFonts w:ascii="Times New Roman" w:hAnsi="Times New Roman" w:cs="Times New Roman"/>
        </w:rPr>
        <w:t>System</w:t>
      </w:r>
      <w:r w:rsidRPr="0095031B">
        <w:rPr>
          <w:rFonts w:ascii="Times New Roman" w:hAnsi="Times New Roman" w:cs="Times New Roman"/>
        </w:rPr>
        <w:t xml:space="preserve">.  The Contractor must develop any bridges and integration code necessary for the </w:t>
      </w:r>
      <w:r w:rsidR="00CD14FE">
        <w:rPr>
          <w:rFonts w:ascii="Times New Roman" w:hAnsi="Times New Roman" w:cs="Times New Roman"/>
        </w:rPr>
        <w:t>System</w:t>
      </w:r>
      <w:r w:rsidRPr="0095031B">
        <w:rPr>
          <w:rFonts w:ascii="Times New Roman" w:hAnsi="Times New Roman" w:cs="Times New Roman"/>
        </w:rPr>
        <w:t xml:space="preserve"> to interface with other</w:t>
      </w:r>
      <w:r w:rsidR="00FB3795">
        <w:rPr>
          <w:rFonts w:ascii="Times New Roman" w:hAnsi="Times New Roman" w:cs="Times New Roman"/>
        </w:rPr>
        <w:t xml:space="preserve"> </w:t>
      </w:r>
      <w:r w:rsidR="00965ADA">
        <w:rPr>
          <w:rFonts w:ascii="Times New Roman" w:hAnsi="Times New Roman" w:cs="Times New Roman"/>
        </w:rPr>
        <w:t>T</w:t>
      </w:r>
      <w:r w:rsidR="00FB3795">
        <w:rPr>
          <w:rFonts w:ascii="Times New Roman" w:hAnsi="Times New Roman" w:cs="Times New Roman"/>
        </w:rPr>
        <w:t>hird</w:t>
      </w:r>
      <w:r w:rsidRPr="0095031B">
        <w:rPr>
          <w:rFonts w:ascii="Times New Roman" w:hAnsi="Times New Roman" w:cs="Times New Roman"/>
        </w:rPr>
        <w:t xml:space="preserve"> </w:t>
      </w:r>
      <w:r w:rsidR="00965ADA">
        <w:rPr>
          <w:rFonts w:ascii="Times New Roman" w:hAnsi="Times New Roman" w:cs="Times New Roman"/>
        </w:rPr>
        <w:t>P</w:t>
      </w:r>
      <w:r w:rsidRPr="0095031B">
        <w:rPr>
          <w:rFonts w:ascii="Times New Roman" w:hAnsi="Times New Roman" w:cs="Times New Roman"/>
        </w:rPr>
        <w:t xml:space="preserve">arty software and external </w:t>
      </w:r>
      <w:r w:rsidR="00381FAD">
        <w:rPr>
          <w:rFonts w:ascii="Times New Roman" w:hAnsi="Times New Roman" w:cs="Times New Roman"/>
        </w:rPr>
        <w:t>s</w:t>
      </w:r>
      <w:r w:rsidR="00CD14FE">
        <w:rPr>
          <w:rFonts w:ascii="Times New Roman" w:hAnsi="Times New Roman" w:cs="Times New Roman"/>
        </w:rPr>
        <w:t>ystem</w:t>
      </w:r>
      <w:r w:rsidRPr="0095031B">
        <w:rPr>
          <w:rFonts w:ascii="Times New Roman" w:hAnsi="Times New Roman" w:cs="Times New Roman"/>
        </w:rPr>
        <w:t>s.</w:t>
      </w:r>
    </w:p>
    <w:p w:rsidR="009754F4" w:rsidRDefault="009754F4" w:rsidP="00DC5741">
      <w:pPr>
        <w:pStyle w:val="NormalWeb"/>
        <w:spacing w:before="0" w:beforeAutospacing="0" w:after="0" w:afterAutospacing="0"/>
        <w:ind w:left="1080"/>
        <w:rPr>
          <w:rFonts w:ascii="Times New Roman" w:hAnsi="Times New Roman" w:cs="Times New Roman"/>
        </w:rPr>
      </w:pPr>
    </w:p>
    <w:p w:rsidR="0079226E" w:rsidRPr="0079226E" w:rsidRDefault="0079226E" w:rsidP="0079226E">
      <w:pPr>
        <w:pStyle w:val="NormalWeb"/>
        <w:numPr>
          <w:ilvl w:val="1"/>
          <w:numId w:val="27"/>
        </w:numPr>
        <w:spacing w:before="0" w:beforeAutospacing="0" w:after="0" w:afterAutospacing="0"/>
        <w:rPr>
          <w:rFonts w:ascii="Times New Roman" w:hAnsi="Times New Roman" w:cs="Times New Roman"/>
          <w:b/>
        </w:rPr>
      </w:pPr>
      <w:r w:rsidRPr="0079226E">
        <w:rPr>
          <w:rFonts w:ascii="Times New Roman" w:hAnsi="Times New Roman" w:cs="Times New Roman"/>
          <w:b/>
          <w:u w:val="single"/>
        </w:rPr>
        <w:t>Master Test Plan</w:t>
      </w:r>
    </w:p>
    <w:p w:rsidR="00FB3795" w:rsidRDefault="00FB3795" w:rsidP="00DC5741">
      <w:pPr>
        <w:pStyle w:val="NormalWeb"/>
        <w:spacing w:before="0" w:beforeAutospacing="0" w:after="0" w:afterAutospacing="0"/>
        <w:ind w:left="1080"/>
        <w:rPr>
          <w:rFonts w:ascii="Times New Roman" w:hAnsi="Times New Roman" w:cs="Times New Roman"/>
        </w:rPr>
      </w:pPr>
    </w:p>
    <w:p w:rsidR="009754F4" w:rsidRPr="0095031B" w:rsidRDefault="009754F4" w:rsidP="00DC5741">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The Contractor must develop a Master Test Plan that addresses each of the following testing types (Unit, </w:t>
      </w:r>
      <w:r w:rsidR="00CD14FE">
        <w:rPr>
          <w:rFonts w:ascii="Times New Roman" w:hAnsi="Times New Roman" w:cs="Times New Roman"/>
        </w:rPr>
        <w:t>System</w:t>
      </w:r>
      <w:r w:rsidRPr="0095031B">
        <w:rPr>
          <w:rFonts w:ascii="Times New Roman" w:hAnsi="Times New Roman" w:cs="Times New Roman"/>
        </w:rPr>
        <w:t xml:space="preserve"> and Integration, Regression, Load and Stress, User Acceptance and Parallel Testing).  With the exception of User Acceptance testing, testing must be performed by the Contractor.  The Contractor must document and compare all results to the expected outcomes for each test.  Test results must be provided to OSP through reports and meetings.  At a minimum, the Master Test Plan must ensure:</w:t>
      </w:r>
    </w:p>
    <w:p w:rsidR="001851AE" w:rsidRPr="0095031B" w:rsidRDefault="001851AE" w:rsidP="00DC5741">
      <w:pPr>
        <w:pStyle w:val="NormalWeb"/>
        <w:spacing w:before="0" w:beforeAutospacing="0" w:after="0" w:afterAutospacing="0"/>
        <w:ind w:left="1080"/>
        <w:rPr>
          <w:rFonts w:ascii="Times New Roman" w:hAnsi="Times New Roman" w:cs="Times New Roman"/>
        </w:rPr>
      </w:pPr>
    </w:p>
    <w:p w:rsidR="009754F4" w:rsidRPr="0095031B" w:rsidRDefault="009754F4" w:rsidP="00FB3795">
      <w:pPr>
        <w:pStyle w:val="NormalWeb"/>
        <w:numPr>
          <w:ilvl w:val="0"/>
          <w:numId w:val="37"/>
        </w:numPr>
        <w:spacing w:before="0" w:beforeAutospacing="0" w:after="0" w:afterAutospacing="0"/>
        <w:rPr>
          <w:rFonts w:ascii="Times New Roman" w:hAnsi="Times New Roman" w:cs="Times New Roman"/>
        </w:rPr>
      </w:pPr>
      <w:r w:rsidRPr="0095031B">
        <w:rPr>
          <w:rFonts w:ascii="Times New Roman" w:hAnsi="Times New Roman" w:cs="Times New Roman"/>
        </w:rPr>
        <w:t>Stability of the hardware and software;</w:t>
      </w:r>
    </w:p>
    <w:p w:rsidR="009754F4" w:rsidRPr="0095031B" w:rsidRDefault="009754F4" w:rsidP="00FB3795">
      <w:pPr>
        <w:pStyle w:val="NormalWeb"/>
        <w:numPr>
          <w:ilvl w:val="0"/>
          <w:numId w:val="37"/>
        </w:numPr>
        <w:spacing w:before="0" w:beforeAutospacing="0" w:after="0" w:afterAutospacing="0"/>
        <w:rPr>
          <w:rFonts w:ascii="Times New Roman" w:hAnsi="Times New Roman" w:cs="Times New Roman"/>
        </w:rPr>
      </w:pPr>
      <w:r w:rsidRPr="0095031B">
        <w:rPr>
          <w:rFonts w:ascii="Times New Roman" w:hAnsi="Times New Roman" w:cs="Times New Roman"/>
        </w:rPr>
        <w:t>Capacity and scalability of the hardware and software;</w:t>
      </w:r>
    </w:p>
    <w:p w:rsidR="009754F4" w:rsidRPr="0095031B" w:rsidRDefault="009754F4" w:rsidP="00FB3795">
      <w:pPr>
        <w:pStyle w:val="NormalWeb"/>
        <w:numPr>
          <w:ilvl w:val="0"/>
          <w:numId w:val="37"/>
        </w:numPr>
        <w:spacing w:before="0" w:beforeAutospacing="0" w:after="0" w:afterAutospacing="0"/>
        <w:rPr>
          <w:rFonts w:ascii="Times New Roman" w:hAnsi="Times New Roman" w:cs="Times New Roman"/>
        </w:rPr>
      </w:pPr>
      <w:r w:rsidRPr="0095031B">
        <w:rPr>
          <w:rFonts w:ascii="Times New Roman" w:hAnsi="Times New Roman" w:cs="Times New Roman"/>
        </w:rPr>
        <w:t>Functionality of the software;</w:t>
      </w:r>
    </w:p>
    <w:p w:rsidR="009754F4" w:rsidRPr="0095031B" w:rsidRDefault="009754F4" w:rsidP="00FB3795">
      <w:pPr>
        <w:pStyle w:val="NormalWeb"/>
        <w:numPr>
          <w:ilvl w:val="0"/>
          <w:numId w:val="37"/>
        </w:numPr>
        <w:spacing w:before="0" w:beforeAutospacing="0" w:after="0" w:afterAutospacing="0"/>
        <w:rPr>
          <w:rFonts w:ascii="Times New Roman" w:hAnsi="Times New Roman" w:cs="Times New Roman"/>
        </w:rPr>
      </w:pPr>
      <w:r w:rsidRPr="0095031B">
        <w:rPr>
          <w:rFonts w:ascii="Times New Roman" w:hAnsi="Times New Roman" w:cs="Times New Roman"/>
        </w:rPr>
        <w:t>Reliability and correctness of the software;</w:t>
      </w:r>
    </w:p>
    <w:p w:rsidR="009754F4" w:rsidRPr="0095031B" w:rsidRDefault="009754F4" w:rsidP="00FB3795">
      <w:pPr>
        <w:pStyle w:val="NormalWeb"/>
        <w:numPr>
          <w:ilvl w:val="0"/>
          <w:numId w:val="37"/>
        </w:numPr>
        <w:spacing w:before="0" w:beforeAutospacing="0" w:after="0" w:afterAutospacing="0"/>
        <w:rPr>
          <w:rFonts w:ascii="Times New Roman" w:hAnsi="Times New Roman" w:cs="Times New Roman"/>
        </w:rPr>
      </w:pPr>
      <w:r w:rsidRPr="0095031B">
        <w:rPr>
          <w:rFonts w:ascii="Times New Roman" w:hAnsi="Times New Roman" w:cs="Times New Roman"/>
        </w:rPr>
        <w:t>The accuracy of the input and output provided by the hardware and software at each of the OSP sites and the Central Office;</w:t>
      </w:r>
    </w:p>
    <w:p w:rsidR="009754F4" w:rsidRPr="0095031B" w:rsidRDefault="009754F4" w:rsidP="00FB3795">
      <w:pPr>
        <w:pStyle w:val="NormalWeb"/>
        <w:numPr>
          <w:ilvl w:val="0"/>
          <w:numId w:val="37"/>
        </w:numPr>
        <w:spacing w:before="0" w:beforeAutospacing="0" w:after="0" w:afterAutospacing="0"/>
        <w:rPr>
          <w:rFonts w:ascii="Times New Roman" w:hAnsi="Times New Roman" w:cs="Times New Roman"/>
        </w:rPr>
      </w:pPr>
      <w:r w:rsidRPr="0095031B">
        <w:rPr>
          <w:rFonts w:ascii="Times New Roman" w:hAnsi="Times New Roman" w:cs="Times New Roman"/>
        </w:rPr>
        <w:t>Confidentiality of customer information;</w:t>
      </w:r>
    </w:p>
    <w:p w:rsidR="009754F4" w:rsidRPr="0095031B" w:rsidRDefault="009754F4" w:rsidP="00FB3795">
      <w:pPr>
        <w:pStyle w:val="NormalWeb"/>
        <w:numPr>
          <w:ilvl w:val="0"/>
          <w:numId w:val="37"/>
        </w:numPr>
        <w:spacing w:before="0" w:beforeAutospacing="0" w:after="0" w:afterAutospacing="0"/>
        <w:rPr>
          <w:rFonts w:ascii="Times New Roman" w:hAnsi="Times New Roman" w:cs="Times New Roman"/>
        </w:rPr>
      </w:pPr>
      <w:r w:rsidRPr="0095031B">
        <w:rPr>
          <w:rFonts w:ascii="Times New Roman" w:hAnsi="Times New Roman" w:cs="Times New Roman"/>
        </w:rPr>
        <w:t>Adherence to statewide security policies;</w:t>
      </w:r>
    </w:p>
    <w:p w:rsidR="009754F4" w:rsidRPr="0095031B" w:rsidRDefault="009754F4" w:rsidP="00FB3795">
      <w:pPr>
        <w:pStyle w:val="NormalWeb"/>
        <w:numPr>
          <w:ilvl w:val="0"/>
          <w:numId w:val="37"/>
        </w:numPr>
        <w:spacing w:before="0" w:beforeAutospacing="0" w:after="0" w:afterAutospacing="0"/>
        <w:rPr>
          <w:rFonts w:ascii="Times New Roman" w:hAnsi="Times New Roman" w:cs="Times New Roman"/>
        </w:rPr>
      </w:pPr>
      <w:r w:rsidRPr="0095031B">
        <w:rPr>
          <w:rFonts w:ascii="Times New Roman" w:hAnsi="Times New Roman" w:cs="Times New Roman"/>
        </w:rPr>
        <w:t>Test data, test case scenarios and scripts are thorough and complete;</w:t>
      </w:r>
    </w:p>
    <w:p w:rsidR="009754F4" w:rsidRPr="0095031B" w:rsidRDefault="009754F4" w:rsidP="00FB3795">
      <w:pPr>
        <w:pStyle w:val="NormalWeb"/>
        <w:numPr>
          <w:ilvl w:val="0"/>
          <w:numId w:val="37"/>
        </w:numPr>
        <w:spacing w:before="0" w:beforeAutospacing="0" w:after="0" w:afterAutospacing="0"/>
        <w:rPr>
          <w:rFonts w:ascii="Times New Roman" w:hAnsi="Times New Roman" w:cs="Times New Roman"/>
        </w:rPr>
      </w:pPr>
      <w:r w:rsidRPr="0095031B">
        <w:rPr>
          <w:rFonts w:ascii="Times New Roman" w:hAnsi="Times New Roman" w:cs="Times New Roman"/>
        </w:rPr>
        <w:t xml:space="preserve">Secure transfer protocols for data exchange </w:t>
      </w:r>
    </w:p>
    <w:p w:rsidR="009754F4" w:rsidRDefault="009754F4" w:rsidP="00FB3795">
      <w:pPr>
        <w:pStyle w:val="NormalWeb"/>
        <w:numPr>
          <w:ilvl w:val="0"/>
          <w:numId w:val="37"/>
        </w:numPr>
        <w:spacing w:before="0" w:beforeAutospacing="0" w:after="0" w:afterAutospacing="0"/>
        <w:rPr>
          <w:rFonts w:ascii="Times New Roman" w:hAnsi="Times New Roman" w:cs="Times New Roman"/>
        </w:rPr>
      </w:pPr>
      <w:r w:rsidRPr="0095031B">
        <w:rPr>
          <w:rFonts w:ascii="Times New Roman" w:hAnsi="Times New Roman" w:cs="Times New Roman"/>
        </w:rPr>
        <w:t xml:space="preserve">Ability of the proposed solution to handle power outages or interruptions in service, or other loss to the </w:t>
      </w:r>
      <w:r w:rsidR="00CD14FE">
        <w:rPr>
          <w:rFonts w:ascii="Times New Roman" w:hAnsi="Times New Roman" w:cs="Times New Roman"/>
        </w:rPr>
        <w:t>System</w:t>
      </w:r>
      <w:r w:rsidRPr="0095031B">
        <w:rPr>
          <w:rFonts w:ascii="Times New Roman" w:hAnsi="Times New Roman" w:cs="Times New Roman"/>
        </w:rPr>
        <w:t xml:space="preserve"> including the ability to recover data.</w:t>
      </w:r>
    </w:p>
    <w:p w:rsidR="00832527" w:rsidRDefault="00832527" w:rsidP="00FB3795">
      <w:pPr>
        <w:pStyle w:val="NormalWeb"/>
        <w:numPr>
          <w:ilvl w:val="0"/>
          <w:numId w:val="37"/>
        </w:numPr>
        <w:spacing w:before="0" w:beforeAutospacing="0" w:after="0" w:afterAutospacing="0"/>
        <w:rPr>
          <w:rFonts w:ascii="Times New Roman" w:hAnsi="Times New Roman" w:cs="Times New Roman"/>
        </w:rPr>
      </w:pPr>
      <w:r>
        <w:rPr>
          <w:rFonts w:ascii="Times New Roman" w:hAnsi="Times New Roman" w:cs="Times New Roman"/>
        </w:rPr>
        <w:lastRenderedPageBreak/>
        <w:t>Data replication to secondary hot site.</w:t>
      </w:r>
    </w:p>
    <w:p w:rsidR="00832527" w:rsidRPr="0095031B" w:rsidRDefault="00832527" w:rsidP="00FB3795">
      <w:pPr>
        <w:pStyle w:val="NormalWeb"/>
        <w:numPr>
          <w:ilvl w:val="0"/>
          <w:numId w:val="37"/>
        </w:numPr>
        <w:spacing w:before="0" w:beforeAutospacing="0" w:after="0" w:afterAutospacing="0"/>
        <w:rPr>
          <w:rFonts w:ascii="Times New Roman" w:hAnsi="Times New Roman" w:cs="Times New Roman"/>
        </w:rPr>
      </w:pPr>
      <w:r>
        <w:rPr>
          <w:rFonts w:ascii="Times New Roman" w:hAnsi="Times New Roman" w:cs="Times New Roman"/>
        </w:rPr>
        <w:t>Daily data backup.</w:t>
      </w:r>
    </w:p>
    <w:p w:rsidR="009754F4" w:rsidRDefault="009754F4" w:rsidP="009754F4">
      <w:pPr>
        <w:pStyle w:val="NormalWeb"/>
        <w:spacing w:before="0" w:beforeAutospacing="0" w:after="0" w:afterAutospacing="0"/>
        <w:rPr>
          <w:rFonts w:ascii="Times New Roman" w:hAnsi="Times New Roman" w:cs="Times New Roman"/>
        </w:rPr>
      </w:pPr>
    </w:p>
    <w:p w:rsidR="0079226E" w:rsidRPr="0095031B" w:rsidRDefault="0079226E" w:rsidP="009754F4">
      <w:pPr>
        <w:pStyle w:val="NormalWeb"/>
        <w:spacing w:before="0" w:beforeAutospacing="0" w:after="0" w:afterAutospacing="0"/>
        <w:rPr>
          <w:rFonts w:ascii="Times New Roman" w:hAnsi="Times New Roman" w:cs="Times New Roman"/>
        </w:rPr>
      </w:pPr>
    </w:p>
    <w:p w:rsidR="0079226E" w:rsidRPr="0079226E" w:rsidRDefault="0079226E" w:rsidP="0079226E">
      <w:pPr>
        <w:pStyle w:val="NormalWeb"/>
        <w:numPr>
          <w:ilvl w:val="1"/>
          <w:numId w:val="27"/>
        </w:numPr>
        <w:spacing w:before="0" w:beforeAutospacing="0" w:after="0" w:afterAutospacing="0"/>
        <w:rPr>
          <w:rFonts w:ascii="Times New Roman" w:hAnsi="Times New Roman" w:cs="Times New Roman"/>
          <w:b/>
        </w:rPr>
      </w:pPr>
      <w:r w:rsidRPr="0079226E">
        <w:rPr>
          <w:rFonts w:ascii="Times New Roman" w:hAnsi="Times New Roman" w:cs="Times New Roman"/>
          <w:b/>
          <w:u w:val="single"/>
        </w:rPr>
        <w:t>Master Test Plan Results</w:t>
      </w:r>
    </w:p>
    <w:p w:rsidR="0079226E" w:rsidRPr="0079226E" w:rsidRDefault="0079226E" w:rsidP="0079226E">
      <w:pPr>
        <w:pStyle w:val="NormalWeb"/>
        <w:spacing w:before="0" w:beforeAutospacing="0" w:after="0" w:afterAutospacing="0"/>
        <w:ind w:left="1080"/>
        <w:rPr>
          <w:rFonts w:ascii="Times New Roman" w:hAnsi="Times New Roman" w:cs="Times New Roman"/>
          <w:b/>
        </w:rPr>
      </w:pPr>
    </w:p>
    <w:p w:rsidR="009754F4" w:rsidRPr="0095031B" w:rsidRDefault="009754F4" w:rsidP="009754F4">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The Contractor must execute the approved Master Test Plan and document the results in a Master Test Plan Results Document.</w:t>
      </w:r>
      <w:r w:rsidR="0079226E">
        <w:rPr>
          <w:rFonts w:ascii="Times New Roman" w:hAnsi="Times New Roman" w:cs="Times New Roman"/>
        </w:rPr>
        <w:t xml:space="preserve">  </w:t>
      </w:r>
      <w:r w:rsidR="0079226E" w:rsidRPr="0095031B">
        <w:rPr>
          <w:rFonts w:ascii="Times New Roman" w:hAnsi="Times New Roman" w:cs="Times New Roman"/>
        </w:rPr>
        <w:t xml:space="preserve">The </w:t>
      </w:r>
      <w:r w:rsidR="009142C2">
        <w:rPr>
          <w:rFonts w:ascii="Times New Roman" w:hAnsi="Times New Roman" w:cs="Times New Roman"/>
        </w:rPr>
        <w:t>C</w:t>
      </w:r>
      <w:r w:rsidR="0079226E" w:rsidRPr="0095031B">
        <w:rPr>
          <w:rFonts w:ascii="Times New Roman" w:hAnsi="Times New Roman" w:cs="Times New Roman"/>
        </w:rPr>
        <w:t>ontractor mu</w:t>
      </w:r>
      <w:r w:rsidR="0079226E">
        <w:rPr>
          <w:rFonts w:ascii="Times New Roman" w:hAnsi="Times New Roman" w:cs="Times New Roman"/>
        </w:rPr>
        <w:t>st update the Master Test Plan Results D</w:t>
      </w:r>
      <w:r w:rsidR="0079226E" w:rsidRPr="0095031B">
        <w:rPr>
          <w:rFonts w:ascii="Times New Roman" w:hAnsi="Times New Roman" w:cs="Times New Roman"/>
        </w:rPr>
        <w:t>ocument upon completion of each test described above.</w:t>
      </w:r>
    </w:p>
    <w:p w:rsidR="009754F4" w:rsidRPr="0095031B" w:rsidRDefault="009754F4" w:rsidP="009754F4">
      <w:pPr>
        <w:pStyle w:val="NormalWeb"/>
        <w:spacing w:before="0" w:beforeAutospacing="0" w:after="0" w:afterAutospacing="0"/>
        <w:ind w:left="1080"/>
        <w:rPr>
          <w:rFonts w:ascii="Times New Roman" w:hAnsi="Times New Roman" w:cs="Times New Roman"/>
        </w:rPr>
      </w:pPr>
    </w:p>
    <w:p w:rsidR="009754F4" w:rsidRPr="0095031B" w:rsidRDefault="009754F4" w:rsidP="009754F4">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The Contractor must track and correct any defects that arise during testing.  The Contractor must resolve all defects prior to </w:t>
      </w:r>
      <w:r w:rsidR="00CD14FE">
        <w:rPr>
          <w:rFonts w:ascii="Times New Roman" w:hAnsi="Times New Roman" w:cs="Times New Roman"/>
        </w:rPr>
        <w:t>System</w:t>
      </w:r>
      <w:r w:rsidRPr="0095031B">
        <w:rPr>
          <w:rFonts w:ascii="Times New Roman" w:hAnsi="Times New Roman" w:cs="Times New Roman"/>
        </w:rPr>
        <w:t xml:space="preserve"> implementation and operation.  All defects and their resolutions must be documented and tracked in a Defects Tracking Log.</w:t>
      </w:r>
    </w:p>
    <w:p w:rsidR="009754F4" w:rsidRPr="0095031B" w:rsidRDefault="009754F4" w:rsidP="009754F4">
      <w:pPr>
        <w:pStyle w:val="NormalWeb"/>
        <w:spacing w:before="0" w:beforeAutospacing="0" w:after="0" w:afterAutospacing="0"/>
        <w:ind w:left="1080"/>
        <w:rPr>
          <w:rFonts w:ascii="Times New Roman" w:hAnsi="Times New Roman" w:cs="Times New Roman"/>
        </w:rPr>
      </w:pPr>
    </w:p>
    <w:p w:rsidR="009754F4" w:rsidRPr="0095031B" w:rsidRDefault="009754F4" w:rsidP="009754F4">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The Contractor must perform testing activities that will include the following:</w:t>
      </w:r>
    </w:p>
    <w:p w:rsidR="00BD44D8" w:rsidRPr="0095031B" w:rsidRDefault="00BD44D8" w:rsidP="009754F4">
      <w:pPr>
        <w:pStyle w:val="NormalWeb"/>
        <w:spacing w:before="0" w:beforeAutospacing="0" w:after="0" w:afterAutospacing="0"/>
        <w:ind w:left="1080"/>
        <w:rPr>
          <w:rFonts w:ascii="Times New Roman" w:hAnsi="Times New Roman" w:cs="Times New Roman"/>
        </w:rPr>
      </w:pPr>
    </w:p>
    <w:p w:rsidR="00BD44D8" w:rsidRPr="0095031B" w:rsidRDefault="00BD44D8" w:rsidP="0079226E">
      <w:pPr>
        <w:pStyle w:val="NormalWeb"/>
        <w:numPr>
          <w:ilvl w:val="0"/>
          <w:numId w:val="38"/>
        </w:numPr>
        <w:spacing w:before="0" w:beforeAutospacing="0" w:after="0" w:afterAutospacing="0"/>
        <w:rPr>
          <w:rFonts w:ascii="Times New Roman" w:hAnsi="Times New Roman" w:cs="Times New Roman"/>
        </w:rPr>
      </w:pPr>
      <w:r w:rsidRPr="0095031B">
        <w:rPr>
          <w:rFonts w:ascii="Times New Roman" w:hAnsi="Times New Roman" w:cs="Times New Roman"/>
          <w:b/>
        </w:rPr>
        <w:t>Unit Test:</w:t>
      </w:r>
      <w:r w:rsidRPr="0095031B">
        <w:rPr>
          <w:rFonts w:ascii="Times New Roman" w:hAnsi="Times New Roman" w:cs="Times New Roman"/>
        </w:rPr>
        <w:t xml:space="preserve">  The Contractor must conduct unit testing of the </w:t>
      </w:r>
      <w:r w:rsidR="00CD14FE">
        <w:rPr>
          <w:rFonts w:ascii="Times New Roman" w:hAnsi="Times New Roman" w:cs="Times New Roman"/>
        </w:rPr>
        <w:t>System</w:t>
      </w:r>
      <w:r w:rsidRPr="0095031B">
        <w:rPr>
          <w:rFonts w:ascii="Times New Roman" w:hAnsi="Times New Roman" w:cs="Times New Roman"/>
        </w:rPr>
        <w:t xml:space="preserve">.  Unit testing must include a description of the test procedure, expected results, and actual results of each unit or module customized or built for the </w:t>
      </w:r>
      <w:r w:rsidR="00CD14FE">
        <w:rPr>
          <w:rFonts w:ascii="Times New Roman" w:hAnsi="Times New Roman" w:cs="Times New Roman"/>
        </w:rPr>
        <w:t>System</w:t>
      </w:r>
      <w:r w:rsidRPr="0095031B">
        <w:rPr>
          <w:rFonts w:ascii="Times New Roman" w:hAnsi="Times New Roman" w:cs="Times New Roman"/>
        </w:rPr>
        <w:t>.</w:t>
      </w:r>
    </w:p>
    <w:p w:rsidR="00BD44D8" w:rsidRPr="0095031B" w:rsidRDefault="00BD44D8" w:rsidP="0079226E">
      <w:pPr>
        <w:pStyle w:val="NormalWeb"/>
        <w:spacing w:before="0" w:beforeAutospacing="0" w:after="0" w:afterAutospacing="0"/>
        <w:ind w:left="2160"/>
        <w:rPr>
          <w:rFonts w:ascii="Times New Roman" w:hAnsi="Times New Roman" w:cs="Times New Roman"/>
        </w:rPr>
      </w:pPr>
    </w:p>
    <w:p w:rsidR="00BD44D8" w:rsidRPr="0095031B" w:rsidRDefault="00CD14FE" w:rsidP="0079226E">
      <w:pPr>
        <w:pStyle w:val="NormalWeb"/>
        <w:numPr>
          <w:ilvl w:val="0"/>
          <w:numId w:val="38"/>
        </w:numPr>
        <w:spacing w:before="0" w:beforeAutospacing="0" w:after="0" w:afterAutospacing="0"/>
        <w:rPr>
          <w:rFonts w:ascii="Times New Roman" w:hAnsi="Times New Roman" w:cs="Times New Roman"/>
        </w:rPr>
      </w:pPr>
      <w:r>
        <w:rPr>
          <w:rFonts w:ascii="Times New Roman" w:hAnsi="Times New Roman" w:cs="Times New Roman"/>
          <w:b/>
        </w:rPr>
        <w:t>System</w:t>
      </w:r>
      <w:r w:rsidR="00BD44D8" w:rsidRPr="0095031B">
        <w:rPr>
          <w:rFonts w:ascii="Times New Roman" w:hAnsi="Times New Roman" w:cs="Times New Roman"/>
          <w:b/>
        </w:rPr>
        <w:t xml:space="preserve"> and Integration Test:</w:t>
      </w:r>
      <w:r w:rsidR="00BD44D8" w:rsidRPr="0095031B">
        <w:rPr>
          <w:rFonts w:ascii="Times New Roman" w:hAnsi="Times New Roman" w:cs="Times New Roman"/>
        </w:rPr>
        <w:t xml:space="preserve">  The Contractor must conduct </w:t>
      </w:r>
      <w:r>
        <w:rPr>
          <w:rFonts w:ascii="Times New Roman" w:hAnsi="Times New Roman" w:cs="Times New Roman"/>
        </w:rPr>
        <w:t>System</w:t>
      </w:r>
      <w:r w:rsidR="00BD44D8" w:rsidRPr="0095031B">
        <w:rPr>
          <w:rFonts w:ascii="Times New Roman" w:hAnsi="Times New Roman" w:cs="Times New Roman"/>
        </w:rPr>
        <w:t xml:space="preserve"> and integration testing of the </w:t>
      </w:r>
      <w:r>
        <w:rPr>
          <w:rFonts w:ascii="Times New Roman" w:hAnsi="Times New Roman" w:cs="Times New Roman"/>
        </w:rPr>
        <w:t>System</w:t>
      </w:r>
      <w:r w:rsidR="00BD44D8" w:rsidRPr="0095031B">
        <w:rPr>
          <w:rFonts w:ascii="Times New Roman" w:hAnsi="Times New Roman" w:cs="Times New Roman"/>
        </w:rPr>
        <w:t xml:space="preserve">.  </w:t>
      </w:r>
      <w:r>
        <w:rPr>
          <w:rFonts w:ascii="Times New Roman" w:hAnsi="Times New Roman" w:cs="Times New Roman"/>
        </w:rPr>
        <w:t>System</w:t>
      </w:r>
      <w:r w:rsidR="00BD44D8" w:rsidRPr="0095031B">
        <w:rPr>
          <w:rFonts w:ascii="Times New Roman" w:hAnsi="Times New Roman" w:cs="Times New Roman"/>
        </w:rPr>
        <w:t xml:space="preserve"> and integration testing must ensure that the </w:t>
      </w:r>
      <w:r>
        <w:rPr>
          <w:rFonts w:ascii="Times New Roman" w:hAnsi="Times New Roman" w:cs="Times New Roman"/>
        </w:rPr>
        <w:t>System</w:t>
      </w:r>
      <w:r w:rsidR="00BD44D8" w:rsidRPr="0095031B">
        <w:rPr>
          <w:rFonts w:ascii="Times New Roman" w:hAnsi="Times New Roman" w:cs="Times New Roman"/>
        </w:rPr>
        <w:t xml:space="preserve"> functions and exchanges data correctly.  Additionally, integration testing must verify that each software unit or module implemented will operate seamlessly as part of the </w:t>
      </w:r>
      <w:r>
        <w:rPr>
          <w:rFonts w:ascii="Times New Roman" w:hAnsi="Times New Roman" w:cs="Times New Roman"/>
        </w:rPr>
        <w:t>System</w:t>
      </w:r>
      <w:r w:rsidR="00BD44D8" w:rsidRPr="0095031B">
        <w:rPr>
          <w:rFonts w:ascii="Times New Roman" w:hAnsi="Times New Roman" w:cs="Times New Roman"/>
        </w:rPr>
        <w:t>.</w:t>
      </w:r>
    </w:p>
    <w:p w:rsidR="00BD44D8" w:rsidRPr="0095031B" w:rsidRDefault="00BD44D8" w:rsidP="0079226E">
      <w:pPr>
        <w:pStyle w:val="NormalWeb"/>
        <w:spacing w:before="0" w:beforeAutospacing="0" w:after="0" w:afterAutospacing="0"/>
        <w:ind w:left="2160"/>
        <w:rPr>
          <w:rFonts w:ascii="Times New Roman" w:hAnsi="Times New Roman" w:cs="Times New Roman"/>
        </w:rPr>
      </w:pPr>
    </w:p>
    <w:p w:rsidR="00BD44D8" w:rsidRPr="0095031B" w:rsidRDefault="00BD44D8" w:rsidP="0079226E">
      <w:pPr>
        <w:pStyle w:val="NormalWeb"/>
        <w:numPr>
          <w:ilvl w:val="0"/>
          <w:numId w:val="38"/>
        </w:numPr>
        <w:spacing w:before="0" w:beforeAutospacing="0" w:after="0" w:afterAutospacing="0"/>
        <w:rPr>
          <w:rFonts w:ascii="Times New Roman" w:hAnsi="Times New Roman" w:cs="Times New Roman"/>
        </w:rPr>
      </w:pPr>
      <w:r w:rsidRPr="0095031B">
        <w:rPr>
          <w:rFonts w:ascii="Times New Roman" w:hAnsi="Times New Roman" w:cs="Times New Roman"/>
          <w:b/>
        </w:rPr>
        <w:t>Regression Test:</w:t>
      </w:r>
      <w:r w:rsidRPr="0095031B">
        <w:rPr>
          <w:rFonts w:ascii="Times New Roman" w:hAnsi="Times New Roman" w:cs="Times New Roman"/>
        </w:rPr>
        <w:t xml:space="preserve">  The Contractor must conduct regression testing of the </w:t>
      </w:r>
      <w:r w:rsidR="00CD14FE">
        <w:rPr>
          <w:rFonts w:ascii="Times New Roman" w:hAnsi="Times New Roman" w:cs="Times New Roman"/>
        </w:rPr>
        <w:t>System</w:t>
      </w:r>
      <w:r w:rsidRPr="0095031B">
        <w:rPr>
          <w:rFonts w:ascii="Times New Roman" w:hAnsi="Times New Roman" w:cs="Times New Roman"/>
        </w:rPr>
        <w:t xml:space="preserve">.  Regression testing must ensure that the </w:t>
      </w:r>
      <w:r w:rsidR="00CD14FE">
        <w:rPr>
          <w:rFonts w:ascii="Times New Roman" w:hAnsi="Times New Roman" w:cs="Times New Roman"/>
        </w:rPr>
        <w:t>System</w:t>
      </w:r>
      <w:r w:rsidRPr="0095031B">
        <w:rPr>
          <w:rFonts w:ascii="Times New Roman" w:hAnsi="Times New Roman" w:cs="Times New Roman"/>
        </w:rPr>
        <w:t xml:space="preserve"> functions as designed and that any regre</w:t>
      </w:r>
      <w:r w:rsidR="00832527">
        <w:rPr>
          <w:rFonts w:ascii="Times New Roman" w:hAnsi="Times New Roman" w:cs="Times New Roman"/>
        </w:rPr>
        <w:t>ssion flaws are uncovered.  The</w:t>
      </w:r>
      <w:r w:rsidRPr="0095031B">
        <w:rPr>
          <w:rFonts w:ascii="Times New Roman" w:hAnsi="Times New Roman" w:cs="Times New Roman"/>
        </w:rPr>
        <w:t xml:space="preserve"> </w:t>
      </w:r>
      <w:r w:rsidR="00CD14FE">
        <w:rPr>
          <w:rFonts w:ascii="Times New Roman" w:hAnsi="Times New Roman" w:cs="Times New Roman"/>
        </w:rPr>
        <w:t>System</w:t>
      </w:r>
      <w:r w:rsidRPr="0095031B">
        <w:rPr>
          <w:rFonts w:ascii="Times New Roman" w:hAnsi="Times New Roman" w:cs="Times New Roman"/>
        </w:rPr>
        <w:t xml:space="preserve"> must continue to function as designed after any modifications have occurred.</w:t>
      </w:r>
    </w:p>
    <w:p w:rsidR="00BD44D8" w:rsidRPr="0095031B" w:rsidRDefault="00BD44D8" w:rsidP="0079226E">
      <w:pPr>
        <w:pStyle w:val="NormalWeb"/>
        <w:spacing w:before="0" w:beforeAutospacing="0" w:after="0" w:afterAutospacing="0"/>
        <w:ind w:left="2160"/>
        <w:rPr>
          <w:rFonts w:ascii="Times New Roman" w:hAnsi="Times New Roman" w:cs="Times New Roman"/>
        </w:rPr>
      </w:pPr>
    </w:p>
    <w:p w:rsidR="00BD44D8" w:rsidRPr="0095031B" w:rsidRDefault="00BD44D8" w:rsidP="0079226E">
      <w:pPr>
        <w:pStyle w:val="NormalWeb"/>
        <w:numPr>
          <w:ilvl w:val="0"/>
          <w:numId w:val="38"/>
        </w:numPr>
        <w:spacing w:before="0" w:beforeAutospacing="0" w:after="0" w:afterAutospacing="0"/>
        <w:rPr>
          <w:rFonts w:ascii="Times New Roman" w:hAnsi="Times New Roman" w:cs="Times New Roman"/>
        </w:rPr>
      </w:pPr>
      <w:r w:rsidRPr="0095031B">
        <w:rPr>
          <w:rFonts w:ascii="Times New Roman" w:hAnsi="Times New Roman" w:cs="Times New Roman"/>
          <w:b/>
        </w:rPr>
        <w:t>Load and Stress Test:</w:t>
      </w:r>
      <w:r w:rsidRPr="0095031B">
        <w:rPr>
          <w:rFonts w:ascii="Times New Roman" w:hAnsi="Times New Roman" w:cs="Times New Roman"/>
        </w:rPr>
        <w:t xml:space="preserve">  The Contractor must conduct load and stress testing to determine performance levels under expected </w:t>
      </w:r>
      <w:r w:rsidR="00CD14FE">
        <w:rPr>
          <w:rFonts w:ascii="Times New Roman" w:hAnsi="Times New Roman" w:cs="Times New Roman"/>
        </w:rPr>
        <w:t>System</w:t>
      </w:r>
      <w:r w:rsidRPr="0095031B">
        <w:rPr>
          <w:rFonts w:ascii="Times New Roman" w:hAnsi="Times New Roman" w:cs="Times New Roman"/>
        </w:rPr>
        <w:t xml:space="preserve"> loading conditions with production-sized databases</w:t>
      </w:r>
      <w:r w:rsidR="00832527">
        <w:rPr>
          <w:rFonts w:ascii="Times New Roman" w:hAnsi="Times New Roman" w:cs="Times New Roman"/>
        </w:rPr>
        <w:t xml:space="preserve"> and data circuits running at 128 Kbps</w:t>
      </w:r>
      <w:r w:rsidRPr="0095031B">
        <w:rPr>
          <w:rFonts w:ascii="Times New Roman" w:hAnsi="Times New Roman" w:cs="Times New Roman"/>
        </w:rPr>
        <w:t xml:space="preserve">.  Load and stress testing must also be conducted to evaluate how the </w:t>
      </w:r>
      <w:r w:rsidR="00CD14FE">
        <w:rPr>
          <w:rFonts w:ascii="Times New Roman" w:hAnsi="Times New Roman" w:cs="Times New Roman"/>
        </w:rPr>
        <w:t>System</w:t>
      </w:r>
      <w:r w:rsidRPr="0095031B">
        <w:rPr>
          <w:rFonts w:ascii="Times New Roman" w:hAnsi="Times New Roman" w:cs="Times New Roman"/>
        </w:rPr>
        <w:t xml:space="preserve"> performs under maximum stress conditions and to determine the maximum capacity within specified performance levels.  The results of the load test may also result in re-work and </w:t>
      </w:r>
      <w:r w:rsidR="00CD14FE">
        <w:rPr>
          <w:rFonts w:ascii="Times New Roman" w:hAnsi="Times New Roman" w:cs="Times New Roman"/>
        </w:rPr>
        <w:t>System</w:t>
      </w:r>
      <w:r w:rsidRPr="0095031B">
        <w:rPr>
          <w:rFonts w:ascii="Times New Roman" w:hAnsi="Times New Roman" w:cs="Times New Roman"/>
        </w:rPr>
        <w:t xml:space="preserve"> tuning if specified performance levels are not met.</w:t>
      </w:r>
    </w:p>
    <w:p w:rsidR="00BD44D8" w:rsidRPr="0095031B" w:rsidRDefault="00BD44D8" w:rsidP="0079226E">
      <w:pPr>
        <w:pStyle w:val="NormalWeb"/>
        <w:spacing w:before="0" w:beforeAutospacing="0" w:after="0" w:afterAutospacing="0"/>
        <w:ind w:left="2160"/>
        <w:rPr>
          <w:rFonts w:ascii="Times New Roman" w:hAnsi="Times New Roman" w:cs="Times New Roman"/>
        </w:rPr>
      </w:pPr>
    </w:p>
    <w:p w:rsidR="001851AE" w:rsidRDefault="00BD44D8" w:rsidP="0079226E">
      <w:pPr>
        <w:pStyle w:val="NormalWeb"/>
        <w:numPr>
          <w:ilvl w:val="0"/>
          <w:numId w:val="38"/>
        </w:numPr>
        <w:spacing w:before="0" w:beforeAutospacing="0" w:after="0" w:afterAutospacing="0"/>
        <w:rPr>
          <w:rFonts w:ascii="Times New Roman" w:hAnsi="Times New Roman" w:cs="Times New Roman"/>
        </w:rPr>
      </w:pPr>
      <w:r w:rsidRPr="0095031B">
        <w:rPr>
          <w:rFonts w:ascii="Times New Roman" w:hAnsi="Times New Roman" w:cs="Times New Roman"/>
          <w:b/>
        </w:rPr>
        <w:t xml:space="preserve">User Acceptance Test (UAT):  </w:t>
      </w:r>
      <w:r w:rsidRPr="0095031B">
        <w:rPr>
          <w:rFonts w:ascii="Times New Roman" w:hAnsi="Times New Roman" w:cs="Times New Roman"/>
        </w:rPr>
        <w:t xml:space="preserve">The UAT demonstrates that the Contractor is ready to provide the </w:t>
      </w:r>
      <w:r w:rsidR="00CD14FE">
        <w:rPr>
          <w:rFonts w:ascii="Times New Roman" w:hAnsi="Times New Roman" w:cs="Times New Roman"/>
        </w:rPr>
        <w:t>System</w:t>
      </w:r>
      <w:r w:rsidRPr="0095031B">
        <w:rPr>
          <w:rFonts w:ascii="Times New Roman" w:hAnsi="Times New Roman" w:cs="Times New Roman"/>
        </w:rPr>
        <w:t xml:space="preserve"> to the State for testing.  </w:t>
      </w:r>
      <w:r w:rsidR="00832527">
        <w:rPr>
          <w:rFonts w:ascii="Times New Roman" w:hAnsi="Times New Roman" w:cs="Times New Roman"/>
        </w:rPr>
        <w:t>OSP u</w:t>
      </w:r>
      <w:r w:rsidRPr="0095031B">
        <w:rPr>
          <w:rFonts w:ascii="Times New Roman" w:hAnsi="Times New Roman" w:cs="Times New Roman"/>
        </w:rPr>
        <w:t xml:space="preserve">sers will verify the operability of the </w:t>
      </w:r>
      <w:r w:rsidR="00CD14FE">
        <w:rPr>
          <w:rFonts w:ascii="Times New Roman" w:hAnsi="Times New Roman" w:cs="Times New Roman"/>
        </w:rPr>
        <w:t>System</w:t>
      </w:r>
      <w:r w:rsidRPr="0095031B">
        <w:rPr>
          <w:rFonts w:ascii="Times New Roman" w:hAnsi="Times New Roman" w:cs="Times New Roman"/>
        </w:rPr>
        <w:t xml:space="preserve">, all functional areas and output data.  </w:t>
      </w:r>
      <w:r w:rsidR="00CD14FE">
        <w:rPr>
          <w:rFonts w:ascii="Times New Roman" w:hAnsi="Times New Roman" w:cs="Times New Roman"/>
        </w:rPr>
        <w:t>System</w:t>
      </w:r>
      <w:r w:rsidRPr="0095031B">
        <w:rPr>
          <w:rFonts w:ascii="Times New Roman" w:hAnsi="Times New Roman" w:cs="Times New Roman"/>
        </w:rPr>
        <w:t xml:space="preserve"> performance will </w:t>
      </w:r>
      <w:r w:rsidR="001851AE" w:rsidRPr="0095031B">
        <w:rPr>
          <w:rFonts w:ascii="Times New Roman" w:hAnsi="Times New Roman" w:cs="Times New Roman"/>
        </w:rPr>
        <w:t>also be evaluated</w:t>
      </w:r>
      <w:r w:rsidRPr="0095031B">
        <w:rPr>
          <w:rFonts w:ascii="Times New Roman" w:hAnsi="Times New Roman" w:cs="Times New Roman"/>
        </w:rPr>
        <w:t xml:space="preserve">.  The entire </w:t>
      </w:r>
      <w:r w:rsidR="00CD14FE">
        <w:rPr>
          <w:rFonts w:ascii="Times New Roman" w:hAnsi="Times New Roman" w:cs="Times New Roman"/>
        </w:rPr>
        <w:t>System</w:t>
      </w:r>
      <w:r w:rsidRPr="0095031B">
        <w:rPr>
          <w:rFonts w:ascii="Times New Roman" w:hAnsi="Times New Roman" w:cs="Times New Roman"/>
        </w:rPr>
        <w:t xml:space="preserve"> must be tested before start </w:t>
      </w:r>
      <w:r w:rsidRPr="0095031B">
        <w:rPr>
          <w:rFonts w:ascii="Times New Roman" w:hAnsi="Times New Roman" w:cs="Times New Roman"/>
        </w:rPr>
        <w:lastRenderedPageBreak/>
        <w:t xml:space="preserve">of operations.  The State must approve any modifications to the </w:t>
      </w:r>
      <w:r w:rsidR="00CD14FE">
        <w:rPr>
          <w:rFonts w:ascii="Times New Roman" w:hAnsi="Times New Roman" w:cs="Times New Roman"/>
        </w:rPr>
        <w:t>System</w:t>
      </w:r>
      <w:r w:rsidRPr="0095031B">
        <w:rPr>
          <w:rFonts w:ascii="Times New Roman" w:hAnsi="Times New Roman" w:cs="Times New Roman"/>
        </w:rPr>
        <w:t>.  The Contractor must support and assist OSP d</w:t>
      </w:r>
      <w:r w:rsidR="001851AE" w:rsidRPr="0095031B">
        <w:rPr>
          <w:rFonts w:ascii="Times New Roman" w:hAnsi="Times New Roman" w:cs="Times New Roman"/>
        </w:rPr>
        <w:t>uring execution of UAT.  W</w:t>
      </w:r>
      <w:r w:rsidR="00740AD9">
        <w:rPr>
          <w:rFonts w:ascii="Times New Roman" w:hAnsi="Times New Roman" w:cs="Times New Roman"/>
        </w:rPr>
        <w:t>eb-</w:t>
      </w:r>
      <w:r w:rsidRPr="0095031B">
        <w:rPr>
          <w:rFonts w:ascii="Times New Roman" w:hAnsi="Times New Roman" w:cs="Times New Roman"/>
        </w:rPr>
        <w:t>based transactions will be used to test at least</w:t>
      </w:r>
      <w:r w:rsidR="009B18BA">
        <w:rPr>
          <w:rFonts w:ascii="Times New Roman" w:hAnsi="Times New Roman" w:cs="Times New Roman"/>
        </w:rPr>
        <w:t xml:space="preserve"> five</w:t>
      </w:r>
      <w:r w:rsidRPr="0095031B">
        <w:rPr>
          <w:rFonts w:ascii="Times New Roman" w:hAnsi="Times New Roman" w:cs="Times New Roman"/>
        </w:rPr>
        <w:t xml:space="preserve"> </w:t>
      </w:r>
      <w:r w:rsidR="009B18BA">
        <w:rPr>
          <w:rFonts w:ascii="Times New Roman" w:hAnsi="Times New Roman" w:cs="Times New Roman"/>
        </w:rPr>
        <w:t>(</w:t>
      </w:r>
      <w:r w:rsidR="001851AE" w:rsidRPr="0095031B">
        <w:rPr>
          <w:rFonts w:ascii="Times New Roman" w:hAnsi="Times New Roman" w:cs="Times New Roman"/>
        </w:rPr>
        <w:t>5</w:t>
      </w:r>
      <w:r w:rsidR="009B18BA">
        <w:rPr>
          <w:rFonts w:ascii="Times New Roman" w:hAnsi="Times New Roman" w:cs="Times New Roman"/>
        </w:rPr>
        <w:t>)</w:t>
      </w:r>
      <w:r w:rsidR="001851AE" w:rsidRPr="0095031B">
        <w:rPr>
          <w:rFonts w:ascii="Times New Roman" w:hAnsi="Times New Roman" w:cs="Times New Roman"/>
        </w:rPr>
        <w:t xml:space="preserve"> Recreational and State H</w:t>
      </w:r>
      <w:r w:rsidR="00E53ECB">
        <w:rPr>
          <w:rFonts w:ascii="Times New Roman" w:hAnsi="Times New Roman" w:cs="Times New Roman"/>
        </w:rPr>
        <w:t>istoric</w:t>
      </w:r>
      <w:r w:rsidR="001670D1">
        <w:rPr>
          <w:rFonts w:ascii="Times New Roman" w:hAnsi="Times New Roman" w:cs="Times New Roman"/>
        </w:rPr>
        <w:t xml:space="preserve"> sites plus Black Bear Golf Course</w:t>
      </w:r>
      <w:r w:rsidR="00E53ECB">
        <w:rPr>
          <w:rFonts w:ascii="Times New Roman" w:hAnsi="Times New Roman" w:cs="Times New Roman"/>
        </w:rPr>
        <w:t>.</w:t>
      </w:r>
    </w:p>
    <w:p w:rsidR="00E53ECB" w:rsidRDefault="00E53ECB" w:rsidP="00E53ECB">
      <w:pPr>
        <w:pStyle w:val="NormalWeb"/>
        <w:spacing w:before="0" w:beforeAutospacing="0" w:after="0" w:afterAutospacing="0"/>
        <w:rPr>
          <w:rFonts w:ascii="Times New Roman" w:hAnsi="Times New Roman" w:cs="Times New Roman"/>
        </w:rPr>
      </w:pPr>
    </w:p>
    <w:p w:rsidR="00E53ECB" w:rsidRPr="0095031B" w:rsidRDefault="00E53ECB" w:rsidP="00E53ECB">
      <w:pPr>
        <w:pStyle w:val="NormalWeb"/>
        <w:spacing w:before="0" w:beforeAutospacing="0" w:after="0" w:afterAutospacing="0"/>
        <w:ind w:left="1800"/>
        <w:rPr>
          <w:rFonts w:ascii="Times New Roman" w:hAnsi="Times New Roman" w:cs="Times New Roman"/>
        </w:rPr>
      </w:pPr>
    </w:p>
    <w:p w:rsidR="001851AE" w:rsidRPr="0095031B" w:rsidRDefault="001851AE" w:rsidP="0079226E">
      <w:pPr>
        <w:pStyle w:val="NormalWeb"/>
        <w:numPr>
          <w:ilvl w:val="0"/>
          <w:numId w:val="38"/>
        </w:numPr>
        <w:spacing w:before="0" w:beforeAutospacing="0" w:after="0" w:afterAutospacing="0"/>
        <w:rPr>
          <w:rFonts w:ascii="Times New Roman" w:hAnsi="Times New Roman" w:cs="Times New Roman"/>
        </w:rPr>
      </w:pPr>
      <w:r w:rsidRPr="0095031B">
        <w:rPr>
          <w:rFonts w:ascii="Times New Roman" w:hAnsi="Times New Roman" w:cs="Times New Roman"/>
          <w:b/>
        </w:rPr>
        <w:t>Field Testing:</w:t>
      </w:r>
      <w:r w:rsidRPr="0095031B">
        <w:rPr>
          <w:rFonts w:ascii="Times New Roman" w:hAnsi="Times New Roman" w:cs="Times New Roman"/>
        </w:rPr>
        <w:t xml:space="preserve">  The Contractor must test the accessibility and functionality of the various reservation and registration screens and all report functions.  They must also test the aspects of the Point of Sale module including new product set up, pricing, credit card processing, bar code scanning, inventory entry and other tests as defined by OSP.  A representative of OSP must be present at all field tests.</w:t>
      </w:r>
    </w:p>
    <w:p w:rsidR="001851AE" w:rsidRPr="0095031B" w:rsidRDefault="001851AE" w:rsidP="00BD44D8">
      <w:pPr>
        <w:pStyle w:val="NormalWeb"/>
        <w:spacing w:before="0" w:beforeAutospacing="0" w:after="0" w:afterAutospacing="0"/>
        <w:ind w:left="1440" w:hanging="360"/>
        <w:rPr>
          <w:rFonts w:ascii="Times New Roman" w:hAnsi="Times New Roman" w:cs="Times New Roman"/>
        </w:rPr>
      </w:pPr>
    </w:p>
    <w:p w:rsidR="001851AE" w:rsidRPr="0095031B" w:rsidRDefault="001851AE" w:rsidP="00BD44D8">
      <w:pPr>
        <w:pStyle w:val="NormalWeb"/>
        <w:spacing w:before="0" w:beforeAutospacing="0" w:after="0" w:afterAutospacing="0"/>
        <w:ind w:left="1440" w:hanging="360"/>
        <w:rPr>
          <w:rFonts w:ascii="Times New Roman" w:hAnsi="Times New Roman" w:cs="Times New Roman"/>
        </w:rPr>
      </w:pPr>
      <w:r w:rsidRPr="0095031B">
        <w:rPr>
          <w:rFonts w:ascii="Times New Roman" w:hAnsi="Times New Roman" w:cs="Times New Roman"/>
        </w:rPr>
        <w:tab/>
      </w:r>
    </w:p>
    <w:p w:rsidR="00BD44D8" w:rsidRPr="0095031B" w:rsidRDefault="00BD44D8" w:rsidP="009754F4">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ab/>
      </w:r>
    </w:p>
    <w:p w:rsidR="00CA103C" w:rsidRPr="0095031B" w:rsidRDefault="00CA103C" w:rsidP="00274F06">
      <w:pPr>
        <w:pStyle w:val="NormalWeb"/>
        <w:numPr>
          <w:ilvl w:val="0"/>
          <w:numId w:val="27"/>
        </w:numPr>
        <w:spacing w:before="0" w:beforeAutospacing="0" w:after="0" w:afterAutospacing="0"/>
        <w:rPr>
          <w:rFonts w:ascii="Times New Roman" w:hAnsi="Times New Roman" w:cs="Times New Roman"/>
          <w:b/>
        </w:rPr>
      </w:pPr>
      <w:r w:rsidRPr="0095031B">
        <w:rPr>
          <w:rFonts w:ascii="Times New Roman" w:hAnsi="Times New Roman" w:cs="Times New Roman"/>
          <w:b/>
        </w:rPr>
        <w:t>Data Conversion</w:t>
      </w:r>
    </w:p>
    <w:p w:rsidR="00CA103C" w:rsidRPr="0095031B" w:rsidRDefault="00CA103C" w:rsidP="00CA103C">
      <w:pPr>
        <w:pStyle w:val="NormalWeb"/>
        <w:spacing w:before="0" w:beforeAutospacing="0" w:after="0" w:afterAutospacing="0"/>
        <w:ind w:left="1080"/>
        <w:rPr>
          <w:rFonts w:ascii="Times New Roman" w:hAnsi="Times New Roman" w:cs="Times New Roman"/>
        </w:rPr>
      </w:pPr>
    </w:p>
    <w:p w:rsidR="0079226E" w:rsidRPr="0079226E" w:rsidRDefault="0079226E" w:rsidP="0079226E">
      <w:pPr>
        <w:pStyle w:val="NormalWeb"/>
        <w:numPr>
          <w:ilvl w:val="1"/>
          <w:numId w:val="27"/>
        </w:numPr>
        <w:spacing w:before="0" w:beforeAutospacing="0" w:after="0" w:afterAutospacing="0"/>
        <w:rPr>
          <w:rFonts w:ascii="Times New Roman" w:hAnsi="Times New Roman" w:cs="Times New Roman"/>
          <w:b/>
          <w:u w:val="single"/>
        </w:rPr>
      </w:pPr>
      <w:r w:rsidRPr="0079226E">
        <w:rPr>
          <w:rFonts w:ascii="Times New Roman" w:hAnsi="Times New Roman" w:cs="Times New Roman"/>
          <w:b/>
          <w:u w:val="single"/>
        </w:rPr>
        <w:t>Data Conversion Plan</w:t>
      </w:r>
    </w:p>
    <w:p w:rsidR="0079226E" w:rsidRDefault="0079226E" w:rsidP="0079226E">
      <w:pPr>
        <w:pStyle w:val="NormalWeb"/>
        <w:spacing w:before="0" w:beforeAutospacing="0" w:after="0" w:afterAutospacing="0"/>
        <w:ind w:left="1080"/>
        <w:rPr>
          <w:rFonts w:ascii="Times New Roman" w:hAnsi="Times New Roman" w:cs="Times New Roman"/>
        </w:rPr>
      </w:pPr>
    </w:p>
    <w:p w:rsidR="00CA103C" w:rsidRPr="0095031B" w:rsidRDefault="00CA103C" w:rsidP="00CA103C">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Prior to converting the data, the Contractor must provide a Data Conversion Plan approved by the State.  At a minimum, the Data Conversion Plan must:</w:t>
      </w:r>
    </w:p>
    <w:p w:rsidR="00CA103C" w:rsidRPr="0095031B" w:rsidRDefault="00CA103C" w:rsidP="00CA103C">
      <w:pPr>
        <w:pStyle w:val="NormalWeb"/>
        <w:spacing w:before="0" w:beforeAutospacing="0" w:after="0" w:afterAutospacing="0"/>
        <w:ind w:left="1080"/>
        <w:rPr>
          <w:rFonts w:ascii="Times New Roman" w:hAnsi="Times New Roman" w:cs="Times New Roman"/>
        </w:rPr>
      </w:pPr>
    </w:p>
    <w:p w:rsidR="00CA103C" w:rsidRPr="0095031B" w:rsidRDefault="00CA103C" w:rsidP="0079226E">
      <w:pPr>
        <w:pStyle w:val="NormalWeb"/>
        <w:numPr>
          <w:ilvl w:val="0"/>
          <w:numId w:val="39"/>
        </w:numPr>
        <w:spacing w:before="0" w:beforeAutospacing="0" w:after="0" w:afterAutospacing="0"/>
        <w:rPr>
          <w:rFonts w:ascii="Times New Roman" w:hAnsi="Times New Roman" w:cs="Times New Roman"/>
        </w:rPr>
      </w:pPr>
      <w:r w:rsidRPr="0095031B">
        <w:rPr>
          <w:rFonts w:ascii="Times New Roman" w:hAnsi="Times New Roman" w:cs="Times New Roman"/>
        </w:rPr>
        <w:t xml:space="preserve">Include a process and strategy for converting historical data from the </w:t>
      </w:r>
      <w:r w:rsidR="00387825" w:rsidRPr="0095031B">
        <w:rPr>
          <w:rFonts w:ascii="Times New Roman" w:hAnsi="Times New Roman" w:cs="Times New Roman"/>
        </w:rPr>
        <w:t>legacy</w:t>
      </w:r>
      <w:r w:rsidRPr="0095031B">
        <w:rPr>
          <w:rFonts w:ascii="Times New Roman" w:hAnsi="Times New Roman" w:cs="Times New Roman"/>
        </w:rPr>
        <w:t xml:space="preserve"> database into the new </w:t>
      </w:r>
      <w:r w:rsidR="00CD14FE">
        <w:rPr>
          <w:rFonts w:ascii="Times New Roman" w:hAnsi="Times New Roman" w:cs="Times New Roman"/>
        </w:rPr>
        <w:t>System</w:t>
      </w:r>
      <w:r w:rsidR="00387825" w:rsidRPr="0095031B">
        <w:rPr>
          <w:rFonts w:ascii="Times New Roman" w:hAnsi="Times New Roman" w:cs="Times New Roman"/>
        </w:rPr>
        <w:t>;</w:t>
      </w:r>
    </w:p>
    <w:p w:rsidR="00387825" w:rsidRPr="0095031B" w:rsidRDefault="00387825" w:rsidP="0079226E">
      <w:pPr>
        <w:pStyle w:val="NormalWeb"/>
        <w:numPr>
          <w:ilvl w:val="0"/>
          <w:numId w:val="39"/>
        </w:numPr>
        <w:spacing w:before="0" w:beforeAutospacing="0" w:after="0" w:afterAutospacing="0"/>
        <w:rPr>
          <w:rFonts w:ascii="Times New Roman" w:hAnsi="Times New Roman" w:cs="Times New Roman"/>
        </w:rPr>
      </w:pPr>
      <w:r w:rsidRPr="0095031B">
        <w:rPr>
          <w:rFonts w:ascii="Times New Roman" w:hAnsi="Times New Roman" w:cs="Times New Roman"/>
        </w:rPr>
        <w:t>Provide detailed data conversion documentation including data conversion rules, field mappings, issues that may be encountered, and proposed actions to be taken during conversion;</w:t>
      </w:r>
    </w:p>
    <w:p w:rsidR="00387825" w:rsidRPr="0095031B" w:rsidRDefault="00387825" w:rsidP="0079226E">
      <w:pPr>
        <w:pStyle w:val="NormalWeb"/>
        <w:numPr>
          <w:ilvl w:val="0"/>
          <w:numId w:val="39"/>
        </w:numPr>
        <w:spacing w:before="0" w:beforeAutospacing="0" w:after="0" w:afterAutospacing="0"/>
        <w:rPr>
          <w:rFonts w:ascii="Times New Roman" w:hAnsi="Times New Roman" w:cs="Times New Roman"/>
        </w:rPr>
      </w:pPr>
      <w:r w:rsidRPr="0095031B">
        <w:rPr>
          <w:rFonts w:ascii="Times New Roman" w:hAnsi="Times New Roman" w:cs="Times New Roman"/>
        </w:rPr>
        <w:t>Establish rules to resolve data issues;</w:t>
      </w:r>
    </w:p>
    <w:p w:rsidR="00387825" w:rsidRPr="0095031B" w:rsidRDefault="00387825" w:rsidP="0079226E">
      <w:pPr>
        <w:pStyle w:val="NormalWeb"/>
        <w:numPr>
          <w:ilvl w:val="0"/>
          <w:numId w:val="39"/>
        </w:numPr>
        <w:spacing w:before="0" w:beforeAutospacing="0" w:after="0" w:afterAutospacing="0"/>
        <w:rPr>
          <w:rFonts w:ascii="Times New Roman" w:hAnsi="Times New Roman" w:cs="Times New Roman"/>
        </w:rPr>
      </w:pPr>
      <w:r w:rsidRPr="0095031B">
        <w:rPr>
          <w:rFonts w:ascii="Times New Roman" w:hAnsi="Times New Roman" w:cs="Times New Roman"/>
        </w:rPr>
        <w:t>Create methods to correct erroneous data; and</w:t>
      </w:r>
    </w:p>
    <w:p w:rsidR="00387825" w:rsidRPr="0095031B" w:rsidRDefault="00387825" w:rsidP="0079226E">
      <w:pPr>
        <w:pStyle w:val="NormalWeb"/>
        <w:numPr>
          <w:ilvl w:val="0"/>
          <w:numId w:val="39"/>
        </w:numPr>
        <w:spacing w:before="0" w:beforeAutospacing="0" w:after="0" w:afterAutospacing="0"/>
        <w:rPr>
          <w:rFonts w:ascii="Times New Roman" w:hAnsi="Times New Roman" w:cs="Times New Roman"/>
        </w:rPr>
      </w:pPr>
      <w:r w:rsidRPr="0095031B">
        <w:rPr>
          <w:rFonts w:ascii="Times New Roman" w:hAnsi="Times New Roman" w:cs="Times New Roman"/>
        </w:rPr>
        <w:t xml:space="preserve">Include conversion programs required for converting all data.  </w:t>
      </w:r>
    </w:p>
    <w:p w:rsidR="00387825" w:rsidRPr="0095031B" w:rsidRDefault="00387825" w:rsidP="00387825">
      <w:pPr>
        <w:pStyle w:val="NormalWeb"/>
        <w:spacing w:before="0" w:beforeAutospacing="0" w:after="0" w:afterAutospacing="0"/>
        <w:ind w:left="1080"/>
        <w:rPr>
          <w:rFonts w:ascii="Times New Roman" w:hAnsi="Times New Roman" w:cs="Times New Roman"/>
        </w:rPr>
      </w:pPr>
    </w:p>
    <w:p w:rsidR="00635E09" w:rsidRPr="00635E09" w:rsidRDefault="00635E09" w:rsidP="00635E09">
      <w:pPr>
        <w:pStyle w:val="NormalWeb"/>
        <w:numPr>
          <w:ilvl w:val="1"/>
          <w:numId w:val="27"/>
        </w:numPr>
        <w:spacing w:before="0" w:beforeAutospacing="0" w:after="0" w:afterAutospacing="0"/>
        <w:rPr>
          <w:rFonts w:ascii="Times New Roman" w:hAnsi="Times New Roman" w:cs="Times New Roman"/>
          <w:b/>
          <w:u w:val="single"/>
        </w:rPr>
      </w:pPr>
      <w:r w:rsidRPr="00635E09">
        <w:rPr>
          <w:rFonts w:ascii="Times New Roman" w:hAnsi="Times New Roman" w:cs="Times New Roman"/>
          <w:b/>
          <w:u w:val="single"/>
        </w:rPr>
        <w:t>Pre-Conversion Test</w:t>
      </w:r>
    </w:p>
    <w:p w:rsidR="00635E09" w:rsidRDefault="00635E09" w:rsidP="00635E09">
      <w:pPr>
        <w:pStyle w:val="NormalWeb"/>
        <w:spacing w:before="0" w:beforeAutospacing="0" w:after="0" w:afterAutospacing="0"/>
        <w:ind w:left="1080"/>
        <w:rPr>
          <w:rFonts w:ascii="Times New Roman" w:hAnsi="Times New Roman" w:cs="Times New Roman"/>
        </w:rPr>
      </w:pPr>
    </w:p>
    <w:p w:rsidR="00387825" w:rsidRPr="0095031B" w:rsidRDefault="00635E09" w:rsidP="00387825">
      <w:pPr>
        <w:pStyle w:val="NormalWeb"/>
        <w:spacing w:before="0" w:beforeAutospacing="0" w:after="0" w:afterAutospacing="0"/>
        <w:ind w:left="1080"/>
        <w:rPr>
          <w:rFonts w:ascii="Times New Roman" w:hAnsi="Times New Roman" w:cs="Times New Roman"/>
        </w:rPr>
      </w:pPr>
      <w:r>
        <w:rPr>
          <w:rFonts w:ascii="Times New Roman" w:hAnsi="Times New Roman" w:cs="Times New Roman"/>
        </w:rPr>
        <w:t xml:space="preserve">The Contractor must </w:t>
      </w:r>
      <w:r w:rsidR="00387825" w:rsidRPr="0095031B">
        <w:rPr>
          <w:rFonts w:ascii="Times New Roman" w:hAnsi="Times New Roman" w:cs="Times New Roman"/>
        </w:rPr>
        <w:t>perform a pre-conversion test designed to verify that the conversion program is reliable and accurately reflect</w:t>
      </w:r>
      <w:r w:rsidR="00E65518">
        <w:rPr>
          <w:rFonts w:ascii="Times New Roman" w:hAnsi="Times New Roman" w:cs="Times New Roman"/>
        </w:rPr>
        <w:t>s</w:t>
      </w:r>
      <w:r w:rsidR="00387825" w:rsidRPr="0095031B">
        <w:rPr>
          <w:rFonts w:ascii="Times New Roman" w:hAnsi="Times New Roman" w:cs="Times New Roman"/>
        </w:rPr>
        <w:t xml:space="preserve"> the source data through the review of random batches and ensures that the data conversion process completely imports the converted historical data.  The Contractor must track pre-conversion test results in a Pre-Conversion Test Results Document that contains the statistics and outcomes from converting data.  Once the </w:t>
      </w:r>
      <w:r w:rsidR="009142C2">
        <w:rPr>
          <w:rFonts w:ascii="Times New Roman" w:hAnsi="Times New Roman" w:cs="Times New Roman"/>
        </w:rPr>
        <w:t>C</w:t>
      </w:r>
      <w:r w:rsidR="00387825" w:rsidRPr="0095031B">
        <w:rPr>
          <w:rFonts w:ascii="Times New Roman" w:hAnsi="Times New Roman" w:cs="Times New Roman"/>
        </w:rPr>
        <w:t>ontractor certifies that the test is successful and OSP approves the test results, the Contractor may perform the full conversion.</w:t>
      </w:r>
    </w:p>
    <w:p w:rsidR="00387825" w:rsidRPr="0095031B" w:rsidRDefault="00387825" w:rsidP="00387825">
      <w:pPr>
        <w:pStyle w:val="NormalWeb"/>
        <w:spacing w:before="0" w:beforeAutospacing="0" w:after="0" w:afterAutospacing="0"/>
        <w:ind w:left="1080"/>
        <w:rPr>
          <w:rFonts w:ascii="Times New Roman" w:hAnsi="Times New Roman" w:cs="Times New Roman"/>
        </w:rPr>
      </w:pPr>
    </w:p>
    <w:p w:rsidR="00635E09" w:rsidRPr="00635E09" w:rsidRDefault="00635E09" w:rsidP="00635E09">
      <w:pPr>
        <w:pStyle w:val="NormalWeb"/>
        <w:numPr>
          <w:ilvl w:val="1"/>
          <w:numId w:val="27"/>
        </w:numPr>
        <w:spacing w:before="0" w:beforeAutospacing="0" w:after="0" w:afterAutospacing="0"/>
        <w:rPr>
          <w:rFonts w:ascii="Times New Roman" w:hAnsi="Times New Roman" w:cs="Times New Roman"/>
          <w:b/>
          <w:u w:val="single"/>
        </w:rPr>
      </w:pPr>
      <w:r w:rsidRPr="00635E09">
        <w:rPr>
          <w:rFonts w:ascii="Times New Roman" w:hAnsi="Times New Roman" w:cs="Times New Roman"/>
          <w:b/>
          <w:u w:val="single"/>
        </w:rPr>
        <w:t>Full Conversion</w:t>
      </w:r>
    </w:p>
    <w:p w:rsidR="00635E09" w:rsidRDefault="00635E09" w:rsidP="00635E09">
      <w:pPr>
        <w:pStyle w:val="NormalWeb"/>
        <w:spacing w:before="0" w:beforeAutospacing="0" w:after="0" w:afterAutospacing="0"/>
        <w:ind w:left="1080"/>
        <w:rPr>
          <w:rFonts w:ascii="Times New Roman" w:hAnsi="Times New Roman" w:cs="Times New Roman"/>
        </w:rPr>
      </w:pPr>
    </w:p>
    <w:p w:rsidR="00387825" w:rsidRPr="0095031B" w:rsidRDefault="00387825" w:rsidP="00387825">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lastRenderedPageBreak/>
        <w:t xml:space="preserve">The Contractor must convert the historical data to the new </w:t>
      </w:r>
      <w:r w:rsidR="00CD14FE">
        <w:rPr>
          <w:rFonts w:ascii="Times New Roman" w:hAnsi="Times New Roman" w:cs="Times New Roman"/>
        </w:rPr>
        <w:t>System</w:t>
      </w:r>
      <w:r w:rsidRPr="0095031B">
        <w:rPr>
          <w:rFonts w:ascii="Times New Roman" w:hAnsi="Times New Roman" w:cs="Times New Roman"/>
        </w:rPr>
        <w:t xml:space="preserve"> </w:t>
      </w:r>
      <w:r w:rsidR="003F710A">
        <w:rPr>
          <w:rFonts w:ascii="Times New Roman" w:hAnsi="Times New Roman" w:cs="Times New Roman"/>
        </w:rPr>
        <w:t xml:space="preserve"> </w:t>
      </w:r>
      <w:r w:rsidR="00F45DD6">
        <w:rPr>
          <w:rFonts w:ascii="Times New Roman" w:hAnsi="Times New Roman" w:cs="Times New Roman"/>
        </w:rPr>
        <w:t xml:space="preserve"> with</w:t>
      </w:r>
      <w:r w:rsidRPr="0095031B">
        <w:rPr>
          <w:rFonts w:ascii="Times New Roman" w:hAnsi="Times New Roman" w:cs="Times New Roman"/>
        </w:rPr>
        <w:t xml:space="preserve"> minimal disruption to work efforts of OSP.  This conversion effort must include:</w:t>
      </w:r>
    </w:p>
    <w:p w:rsidR="00387825" w:rsidRPr="0095031B" w:rsidRDefault="00387825" w:rsidP="00387825">
      <w:pPr>
        <w:pStyle w:val="NormalWeb"/>
        <w:spacing w:before="0" w:beforeAutospacing="0" w:after="0" w:afterAutospacing="0"/>
        <w:ind w:left="1080"/>
        <w:rPr>
          <w:rFonts w:ascii="Times New Roman" w:hAnsi="Times New Roman" w:cs="Times New Roman"/>
        </w:rPr>
      </w:pPr>
    </w:p>
    <w:p w:rsidR="00387825" w:rsidRPr="0095031B" w:rsidRDefault="00387825" w:rsidP="00635E09">
      <w:pPr>
        <w:pStyle w:val="NormalWeb"/>
        <w:numPr>
          <w:ilvl w:val="0"/>
          <w:numId w:val="40"/>
        </w:numPr>
        <w:spacing w:before="0" w:beforeAutospacing="0" w:after="0" w:afterAutospacing="0"/>
        <w:rPr>
          <w:rFonts w:ascii="Times New Roman" w:hAnsi="Times New Roman" w:cs="Times New Roman"/>
        </w:rPr>
      </w:pPr>
      <w:r w:rsidRPr="0095031B">
        <w:rPr>
          <w:rFonts w:ascii="Times New Roman" w:hAnsi="Times New Roman" w:cs="Times New Roman"/>
        </w:rPr>
        <w:t xml:space="preserve">Extracting and cleansing data from </w:t>
      </w:r>
      <w:r w:rsidR="00F45DD6">
        <w:rPr>
          <w:rFonts w:ascii="Times New Roman" w:hAnsi="Times New Roman" w:cs="Times New Roman"/>
        </w:rPr>
        <w:t xml:space="preserve">the </w:t>
      </w:r>
      <w:r w:rsidRPr="0095031B">
        <w:rPr>
          <w:rFonts w:ascii="Times New Roman" w:hAnsi="Times New Roman" w:cs="Times New Roman"/>
        </w:rPr>
        <w:t xml:space="preserve">legacy </w:t>
      </w:r>
      <w:r w:rsidR="00CD14FE">
        <w:rPr>
          <w:rFonts w:ascii="Times New Roman" w:hAnsi="Times New Roman" w:cs="Times New Roman"/>
        </w:rPr>
        <w:t>System</w:t>
      </w:r>
      <w:r w:rsidRPr="0095031B">
        <w:rPr>
          <w:rFonts w:ascii="Times New Roman" w:hAnsi="Times New Roman" w:cs="Times New Roman"/>
        </w:rPr>
        <w:t>s;</w:t>
      </w:r>
    </w:p>
    <w:p w:rsidR="00387825" w:rsidRPr="0095031B" w:rsidRDefault="00387825" w:rsidP="00635E09">
      <w:pPr>
        <w:pStyle w:val="NormalWeb"/>
        <w:numPr>
          <w:ilvl w:val="0"/>
          <w:numId w:val="40"/>
        </w:numPr>
        <w:spacing w:before="0" w:beforeAutospacing="0" w:after="0" w:afterAutospacing="0"/>
        <w:rPr>
          <w:rFonts w:ascii="Times New Roman" w:hAnsi="Times New Roman" w:cs="Times New Roman"/>
        </w:rPr>
      </w:pPr>
      <w:r w:rsidRPr="0095031B">
        <w:rPr>
          <w:rFonts w:ascii="Times New Roman" w:hAnsi="Times New Roman" w:cs="Times New Roman"/>
        </w:rPr>
        <w:t>Mapping to and populating the data store; and</w:t>
      </w:r>
    </w:p>
    <w:p w:rsidR="00387825" w:rsidRPr="0095031B" w:rsidRDefault="00387825" w:rsidP="00635E09">
      <w:pPr>
        <w:pStyle w:val="NormalWeb"/>
        <w:numPr>
          <w:ilvl w:val="0"/>
          <w:numId w:val="40"/>
        </w:numPr>
        <w:spacing w:before="0" w:beforeAutospacing="0" w:after="0" w:afterAutospacing="0"/>
        <w:rPr>
          <w:rFonts w:ascii="Times New Roman" w:hAnsi="Times New Roman" w:cs="Times New Roman"/>
        </w:rPr>
      </w:pPr>
      <w:r w:rsidRPr="0095031B">
        <w:rPr>
          <w:rFonts w:ascii="Times New Roman" w:hAnsi="Times New Roman" w:cs="Times New Roman"/>
        </w:rPr>
        <w:t>Verifying that the data is imported completely and accurately reflects the source data.</w:t>
      </w:r>
    </w:p>
    <w:p w:rsidR="00387825" w:rsidRPr="0095031B" w:rsidRDefault="00387825" w:rsidP="00387825">
      <w:pPr>
        <w:pStyle w:val="NormalWeb"/>
        <w:spacing w:before="0" w:beforeAutospacing="0" w:after="0" w:afterAutospacing="0"/>
        <w:rPr>
          <w:rFonts w:ascii="Times New Roman" w:hAnsi="Times New Roman" w:cs="Times New Roman"/>
        </w:rPr>
      </w:pPr>
    </w:p>
    <w:p w:rsidR="00387825" w:rsidRPr="0095031B" w:rsidRDefault="00387825" w:rsidP="00387825">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The Contractor must convert legacy </w:t>
      </w:r>
      <w:r w:rsidR="00CD14FE">
        <w:rPr>
          <w:rFonts w:ascii="Times New Roman" w:hAnsi="Times New Roman" w:cs="Times New Roman"/>
        </w:rPr>
        <w:t>System</w:t>
      </w:r>
      <w:r w:rsidRPr="0095031B">
        <w:rPr>
          <w:rFonts w:ascii="Times New Roman" w:hAnsi="Times New Roman" w:cs="Times New Roman"/>
        </w:rPr>
        <w:t xml:space="preserve"> data electronically.  Where ever legacy </w:t>
      </w:r>
      <w:r w:rsidR="00CD14FE">
        <w:rPr>
          <w:rFonts w:ascii="Times New Roman" w:hAnsi="Times New Roman" w:cs="Times New Roman"/>
        </w:rPr>
        <w:t>System</w:t>
      </w:r>
      <w:r w:rsidRPr="0095031B">
        <w:rPr>
          <w:rFonts w:ascii="Times New Roman" w:hAnsi="Times New Roman" w:cs="Times New Roman"/>
        </w:rPr>
        <w:t xml:space="preserve"> data cannot be electronically converted</w:t>
      </w:r>
      <w:r w:rsidR="00F45DD6">
        <w:rPr>
          <w:rFonts w:ascii="Times New Roman" w:hAnsi="Times New Roman" w:cs="Times New Roman"/>
        </w:rPr>
        <w:t>,</w:t>
      </w:r>
      <w:r w:rsidR="00E86548">
        <w:rPr>
          <w:rFonts w:ascii="Times New Roman" w:hAnsi="Times New Roman" w:cs="Times New Roman"/>
        </w:rPr>
        <w:t xml:space="preserve"> </w:t>
      </w:r>
      <w:r w:rsidR="00F45DD6">
        <w:rPr>
          <w:rFonts w:ascii="Times New Roman" w:hAnsi="Times New Roman" w:cs="Times New Roman"/>
        </w:rPr>
        <w:t>t</w:t>
      </w:r>
      <w:r w:rsidRPr="0095031B">
        <w:rPr>
          <w:rFonts w:ascii="Times New Roman" w:hAnsi="Times New Roman" w:cs="Times New Roman"/>
        </w:rPr>
        <w:t>he Contractor must provide manual entry.</w:t>
      </w:r>
    </w:p>
    <w:p w:rsidR="00387825" w:rsidRPr="0095031B" w:rsidRDefault="00387825" w:rsidP="00387825">
      <w:pPr>
        <w:pStyle w:val="NormalWeb"/>
        <w:spacing w:before="0" w:beforeAutospacing="0" w:after="0" w:afterAutospacing="0"/>
        <w:ind w:left="1080"/>
        <w:rPr>
          <w:rFonts w:ascii="Times New Roman" w:hAnsi="Times New Roman" w:cs="Times New Roman"/>
        </w:rPr>
      </w:pPr>
    </w:p>
    <w:p w:rsidR="00387825" w:rsidRPr="0095031B" w:rsidRDefault="00387825" w:rsidP="00387825">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The Contractor must execute the Data Conversion Plan and perform all conversion activities.  This will include running conversion programs; performing manual functions; performing quality control; reporting on outcomes and converting data in preparation for </w:t>
      </w:r>
      <w:r w:rsidR="00CD14FE">
        <w:rPr>
          <w:rFonts w:ascii="Times New Roman" w:hAnsi="Times New Roman" w:cs="Times New Roman"/>
        </w:rPr>
        <w:t>System</w:t>
      </w:r>
      <w:r w:rsidRPr="0095031B">
        <w:rPr>
          <w:rFonts w:ascii="Times New Roman" w:hAnsi="Times New Roman" w:cs="Times New Roman"/>
        </w:rPr>
        <w:t xml:space="preserve"> operation.</w:t>
      </w:r>
    </w:p>
    <w:p w:rsidR="00387825" w:rsidRPr="0095031B" w:rsidRDefault="00387825" w:rsidP="00387825">
      <w:pPr>
        <w:pStyle w:val="NormalWeb"/>
        <w:spacing w:before="0" w:beforeAutospacing="0" w:after="0" w:afterAutospacing="0"/>
        <w:ind w:left="1080"/>
        <w:rPr>
          <w:rFonts w:ascii="Times New Roman" w:hAnsi="Times New Roman" w:cs="Times New Roman"/>
        </w:rPr>
      </w:pPr>
    </w:p>
    <w:p w:rsidR="00387825" w:rsidRPr="0095031B" w:rsidRDefault="00387825" w:rsidP="00387825">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The Contractor must load the entire customer history file (including all reservations, and customer data) into its </w:t>
      </w:r>
      <w:r w:rsidR="00CD14FE">
        <w:rPr>
          <w:rFonts w:ascii="Times New Roman" w:hAnsi="Times New Roman" w:cs="Times New Roman"/>
        </w:rPr>
        <w:t>System</w:t>
      </w:r>
      <w:r w:rsidRPr="0095031B">
        <w:rPr>
          <w:rFonts w:ascii="Times New Roman" w:hAnsi="Times New Roman" w:cs="Times New Roman"/>
        </w:rPr>
        <w:t xml:space="preserve"> prior to the </w:t>
      </w:r>
      <w:r w:rsidR="00CD14FE">
        <w:rPr>
          <w:rFonts w:ascii="Times New Roman" w:hAnsi="Times New Roman" w:cs="Times New Roman"/>
        </w:rPr>
        <w:t>System</w:t>
      </w:r>
      <w:r w:rsidRPr="0095031B">
        <w:rPr>
          <w:rFonts w:ascii="Times New Roman" w:hAnsi="Times New Roman" w:cs="Times New Roman"/>
        </w:rPr>
        <w:t xml:space="preserve"> being ready for operation.  Additionally, the Contractor must enter the current OSP fee structure</w:t>
      </w:r>
      <w:r w:rsidR="00F45DD6">
        <w:rPr>
          <w:rFonts w:ascii="Times New Roman" w:hAnsi="Times New Roman" w:cs="Times New Roman"/>
        </w:rPr>
        <w:t>s</w:t>
      </w:r>
      <w:r w:rsidRPr="0095031B">
        <w:rPr>
          <w:rFonts w:ascii="Times New Roman" w:hAnsi="Times New Roman" w:cs="Times New Roman"/>
        </w:rPr>
        <w:t>, Park</w:t>
      </w:r>
      <w:r w:rsidR="00775D81">
        <w:rPr>
          <w:rFonts w:ascii="Times New Roman" w:hAnsi="Times New Roman" w:cs="Times New Roman"/>
        </w:rPr>
        <w:t>s</w:t>
      </w:r>
      <w:r w:rsidR="00F45DD6">
        <w:rPr>
          <w:rFonts w:ascii="Times New Roman" w:hAnsi="Times New Roman" w:cs="Times New Roman"/>
        </w:rPr>
        <w:t xml:space="preserve"> and Black Bear Golf Course</w:t>
      </w:r>
      <w:r w:rsidRPr="0095031B">
        <w:rPr>
          <w:rFonts w:ascii="Times New Roman" w:hAnsi="Times New Roman" w:cs="Times New Roman"/>
        </w:rPr>
        <w:t xml:space="preserve"> information and other required data into the </w:t>
      </w:r>
      <w:r w:rsidR="00CD14FE">
        <w:rPr>
          <w:rFonts w:ascii="Times New Roman" w:hAnsi="Times New Roman" w:cs="Times New Roman"/>
        </w:rPr>
        <w:t>System</w:t>
      </w:r>
      <w:r w:rsidRPr="0095031B">
        <w:rPr>
          <w:rFonts w:ascii="Times New Roman" w:hAnsi="Times New Roman" w:cs="Times New Roman"/>
        </w:rPr>
        <w:t>.</w:t>
      </w:r>
    </w:p>
    <w:p w:rsidR="00387825" w:rsidRPr="0095031B" w:rsidRDefault="00387825" w:rsidP="00387825">
      <w:pPr>
        <w:pStyle w:val="NormalWeb"/>
        <w:spacing w:before="0" w:beforeAutospacing="0" w:after="0" w:afterAutospacing="0"/>
        <w:ind w:left="1080"/>
        <w:rPr>
          <w:rFonts w:ascii="Times New Roman" w:hAnsi="Times New Roman" w:cs="Times New Roman"/>
        </w:rPr>
      </w:pPr>
    </w:p>
    <w:p w:rsidR="00342C38" w:rsidRPr="0095031B" w:rsidRDefault="00342C38" w:rsidP="00274F06">
      <w:pPr>
        <w:pStyle w:val="NormalWeb"/>
        <w:numPr>
          <w:ilvl w:val="0"/>
          <w:numId w:val="27"/>
        </w:numPr>
        <w:spacing w:before="0" w:beforeAutospacing="0" w:after="0" w:afterAutospacing="0"/>
        <w:rPr>
          <w:rFonts w:ascii="Times New Roman" w:hAnsi="Times New Roman" w:cs="Times New Roman"/>
          <w:b/>
        </w:rPr>
      </w:pPr>
      <w:r w:rsidRPr="0095031B">
        <w:rPr>
          <w:rFonts w:ascii="Times New Roman" w:hAnsi="Times New Roman" w:cs="Times New Roman"/>
          <w:b/>
        </w:rPr>
        <w:t>Training</w:t>
      </w:r>
    </w:p>
    <w:p w:rsidR="00342C38" w:rsidRPr="0095031B" w:rsidRDefault="00342C38" w:rsidP="00342C38">
      <w:pPr>
        <w:pStyle w:val="NormalWeb"/>
        <w:spacing w:before="0" w:beforeAutospacing="0" w:after="0" w:afterAutospacing="0"/>
        <w:ind w:left="1080"/>
        <w:rPr>
          <w:rFonts w:ascii="Times New Roman" w:hAnsi="Times New Roman" w:cs="Times New Roman"/>
        </w:rPr>
      </w:pPr>
    </w:p>
    <w:p w:rsidR="00635E09" w:rsidRPr="00635E09" w:rsidRDefault="00635E09" w:rsidP="00800C3E">
      <w:pPr>
        <w:pStyle w:val="NormalWeb"/>
        <w:numPr>
          <w:ilvl w:val="1"/>
          <w:numId w:val="27"/>
        </w:numPr>
        <w:tabs>
          <w:tab w:val="left" w:pos="9648"/>
        </w:tabs>
        <w:spacing w:before="0" w:beforeAutospacing="0" w:after="0" w:afterAutospacing="0"/>
        <w:ind w:left="792"/>
        <w:rPr>
          <w:rFonts w:ascii="Times New Roman" w:hAnsi="Times New Roman" w:cs="Times New Roman"/>
          <w:b/>
          <w:u w:val="single"/>
        </w:rPr>
      </w:pPr>
      <w:r w:rsidRPr="00635E09">
        <w:rPr>
          <w:rFonts w:ascii="Times New Roman" w:hAnsi="Times New Roman" w:cs="Times New Roman"/>
          <w:b/>
          <w:u w:val="single"/>
        </w:rPr>
        <w:t>Training Plan</w:t>
      </w:r>
    </w:p>
    <w:p w:rsidR="00635E09" w:rsidRDefault="00635E09" w:rsidP="00800C3E">
      <w:pPr>
        <w:pStyle w:val="NormalWeb"/>
        <w:spacing w:before="0" w:beforeAutospacing="0" w:after="0" w:afterAutospacing="0"/>
        <w:ind w:left="1152"/>
        <w:rPr>
          <w:rFonts w:ascii="Times New Roman" w:hAnsi="Times New Roman" w:cs="Times New Roman"/>
        </w:rPr>
      </w:pPr>
    </w:p>
    <w:p w:rsidR="00342C38" w:rsidRPr="0095031B" w:rsidRDefault="00342C38" w:rsidP="00800C3E">
      <w:pPr>
        <w:pStyle w:val="NormalWeb"/>
        <w:spacing w:before="0" w:beforeAutospacing="0" w:after="0" w:afterAutospacing="0"/>
        <w:ind w:left="1152"/>
        <w:rPr>
          <w:rFonts w:ascii="Times New Roman" w:hAnsi="Times New Roman" w:cs="Times New Roman"/>
        </w:rPr>
      </w:pPr>
      <w:r w:rsidRPr="0095031B">
        <w:rPr>
          <w:rFonts w:ascii="Times New Roman" w:hAnsi="Times New Roman" w:cs="Times New Roman"/>
        </w:rPr>
        <w:t>The Contractor must create, maintain and update, as required, the approved Training Plan and develop and provide training materials</w:t>
      </w:r>
      <w:r w:rsidR="00E65518">
        <w:rPr>
          <w:rFonts w:ascii="Times New Roman" w:hAnsi="Times New Roman" w:cs="Times New Roman"/>
        </w:rPr>
        <w:t xml:space="preserve"> for OSP staff</w:t>
      </w:r>
      <w:r w:rsidRPr="0095031B">
        <w:rPr>
          <w:rFonts w:ascii="Times New Roman" w:hAnsi="Times New Roman" w:cs="Times New Roman"/>
        </w:rPr>
        <w:t>.  Training must be coordinated with OSP to ensure that training meets the objectives.  The Contractor must provide performance support once trainees complete training.  At a minimum, the Training Plan must:</w:t>
      </w:r>
    </w:p>
    <w:p w:rsidR="00180D5A" w:rsidRPr="0095031B" w:rsidRDefault="00180D5A" w:rsidP="00800C3E">
      <w:pPr>
        <w:pStyle w:val="NormalWeb"/>
        <w:spacing w:before="0" w:beforeAutospacing="0" w:after="0" w:afterAutospacing="0"/>
        <w:ind w:left="1152"/>
        <w:rPr>
          <w:rFonts w:ascii="Times New Roman" w:hAnsi="Times New Roman" w:cs="Times New Roman"/>
        </w:rPr>
      </w:pPr>
    </w:p>
    <w:p w:rsidR="00180D5A" w:rsidRPr="0095031B" w:rsidRDefault="00180D5A" w:rsidP="00800C3E">
      <w:pPr>
        <w:pStyle w:val="NormalWeb"/>
        <w:numPr>
          <w:ilvl w:val="0"/>
          <w:numId w:val="41"/>
        </w:numPr>
        <w:tabs>
          <w:tab w:val="clear" w:pos="2160"/>
          <w:tab w:val="num" w:pos="2232"/>
        </w:tabs>
        <w:spacing w:before="0" w:beforeAutospacing="0" w:after="0" w:afterAutospacing="0"/>
        <w:ind w:left="2232"/>
        <w:rPr>
          <w:rFonts w:ascii="Times New Roman" w:hAnsi="Times New Roman" w:cs="Times New Roman"/>
        </w:rPr>
      </w:pPr>
      <w:r w:rsidRPr="0095031B">
        <w:rPr>
          <w:rFonts w:ascii="Times New Roman" w:hAnsi="Times New Roman" w:cs="Times New Roman"/>
        </w:rPr>
        <w:t>Contain an overview of the training methods used and identify the training sessions and associated objectives, including the format and content of all training material to be developed by the Contractor;</w:t>
      </w:r>
    </w:p>
    <w:p w:rsidR="00180D5A" w:rsidRPr="0095031B" w:rsidRDefault="00180D5A" w:rsidP="00800C3E">
      <w:pPr>
        <w:pStyle w:val="NormalWeb"/>
        <w:numPr>
          <w:ilvl w:val="0"/>
          <w:numId w:val="41"/>
        </w:numPr>
        <w:spacing w:before="0" w:beforeAutospacing="0" w:after="0" w:afterAutospacing="0"/>
        <w:ind w:left="2232"/>
        <w:rPr>
          <w:rFonts w:ascii="Times New Roman" w:hAnsi="Times New Roman" w:cs="Times New Roman"/>
        </w:rPr>
      </w:pPr>
      <w:r w:rsidRPr="0095031B">
        <w:rPr>
          <w:rFonts w:ascii="Times New Roman" w:hAnsi="Times New Roman" w:cs="Times New Roman"/>
        </w:rPr>
        <w:t>Include a training schedule approved by OSP.</w:t>
      </w:r>
    </w:p>
    <w:p w:rsidR="00180D5A" w:rsidRPr="0095031B" w:rsidRDefault="00180D5A" w:rsidP="00800C3E">
      <w:pPr>
        <w:pStyle w:val="NormalWeb"/>
        <w:numPr>
          <w:ilvl w:val="0"/>
          <w:numId w:val="41"/>
        </w:numPr>
        <w:spacing w:before="0" w:beforeAutospacing="0" w:after="0" w:afterAutospacing="0"/>
        <w:ind w:left="2232"/>
        <w:rPr>
          <w:rFonts w:ascii="Times New Roman" w:hAnsi="Times New Roman" w:cs="Times New Roman"/>
        </w:rPr>
      </w:pPr>
      <w:r w:rsidRPr="0095031B">
        <w:rPr>
          <w:rFonts w:ascii="Times New Roman" w:hAnsi="Times New Roman" w:cs="Times New Roman"/>
        </w:rPr>
        <w:t>Be tailored for Park employees who are responsible for daily activities such as checking in campers</w:t>
      </w:r>
      <w:r w:rsidR="00F45DD6">
        <w:rPr>
          <w:rFonts w:ascii="Times New Roman" w:hAnsi="Times New Roman" w:cs="Times New Roman"/>
        </w:rPr>
        <w:t xml:space="preserve"> and golfers</w:t>
      </w:r>
      <w:r w:rsidRPr="0095031B">
        <w:rPr>
          <w:rFonts w:ascii="Times New Roman" w:hAnsi="Times New Roman" w:cs="Times New Roman"/>
        </w:rPr>
        <w:t>, registering campers</w:t>
      </w:r>
      <w:r w:rsidR="00F45DD6">
        <w:rPr>
          <w:rFonts w:ascii="Times New Roman" w:hAnsi="Times New Roman" w:cs="Times New Roman"/>
        </w:rPr>
        <w:t xml:space="preserve"> and golfers</w:t>
      </w:r>
      <w:r w:rsidRPr="0095031B">
        <w:rPr>
          <w:rFonts w:ascii="Times New Roman" w:hAnsi="Times New Roman" w:cs="Times New Roman"/>
        </w:rPr>
        <w:t xml:space="preserve">, processing point of sale transactions, and performing physical inventories and counts. </w:t>
      </w:r>
    </w:p>
    <w:p w:rsidR="00180D5A" w:rsidRPr="0095031B" w:rsidRDefault="00180D5A" w:rsidP="00800C3E">
      <w:pPr>
        <w:pStyle w:val="NormalWeb"/>
        <w:numPr>
          <w:ilvl w:val="0"/>
          <w:numId w:val="41"/>
        </w:numPr>
        <w:spacing w:before="0" w:beforeAutospacing="0" w:after="0" w:afterAutospacing="0"/>
        <w:ind w:left="2232"/>
        <w:rPr>
          <w:rFonts w:ascii="Times New Roman" w:hAnsi="Times New Roman" w:cs="Times New Roman"/>
        </w:rPr>
      </w:pPr>
      <w:r w:rsidRPr="0095031B">
        <w:rPr>
          <w:rFonts w:ascii="Times New Roman" w:hAnsi="Times New Roman" w:cs="Times New Roman"/>
        </w:rPr>
        <w:t>Identify all hardware, software and supplies required for the training environment; and</w:t>
      </w:r>
    </w:p>
    <w:p w:rsidR="00180D5A" w:rsidRPr="0095031B" w:rsidRDefault="00180D5A" w:rsidP="00800C3E">
      <w:pPr>
        <w:pStyle w:val="NormalWeb"/>
        <w:numPr>
          <w:ilvl w:val="0"/>
          <w:numId w:val="41"/>
        </w:numPr>
        <w:spacing w:before="0" w:beforeAutospacing="0" w:after="0" w:afterAutospacing="0"/>
        <w:ind w:left="2232"/>
        <w:rPr>
          <w:rFonts w:ascii="Times New Roman" w:hAnsi="Times New Roman" w:cs="Times New Roman"/>
        </w:rPr>
      </w:pPr>
      <w:r w:rsidRPr="0095031B">
        <w:rPr>
          <w:rFonts w:ascii="Times New Roman" w:hAnsi="Times New Roman" w:cs="Times New Roman"/>
        </w:rPr>
        <w:t>Provide for evaluation of training sessions and feedback to OSP.</w:t>
      </w:r>
    </w:p>
    <w:p w:rsidR="00180D5A" w:rsidRPr="0095031B" w:rsidRDefault="00180D5A" w:rsidP="00800C3E">
      <w:pPr>
        <w:pStyle w:val="NormalWeb"/>
        <w:spacing w:before="0" w:beforeAutospacing="0" w:after="0" w:afterAutospacing="0"/>
        <w:ind w:left="72"/>
        <w:rPr>
          <w:rFonts w:ascii="Times New Roman" w:hAnsi="Times New Roman" w:cs="Times New Roman"/>
        </w:rPr>
      </w:pPr>
    </w:p>
    <w:p w:rsidR="00635E09" w:rsidRPr="00635E09" w:rsidRDefault="00635E09" w:rsidP="00800C3E">
      <w:pPr>
        <w:pStyle w:val="NormalWeb"/>
        <w:numPr>
          <w:ilvl w:val="1"/>
          <w:numId w:val="27"/>
        </w:numPr>
        <w:spacing w:before="0" w:beforeAutospacing="0" w:after="0" w:afterAutospacing="0"/>
        <w:ind w:left="792"/>
        <w:rPr>
          <w:rFonts w:ascii="Times New Roman" w:hAnsi="Times New Roman" w:cs="Times New Roman"/>
          <w:b/>
          <w:u w:val="single"/>
        </w:rPr>
      </w:pPr>
      <w:r w:rsidRPr="00635E09">
        <w:rPr>
          <w:rFonts w:ascii="Times New Roman" w:hAnsi="Times New Roman" w:cs="Times New Roman"/>
          <w:b/>
          <w:u w:val="single"/>
        </w:rPr>
        <w:t>Execution</w:t>
      </w:r>
    </w:p>
    <w:p w:rsidR="00635E09" w:rsidRDefault="00635E09" w:rsidP="00800C3E">
      <w:pPr>
        <w:pStyle w:val="NormalWeb"/>
        <w:spacing w:before="0" w:beforeAutospacing="0" w:after="0" w:afterAutospacing="0"/>
        <w:ind w:left="1152"/>
        <w:rPr>
          <w:rFonts w:ascii="Times New Roman" w:hAnsi="Times New Roman" w:cs="Times New Roman"/>
        </w:rPr>
      </w:pPr>
    </w:p>
    <w:p w:rsidR="00180D5A" w:rsidRPr="0095031B" w:rsidRDefault="00180D5A" w:rsidP="00800C3E">
      <w:pPr>
        <w:pStyle w:val="NormalWeb"/>
        <w:spacing w:before="0" w:beforeAutospacing="0" w:after="0" w:afterAutospacing="0"/>
        <w:ind w:left="1152"/>
        <w:rPr>
          <w:rFonts w:ascii="Times New Roman" w:hAnsi="Times New Roman" w:cs="Times New Roman"/>
        </w:rPr>
      </w:pPr>
      <w:r w:rsidRPr="0095031B">
        <w:rPr>
          <w:rFonts w:ascii="Times New Roman" w:hAnsi="Times New Roman" w:cs="Times New Roman"/>
        </w:rPr>
        <w:t>Due to the nature and timing of work performed, functional groupings of staff and managers cannot be trained during the same session.  There must be adequate coverage for business functions to proceed.  The Contractor must execute the Training plan and provide:</w:t>
      </w:r>
    </w:p>
    <w:p w:rsidR="00180D5A" w:rsidRPr="0095031B" w:rsidRDefault="00180D5A" w:rsidP="00800C3E">
      <w:pPr>
        <w:pStyle w:val="NormalWeb"/>
        <w:spacing w:before="0" w:beforeAutospacing="0" w:after="0" w:afterAutospacing="0"/>
        <w:ind w:left="1152"/>
        <w:rPr>
          <w:rFonts w:ascii="Times New Roman" w:hAnsi="Times New Roman" w:cs="Times New Roman"/>
        </w:rPr>
      </w:pPr>
    </w:p>
    <w:p w:rsidR="00180D5A" w:rsidRPr="0095031B" w:rsidRDefault="00740AD9" w:rsidP="00800C3E">
      <w:pPr>
        <w:pStyle w:val="NormalWeb"/>
        <w:numPr>
          <w:ilvl w:val="0"/>
          <w:numId w:val="42"/>
        </w:numPr>
        <w:spacing w:before="0" w:beforeAutospacing="0" w:after="0" w:afterAutospacing="0"/>
        <w:ind w:left="2232"/>
        <w:rPr>
          <w:rFonts w:ascii="Times New Roman" w:hAnsi="Times New Roman" w:cs="Times New Roman"/>
        </w:rPr>
      </w:pPr>
      <w:r>
        <w:rPr>
          <w:rFonts w:ascii="Times New Roman" w:hAnsi="Times New Roman" w:cs="Times New Roman"/>
        </w:rPr>
        <w:t>Hands-on, instructor-</w:t>
      </w:r>
      <w:r w:rsidR="00180D5A" w:rsidRPr="0095031B">
        <w:rPr>
          <w:rFonts w:ascii="Times New Roman" w:hAnsi="Times New Roman" w:cs="Times New Roman"/>
        </w:rPr>
        <w:t xml:space="preserve">led training in conjunction with written manuals and demonstrations of the </w:t>
      </w:r>
      <w:r w:rsidR="00CD14FE">
        <w:rPr>
          <w:rFonts w:ascii="Times New Roman" w:hAnsi="Times New Roman" w:cs="Times New Roman"/>
        </w:rPr>
        <w:t>System</w:t>
      </w:r>
      <w:r w:rsidR="00180D5A" w:rsidRPr="0095031B">
        <w:rPr>
          <w:rFonts w:ascii="Times New Roman" w:hAnsi="Times New Roman" w:cs="Times New Roman"/>
        </w:rPr>
        <w:t>.  Incorporate on-line help, on-line policy and procedure manuals and hard copy user manuals for the delivery of training, and all electronic source documents and graphics used in the development and presentation of all aspects of training.</w:t>
      </w:r>
    </w:p>
    <w:p w:rsidR="00180D5A" w:rsidRPr="0095031B" w:rsidRDefault="0061001E" w:rsidP="00800C3E">
      <w:pPr>
        <w:pStyle w:val="NormalWeb"/>
        <w:numPr>
          <w:ilvl w:val="0"/>
          <w:numId w:val="42"/>
        </w:numPr>
        <w:spacing w:before="0" w:beforeAutospacing="0" w:after="0" w:afterAutospacing="0"/>
        <w:ind w:left="2232"/>
        <w:rPr>
          <w:rFonts w:ascii="Times New Roman" w:hAnsi="Times New Roman" w:cs="Times New Roman"/>
        </w:rPr>
      </w:pPr>
      <w:r w:rsidRPr="0095031B">
        <w:rPr>
          <w:rFonts w:ascii="Times New Roman" w:hAnsi="Times New Roman" w:cs="Times New Roman"/>
        </w:rPr>
        <w:t xml:space="preserve">The State will supply training laptops, network connection and locations for required training, but the Contractor is responsible for all supplies </w:t>
      </w:r>
      <w:proofErr w:type="gramStart"/>
      <w:r w:rsidRPr="0095031B">
        <w:rPr>
          <w:rFonts w:ascii="Times New Roman" w:hAnsi="Times New Roman" w:cs="Times New Roman"/>
        </w:rPr>
        <w:t>and  equipment</w:t>
      </w:r>
      <w:proofErr w:type="gramEnd"/>
      <w:r w:rsidRPr="0095031B">
        <w:rPr>
          <w:rFonts w:ascii="Times New Roman" w:hAnsi="Times New Roman" w:cs="Times New Roman"/>
        </w:rPr>
        <w:t xml:space="preserve"> for training.</w:t>
      </w:r>
    </w:p>
    <w:p w:rsidR="0061001E" w:rsidRPr="0095031B" w:rsidRDefault="0061001E" w:rsidP="00800C3E">
      <w:pPr>
        <w:pStyle w:val="NormalWeb"/>
        <w:numPr>
          <w:ilvl w:val="0"/>
          <w:numId w:val="42"/>
        </w:numPr>
        <w:spacing w:before="0" w:beforeAutospacing="0" w:after="0" w:afterAutospacing="0"/>
        <w:ind w:left="2232"/>
        <w:rPr>
          <w:rFonts w:ascii="Times New Roman" w:hAnsi="Times New Roman" w:cs="Times New Roman"/>
        </w:rPr>
      </w:pPr>
      <w:r w:rsidRPr="0095031B">
        <w:rPr>
          <w:rFonts w:ascii="Times New Roman" w:hAnsi="Times New Roman" w:cs="Times New Roman"/>
        </w:rPr>
        <w:t>The training environment.</w:t>
      </w:r>
    </w:p>
    <w:p w:rsidR="0061001E" w:rsidRPr="0095031B" w:rsidRDefault="0061001E" w:rsidP="00800C3E">
      <w:pPr>
        <w:pStyle w:val="NormalWeb"/>
        <w:numPr>
          <w:ilvl w:val="0"/>
          <w:numId w:val="42"/>
        </w:numPr>
        <w:spacing w:before="0" w:beforeAutospacing="0" w:after="0" w:afterAutospacing="0"/>
        <w:ind w:left="2232"/>
        <w:rPr>
          <w:rFonts w:ascii="Times New Roman" w:hAnsi="Times New Roman" w:cs="Times New Roman"/>
        </w:rPr>
      </w:pPr>
      <w:r w:rsidRPr="0095031B">
        <w:rPr>
          <w:rFonts w:ascii="Times New Roman" w:hAnsi="Times New Roman" w:cs="Times New Roman"/>
        </w:rPr>
        <w:t>A training schedule identifying the number of training sessions offered and the le</w:t>
      </w:r>
      <w:r w:rsidR="00635E09">
        <w:rPr>
          <w:rFonts w:ascii="Times New Roman" w:hAnsi="Times New Roman" w:cs="Times New Roman"/>
        </w:rPr>
        <w:t>n</w:t>
      </w:r>
      <w:r w:rsidRPr="0095031B">
        <w:rPr>
          <w:rFonts w:ascii="Times New Roman" w:hAnsi="Times New Roman" w:cs="Times New Roman"/>
        </w:rPr>
        <w:t>gth of the training course.  The</w:t>
      </w:r>
      <w:r w:rsidR="00FB1E91">
        <w:rPr>
          <w:rFonts w:ascii="Times New Roman" w:hAnsi="Times New Roman" w:cs="Times New Roman"/>
        </w:rPr>
        <w:t xml:space="preserve"> CRS</w:t>
      </w:r>
      <w:r w:rsidRPr="0095031B">
        <w:rPr>
          <w:rFonts w:ascii="Times New Roman" w:hAnsi="Times New Roman" w:cs="Times New Roman"/>
        </w:rPr>
        <w:t xml:space="preserve"> training schedule must include at least one (1) train-the-trainer session and at least five (5) sessions at various locations, chosen by the State, around the State.</w:t>
      </w:r>
      <w:r w:rsidR="00FB1E91">
        <w:rPr>
          <w:rFonts w:ascii="Times New Roman" w:hAnsi="Times New Roman" w:cs="Times New Roman"/>
        </w:rPr>
        <w:t xml:space="preserve">  The GCMS training schedule must include at least one (1) train-the-trainer session and one (1) user training session.</w:t>
      </w:r>
    </w:p>
    <w:p w:rsidR="0061001E" w:rsidRPr="0095031B" w:rsidRDefault="0061001E" w:rsidP="00800C3E">
      <w:pPr>
        <w:pStyle w:val="NormalWeb"/>
        <w:numPr>
          <w:ilvl w:val="0"/>
          <w:numId w:val="42"/>
        </w:numPr>
        <w:spacing w:before="0" w:beforeAutospacing="0" w:after="0" w:afterAutospacing="0"/>
        <w:ind w:left="2232"/>
        <w:rPr>
          <w:rFonts w:ascii="Times New Roman" w:hAnsi="Times New Roman" w:cs="Times New Roman"/>
        </w:rPr>
      </w:pPr>
      <w:r w:rsidRPr="0095031B">
        <w:rPr>
          <w:rFonts w:ascii="Times New Roman" w:hAnsi="Times New Roman" w:cs="Times New Roman"/>
        </w:rPr>
        <w:t>All training materials including training guides, speaker notes and course curricula (including training objectives and outcomes).  All training materials must be reviewed and approved by the State prior to the start of the training.  The Contractor must update all training materials as needed.  The Contractor must provide an electronic copy of all training materials that is accessible by OSP Staff.</w:t>
      </w:r>
    </w:p>
    <w:p w:rsidR="0061001E" w:rsidRPr="0095031B" w:rsidRDefault="0061001E" w:rsidP="00800C3E">
      <w:pPr>
        <w:pStyle w:val="NormalWeb"/>
        <w:spacing w:before="0" w:beforeAutospacing="0" w:after="0" w:afterAutospacing="0"/>
        <w:ind w:left="1152"/>
        <w:rPr>
          <w:rFonts w:ascii="Times New Roman" w:hAnsi="Times New Roman" w:cs="Times New Roman"/>
        </w:rPr>
      </w:pPr>
    </w:p>
    <w:p w:rsidR="00342C38" w:rsidRPr="0095031B" w:rsidRDefault="0061001E" w:rsidP="00800C3E">
      <w:pPr>
        <w:pStyle w:val="NormalWeb"/>
        <w:spacing w:before="0" w:beforeAutospacing="0" w:after="0" w:afterAutospacing="0"/>
        <w:ind w:left="1152"/>
        <w:rPr>
          <w:rFonts w:ascii="Times New Roman" w:hAnsi="Times New Roman" w:cs="Times New Roman"/>
        </w:rPr>
      </w:pPr>
      <w:r w:rsidRPr="0095031B">
        <w:rPr>
          <w:rFonts w:ascii="Times New Roman" w:hAnsi="Times New Roman" w:cs="Times New Roman"/>
        </w:rPr>
        <w:t xml:space="preserve">The Contractor must complete all training sessions prior to implementation and operation of the </w:t>
      </w:r>
      <w:r w:rsidR="00CD14FE">
        <w:rPr>
          <w:rFonts w:ascii="Times New Roman" w:hAnsi="Times New Roman" w:cs="Times New Roman"/>
        </w:rPr>
        <w:t>System</w:t>
      </w:r>
      <w:r w:rsidRPr="0095031B">
        <w:rPr>
          <w:rFonts w:ascii="Times New Roman" w:hAnsi="Times New Roman" w:cs="Times New Roman"/>
        </w:rPr>
        <w:t xml:space="preserve">.  Once trainees have been trained and begin using the </w:t>
      </w:r>
      <w:r w:rsidR="00CD14FE">
        <w:rPr>
          <w:rFonts w:ascii="Times New Roman" w:hAnsi="Times New Roman" w:cs="Times New Roman"/>
        </w:rPr>
        <w:t>System</w:t>
      </w:r>
      <w:r w:rsidRPr="0095031B">
        <w:rPr>
          <w:rFonts w:ascii="Times New Roman" w:hAnsi="Times New Roman" w:cs="Times New Roman"/>
        </w:rPr>
        <w:t xml:space="preserve">, the Contractor must provide performance support to ensure proper and effective use of the </w:t>
      </w:r>
      <w:r w:rsidR="00CD14FE">
        <w:rPr>
          <w:rFonts w:ascii="Times New Roman" w:hAnsi="Times New Roman" w:cs="Times New Roman"/>
        </w:rPr>
        <w:t>System</w:t>
      </w:r>
      <w:r w:rsidRPr="0095031B">
        <w:rPr>
          <w:rFonts w:ascii="Times New Roman" w:hAnsi="Times New Roman" w:cs="Times New Roman"/>
        </w:rPr>
        <w:t xml:space="preserve"> by the trainees.</w:t>
      </w:r>
    </w:p>
    <w:p w:rsidR="00764C40" w:rsidRPr="0095031B" w:rsidRDefault="00764C40" w:rsidP="00342C38">
      <w:pPr>
        <w:pStyle w:val="NormalWeb"/>
        <w:spacing w:before="0" w:beforeAutospacing="0" w:after="0" w:afterAutospacing="0"/>
        <w:ind w:left="1080"/>
        <w:rPr>
          <w:rFonts w:ascii="Times New Roman" w:hAnsi="Times New Roman" w:cs="Times New Roman"/>
        </w:rPr>
      </w:pPr>
    </w:p>
    <w:p w:rsidR="00764C40" w:rsidRPr="0095031B" w:rsidRDefault="00764C40" w:rsidP="00274F06">
      <w:pPr>
        <w:pStyle w:val="NormalWeb"/>
        <w:numPr>
          <w:ilvl w:val="0"/>
          <w:numId w:val="27"/>
        </w:numPr>
        <w:spacing w:before="0" w:beforeAutospacing="0" w:after="0" w:afterAutospacing="0"/>
        <w:rPr>
          <w:rFonts w:ascii="Times New Roman" w:hAnsi="Times New Roman" w:cs="Times New Roman"/>
          <w:b/>
        </w:rPr>
      </w:pPr>
      <w:r w:rsidRPr="0095031B">
        <w:rPr>
          <w:rFonts w:ascii="Times New Roman" w:hAnsi="Times New Roman" w:cs="Times New Roman"/>
          <w:b/>
        </w:rPr>
        <w:t>Implementation</w:t>
      </w:r>
    </w:p>
    <w:p w:rsidR="00764C40" w:rsidRPr="0095031B" w:rsidRDefault="00764C40" w:rsidP="00764C40">
      <w:pPr>
        <w:pStyle w:val="NormalWeb"/>
        <w:spacing w:before="0" w:beforeAutospacing="0" w:after="0" w:afterAutospacing="0"/>
        <w:rPr>
          <w:rFonts w:ascii="Times New Roman" w:hAnsi="Times New Roman" w:cs="Times New Roman"/>
          <w:b/>
        </w:rPr>
      </w:pPr>
    </w:p>
    <w:p w:rsidR="00764C40" w:rsidRPr="0095031B" w:rsidRDefault="00764C40" w:rsidP="00635E09">
      <w:pPr>
        <w:pStyle w:val="NormalWeb"/>
        <w:spacing w:before="0" w:beforeAutospacing="0" w:after="0" w:afterAutospacing="0"/>
        <w:ind w:left="720"/>
        <w:rPr>
          <w:rFonts w:ascii="Times New Roman" w:hAnsi="Times New Roman" w:cs="Times New Roman"/>
        </w:rPr>
      </w:pPr>
      <w:r w:rsidRPr="0095031B">
        <w:rPr>
          <w:rFonts w:ascii="Times New Roman" w:hAnsi="Times New Roman" w:cs="Times New Roman"/>
        </w:rPr>
        <w:t>T</w:t>
      </w:r>
      <w:r w:rsidR="00E53ECB">
        <w:rPr>
          <w:rFonts w:ascii="Times New Roman" w:hAnsi="Times New Roman" w:cs="Times New Roman"/>
        </w:rPr>
        <w:t>he Contractor must install a fully tested</w:t>
      </w:r>
      <w:r w:rsidRPr="0095031B">
        <w:rPr>
          <w:rFonts w:ascii="Times New Roman" w:hAnsi="Times New Roman" w:cs="Times New Roman"/>
        </w:rPr>
        <w:t xml:space="preserve"> </w:t>
      </w:r>
      <w:r w:rsidR="009A04AB">
        <w:rPr>
          <w:rFonts w:ascii="Times New Roman" w:hAnsi="Times New Roman" w:cs="Times New Roman"/>
        </w:rPr>
        <w:t xml:space="preserve">GCMS at Black Bear Golf Course and </w:t>
      </w:r>
      <w:r w:rsidRPr="0095031B">
        <w:rPr>
          <w:rFonts w:ascii="Times New Roman" w:hAnsi="Times New Roman" w:cs="Times New Roman"/>
        </w:rPr>
        <w:t xml:space="preserve">Central Reservation and Point of Sale </w:t>
      </w:r>
      <w:r w:rsidR="00CD14FE">
        <w:rPr>
          <w:rFonts w:ascii="Times New Roman" w:hAnsi="Times New Roman" w:cs="Times New Roman"/>
        </w:rPr>
        <w:t>System</w:t>
      </w:r>
      <w:r w:rsidRPr="0095031B">
        <w:rPr>
          <w:rFonts w:ascii="Times New Roman" w:hAnsi="Times New Roman" w:cs="Times New Roman"/>
        </w:rPr>
        <w:t xml:space="preserve"> </w:t>
      </w:r>
      <w:r w:rsidR="00E53ECB">
        <w:rPr>
          <w:rFonts w:ascii="Times New Roman" w:hAnsi="Times New Roman" w:cs="Times New Roman"/>
        </w:rPr>
        <w:t xml:space="preserve">at every Park and State Historic Site prior to July </w:t>
      </w:r>
      <w:r w:rsidR="008F0DF2">
        <w:rPr>
          <w:rFonts w:ascii="Times New Roman" w:hAnsi="Times New Roman" w:cs="Times New Roman"/>
        </w:rPr>
        <w:t xml:space="preserve">1, </w:t>
      </w:r>
      <w:r w:rsidR="0078288E">
        <w:rPr>
          <w:rFonts w:ascii="Times New Roman" w:hAnsi="Times New Roman" w:cs="Times New Roman"/>
        </w:rPr>
        <w:t>201</w:t>
      </w:r>
      <w:r w:rsidR="006E5999">
        <w:rPr>
          <w:rFonts w:ascii="Times New Roman" w:hAnsi="Times New Roman" w:cs="Times New Roman"/>
        </w:rPr>
        <w:t>5</w:t>
      </w:r>
      <w:r w:rsidRPr="0095031B">
        <w:rPr>
          <w:rFonts w:ascii="Times New Roman" w:hAnsi="Times New Roman" w:cs="Times New Roman"/>
        </w:rPr>
        <w:t xml:space="preserve">.  The </w:t>
      </w:r>
      <w:r w:rsidR="00CD14FE">
        <w:rPr>
          <w:rFonts w:ascii="Times New Roman" w:hAnsi="Times New Roman" w:cs="Times New Roman"/>
        </w:rPr>
        <w:t>System</w:t>
      </w:r>
      <w:r w:rsidRPr="0095031B">
        <w:rPr>
          <w:rFonts w:ascii="Times New Roman" w:hAnsi="Times New Roman" w:cs="Times New Roman"/>
        </w:rPr>
        <w:t xml:space="preserve"> presented for final acceptance must account for all required functionality, training, conversion, documentation and an</w:t>
      </w:r>
      <w:r w:rsidR="009D6E45">
        <w:rPr>
          <w:rFonts w:ascii="Times New Roman" w:hAnsi="Times New Roman" w:cs="Times New Roman"/>
        </w:rPr>
        <w:t xml:space="preserve">y other requirements of this </w:t>
      </w:r>
      <w:r w:rsidR="00775D81">
        <w:rPr>
          <w:rFonts w:ascii="Times New Roman" w:hAnsi="Times New Roman" w:cs="Times New Roman"/>
        </w:rPr>
        <w:t>c</w:t>
      </w:r>
      <w:r w:rsidR="009D6E45">
        <w:rPr>
          <w:rFonts w:ascii="Times New Roman" w:hAnsi="Times New Roman" w:cs="Times New Roman"/>
        </w:rPr>
        <w:t>ontract</w:t>
      </w:r>
      <w:r w:rsidRPr="0095031B">
        <w:rPr>
          <w:rFonts w:ascii="Times New Roman" w:hAnsi="Times New Roman" w:cs="Times New Roman"/>
        </w:rPr>
        <w:t xml:space="preserve"> for that particular phase.</w:t>
      </w:r>
    </w:p>
    <w:p w:rsidR="00764C40" w:rsidRPr="0095031B" w:rsidRDefault="00764C40" w:rsidP="00764C40">
      <w:pPr>
        <w:pStyle w:val="NormalWeb"/>
        <w:spacing w:before="0" w:beforeAutospacing="0" w:after="0" w:afterAutospacing="0"/>
        <w:ind w:left="1080"/>
        <w:rPr>
          <w:rFonts w:ascii="Times New Roman" w:hAnsi="Times New Roman" w:cs="Times New Roman"/>
        </w:rPr>
      </w:pPr>
    </w:p>
    <w:p w:rsidR="00635E09" w:rsidRPr="00635E09" w:rsidRDefault="00764C40" w:rsidP="00635E09">
      <w:pPr>
        <w:pStyle w:val="NormalWeb"/>
        <w:numPr>
          <w:ilvl w:val="1"/>
          <w:numId w:val="27"/>
        </w:numPr>
        <w:spacing w:before="0" w:beforeAutospacing="0" w:after="0" w:afterAutospacing="0"/>
        <w:rPr>
          <w:rFonts w:ascii="Times New Roman" w:hAnsi="Times New Roman" w:cs="Times New Roman"/>
          <w:b/>
          <w:u w:val="single"/>
        </w:rPr>
      </w:pPr>
      <w:r w:rsidRPr="00635E09">
        <w:rPr>
          <w:rFonts w:ascii="Times New Roman" w:hAnsi="Times New Roman" w:cs="Times New Roman"/>
          <w:b/>
          <w:u w:val="single"/>
        </w:rPr>
        <w:t>Implementation Plan</w:t>
      </w:r>
    </w:p>
    <w:p w:rsidR="00635E09" w:rsidRDefault="00635E09" w:rsidP="00635E09">
      <w:pPr>
        <w:pStyle w:val="NormalWeb"/>
        <w:spacing w:before="0" w:beforeAutospacing="0" w:after="0" w:afterAutospacing="0"/>
        <w:ind w:left="1080"/>
        <w:rPr>
          <w:rFonts w:ascii="Times New Roman" w:hAnsi="Times New Roman" w:cs="Times New Roman"/>
          <w:b/>
        </w:rPr>
      </w:pPr>
    </w:p>
    <w:p w:rsidR="00764C40" w:rsidRPr="0095031B" w:rsidRDefault="00764C40" w:rsidP="00635E09">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The Contractor must produce</w:t>
      </w:r>
      <w:r w:rsidR="009D6E45">
        <w:rPr>
          <w:rFonts w:ascii="Times New Roman" w:hAnsi="Times New Roman" w:cs="Times New Roman"/>
        </w:rPr>
        <w:t xml:space="preserve"> and update the Implementation P</w:t>
      </w:r>
      <w:r w:rsidRPr="0095031B">
        <w:rPr>
          <w:rFonts w:ascii="Times New Roman" w:hAnsi="Times New Roman" w:cs="Times New Roman"/>
        </w:rPr>
        <w:t xml:space="preserve">lan as necessary to reflect all </w:t>
      </w:r>
      <w:r w:rsidR="00C34ACB">
        <w:rPr>
          <w:rFonts w:ascii="Times New Roman" w:hAnsi="Times New Roman" w:cs="Times New Roman"/>
        </w:rPr>
        <w:t>p</w:t>
      </w:r>
      <w:r w:rsidRPr="0095031B">
        <w:rPr>
          <w:rFonts w:ascii="Times New Roman" w:hAnsi="Times New Roman" w:cs="Times New Roman"/>
        </w:rPr>
        <w:t xml:space="preserve">roject changes that directly impact implementation.  The most critical update to the plan during this task is the development of a contingency plan for mitigating and resolving those </w:t>
      </w:r>
      <w:r w:rsidRPr="0095031B">
        <w:rPr>
          <w:rFonts w:ascii="Times New Roman" w:hAnsi="Times New Roman" w:cs="Times New Roman"/>
        </w:rPr>
        <w:lastRenderedPageBreak/>
        <w:t xml:space="preserve">risks that have been identified as impacting implementation.  It must address the strategies for business and </w:t>
      </w:r>
      <w:r w:rsidR="00CD14FE">
        <w:rPr>
          <w:rFonts w:ascii="Times New Roman" w:hAnsi="Times New Roman" w:cs="Times New Roman"/>
        </w:rPr>
        <w:t>System</w:t>
      </w:r>
      <w:r w:rsidRPr="0095031B">
        <w:rPr>
          <w:rFonts w:ascii="Times New Roman" w:hAnsi="Times New Roman" w:cs="Times New Roman"/>
        </w:rPr>
        <w:t xml:space="preserve"> continuity planning as a result of implementation issues.  The contingency plan must include one or more alternate solutions for each risk that are acceptable to the State.  The Contractor must execute</w:t>
      </w:r>
      <w:r w:rsidR="007A6CAF" w:rsidRPr="0095031B">
        <w:rPr>
          <w:rFonts w:ascii="Times New Roman" w:hAnsi="Times New Roman" w:cs="Times New Roman"/>
        </w:rPr>
        <w:t xml:space="preserve"> the contingency plan as issues</w:t>
      </w:r>
      <w:r w:rsidR="00481DDB" w:rsidRPr="0095031B">
        <w:rPr>
          <w:rFonts w:ascii="Times New Roman" w:hAnsi="Times New Roman" w:cs="Times New Roman"/>
        </w:rPr>
        <w:t xml:space="preserve"> </w:t>
      </w:r>
      <w:r w:rsidR="007A6CAF" w:rsidRPr="0095031B">
        <w:rPr>
          <w:rFonts w:ascii="Times New Roman" w:hAnsi="Times New Roman" w:cs="Times New Roman"/>
        </w:rPr>
        <w:t>arise</w:t>
      </w:r>
      <w:r w:rsidR="00481DDB" w:rsidRPr="0095031B">
        <w:rPr>
          <w:rFonts w:ascii="Times New Roman" w:hAnsi="Times New Roman" w:cs="Times New Roman"/>
        </w:rPr>
        <w:t xml:space="preserve"> during implementation</w:t>
      </w:r>
      <w:r w:rsidRPr="0095031B">
        <w:rPr>
          <w:rFonts w:ascii="Times New Roman" w:hAnsi="Times New Roman" w:cs="Times New Roman"/>
        </w:rPr>
        <w:t xml:space="preserve">, upon approval of OSP.  The Contractor, upon approval of OSP, must implement the Central Reservation and Point of Sale </w:t>
      </w:r>
      <w:r w:rsidR="00CD14FE">
        <w:rPr>
          <w:rFonts w:ascii="Times New Roman" w:hAnsi="Times New Roman" w:cs="Times New Roman"/>
        </w:rPr>
        <w:t>System</w:t>
      </w:r>
      <w:r w:rsidRPr="0095031B">
        <w:rPr>
          <w:rFonts w:ascii="Times New Roman" w:hAnsi="Times New Roman" w:cs="Times New Roman"/>
        </w:rPr>
        <w:t xml:space="preserve"> in accordance with the approved </w:t>
      </w:r>
      <w:r w:rsidR="0094163D">
        <w:rPr>
          <w:rFonts w:ascii="Times New Roman" w:hAnsi="Times New Roman" w:cs="Times New Roman"/>
        </w:rPr>
        <w:t>I</w:t>
      </w:r>
      <w:r w:rsidRPr="0095031B">
        <w:rPr>
          <w:rFonts w:ascii="Times New Roman" w:hAnsi="Times New Roman" w:cs="Times New Roman"/>
        </w:rPr>
        <w:t>mplementation Plan.</w:t>
      </w:r>
    </w:p>
    <w:p w:rsidR="00764C40" w:rsidRPr="0095031B" w:rsidRDefault="00764C40" w:rsidP="00764C40">
      <w:pPr>
        <w:pStyle w:val="NormalWeb"/>
        <w:spacing w:before="0" w:beforeAutospacing="0" w:after="0" w:afterAutospacing="0"/>
        <w:ind w:left="1080"/>
        <w:rPr>
          <w:rFonts w:ascii="Times New Roman" w:hAnsi="Times New Roman" w:cs="Times New Roman"/>
        </w:rPr>
      </w:pPr>
    </w:p>
    <w:p w:rsidR="00764C40" w:rsidRPr="0095031B" w:rsidRDefault="00764C40" w:rsidP="00764C40">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The Imp</w:t>
      </w:r>
      <w:r w:rsidR="004A3F79">
        <w:rPr>
          <w:rFonts w:ascii="Times New Roman" w:hAnsi="Times New Roman" w:cs="Times New Roman"/>
        </w:rPr>
        <w:t>lementation Plan must describe</w:t>
      </w:r>
      <w:r w:rsidRPr="0095031B">
        <w:rPr>
          <w:rFonts w:ascii="Times New Roman" w:hAnsi="Times New Roman" w:cs="Times New Roman"/>
        </w:rPr>
        <w:t xml:space="preserve"> to the State how the Contractor will implement the Central Reservation and Point of Sale </w:t>
      </w:r>
      <w:r w:rsidR="00CD14FE">
        <w:rPr>
          <w:rFonts w:ascii="Times New Roman" w:hAnsi="Times New Roman" w:cs="Times New Roman"/>
        </w:rPr>
        <w:t>System</w:t>
      </w:r>
      <w:r w:rsidRPr="0095031B">
        <w:rPr>
          <w:rFonts w:ascii="Times New Roman" w:hAnsi="Times New Roman" w:cs="Times New Roman"/>
        </w:rPr>
        <w:t>.  At a minimum, the plan must detail the approach for coordinating the following:</w:t>
      </w:r>
    </w:p>
    <w:p w:rsidR="00764C40" w:rsidRPr="0095031B" w:rsidRDefault="00764C40" w:rsidP="00764C40">
      <w:pPr>
        <w:pStyle w:val="NormalWeb"/>
        <w:spacing w:before="0" w:beforeAutospacing="0" w:after="0" w:afterAutospacing="0"/>
        <w:ind w:left="1080"/>
        <w:rPr>
          <w:rFonts w:ascii="Times New Roman" w:hAnsi="Times New Roman" w:cs="Times New Roman"/>
        </w:rPr>
      </w:pPr>
    </w:p>
    <w:p w:rsidR="00764C40" w:rsidRPr="0095031B" w:rsidRDefault="00764C40" w:rsidP="004A3F79">
      <w:pPr>
        <w:pStyle w:val="NormalWeb"/>
        <w:numPr>
          <w:ilvl w:val="0"/>
          <w:numId w:val="43"/>
        </w:numPr>
        <w:spacing w:before="0" w:beforeAutospacing="0" w:after="0" w:afterAutospacing="0"/>
        <w:rPr>
          <w:rFonts w:ascii="Times New Roman" w:hAnsi="Times New Roman" w:cs="Times New Roman"/>
        </w:rPr>
      </w:pPr>
      <w:r w:rsidRPr="0095031B">
        <w:rPr>
          <w:rFonts w:ascii="Times New Roman" w:hAnsi="Times New Roman" w:cs="Times New Roman"/>
        </w:rPr>
        <w:t>Final testing, training and data conversion activities;</w:t>
      </w:r>
    </w:p>
    <w:p w:rsidR="00764C40" w:rsidRPr="0095031B" w:rsidRDefault="007A6CAF" w:rsidP="004A3F79">
      <w:pPr>
        <w:pStyle w:val="NormalWeb"/>
        <w:numPr>
          <w:ilvl w:val="0"/>
          <w:numId w:val="43"/>
        </w:numPr>
        <w:spacing w:before="0" w:beforeAutospacing="0" w:after="0" w:afterAutospacing="0"/>
        <w:rPr>
          <w:rFonts w:ascii="Times New Roman" w:hAnsi="Times New Roman" w:cs="Times New Roman"/>
        </w:rPr>
      </w:pPr>
      <w:r w:rsidRPr="0095031B">
        <w:rPr>
          <w:rFonts w:ascii="Times New Roman" w:hAnsi="Times New Roman" w:cs="Times New Roman"/>
        </w:rPr>
        <w:t xml:space="preserve">Technical preparation and </w:t>
      </w:r>
      <w:r w:rsidR="00CD14FE">
        <w:rPr>
          <w:rFonts w:ascii="Times New Roman" w:hAnsi="Times New Roman" w:cs="Times New Roman"/>
        </w:rPr>
        <w:t>System</w:t>
      </w:r>
      <w:r w:rsidRPr="0095031B">
        <w:rPr>
          <w:rFonts w:ascii="Times New Roman" w:hAnsi="Times New Roman" w:cs="Times New Roman"/>
        </w:rPr>
        <w:t xml:space="preserve"> changeover activities;</w:t>
      </w:r>
    </w:p>
    <w:p w:rsidR="007A6CAF" w:rsidRPr="0095031B" w:rsidRDefault="007A6CAF" w:rsidP="004A3F79">
      <w:pPr>
        <w:pStyle w:val="NormalWeb"/>
        <w:numPr>
          <w:ilvl w:val="0"/>
          <w:numId w:val="43"/>
        </w:numPr>
        <w:spacing w:before="0" w:beforeAutospacing="0" w:after="0" w:afterAutospacing="0"/>
        <w:rPr>
          <w:rFonts w:ascii="Times New Roman" w:hAnsi="Times New Roman" w:cs="Times New Roman"/>
        </w:rPr>
      </w:pPr>
      <w:r w:rsidRPr="0095031B">
        <w:rPr>
          <w:rFonts w:ascii="Times New Roman" w:hAnsi="Times New Roman" w:cs="Times New Roman"/>
        </w:rPr>
        <w:t>Development of an implementation activities check list;</w:t>
      </w:r>
    </w:p>
    <w:p w:rsidR="007A6CAF" w:rsidRPr="0095031B" w:rsidRDefault="007A6CAF" w:rsidP="004A3F79">
      <w:pPr>
        <w:pStyle w:val="NormalWeb"/>
        <w:numPr>
          <w:ilvl w:val="0"/>
          <w:numId w:val="43"/>
        </w:numPr>
        <w:spacing w:before="0" w:beforeAutospacing="0" w:after="0" w:afterAutospacing="0"/>
        <w:rPr>
          <w:rFonts w:ascii="Times New Roman" w:hAnsi="Times New Roman" w:cs="Times New Roman"/>
        </w:rPr>
      </w:pPr>
      <w:r w:rsidRPr="0095031B">
        <w:rPr>
          <w:rFonts w:ascii="Times New Roman" w:hAnsi="Times New Roman" w:cs="Times New Roman"/>
        </w:rPr>
        <w:t>Implementation schedule;</w:t>
      </w:r>
    </w:p>
    <w:p w:rsidR="007A6CAF" w:rsidRPr="0095031B" w:rsidRDefault="007A6CAF" w:rsidP="004A3F79">
      <w:pPr>
        <w:pStyle w:val="NormalWeb"/>
        <w:numPr>
          <w:ilvl w:val="0"/>
          <w:numId w:val="43"/>
        </w:numPr>
        <w:spacing w:before="0" w:beforeAutospacing="0" w:after="0" w:afterAutospacing="0"/>
        <w:rPr>
          <w:rFonts w:ascii="Times New Roman" w:hAnsi="Times New Roman" w:cs="Times New Roman"/>
        </w:rPr>
      </w:pPr>
      <w:r w:rsidRPr="0095031B">
        <w:rPr>
          <w:rFonts w:ascii="Times New Roman" w:hAnsi="Times New Roman" w:cs="Times New Roman"/>
        </w:rPr>
        <w:t>The process for developing a contingency plan for identifying, communicating, and resolving risks during implementation;</w:t>
      </w:r>
    </w:p>
    <w:p w:rsidR="007A6CAF" w:rsidRPr="0095031B" w:rsidRDefault="007A6CAF" w:rsidP="004A3F79">
      <w:pPr>
        <w:pStyle w:val="NormalWeb"/>
        <w:numPr>
          <w:ilvl w:val="0"/>
          <w:numId w:val="43"/>
        </w:numPr>
        <w:spacing w:before="0" w:beforeAutospacing="0" w:after="0" w:afterAutospacing="0"/>
        <w:rPr>
          <w:rFonts w:ascii="Times New Roman" w:hAnsi="Times New Roman" w:cs="Times New Roman"/>
        </w:rPr>
      </w:pPr>
      <w:r w:rsidRPr="0095031B">
        <w:rPr>
          <w:rFonts w:ascii="Times New Roman" w:hAnsi="Times New Roman" w:cs="Times New Roman"/>
        </w:rPr>
        <w:t xml:space="preserve">Activities required, in order to, effectively implement, operate and maintain the </w:t>
      </w:r>
      <w:r w:rsidR="00CD14FE">
        <w:rPr>
          <w:rFonts w:ascii="Times New Roman" w:hAnsi="Times New Roman" w:cs="Times New Roman"/>
        </w:rPr>
        <w:t>System</w:t>
      </w:r>
      <w:r w:rsidRPr="0095031B">
        <w:rPr>
          <w:rFonts w:ascii="Times New Roman" w:hAnsi="Times New Roman" w:cs="Times New Roman"/>
        </w:rPr>
        <w:t xml:space="preserve">; and </w:t>
      </w:r>
    </w:p>
    <w:p w:rsidR="007A6CAF" w:rsidRPr="0095031B" w:rsidRDefault="007A6CAF" w:rsidP="004A3F79">
      <w:pPr>
        <w:pStyle w:val="NormalWeb"/>
        <w:numPr>
          <w:ilvl w:val="0"/>
          <w:numId w:val="43"/>
        </w:numPr>
        <w:spacing w:before="0" w:beforeAutospacing="0" w:after="0" w:afterAutospacing="0"/>
        <w:rPr>
          <w:rFonts w:ascii="Times New Roman" w:hAnsi="Times New Roman" w:cs="Times New Roman"/>
        </w:rPr>
      </w:pPr>
      <w:r w:rsidRPr="0095031B">
        <w:rPr>
          <w:rFonts w:ascii="Times New Roman" w:hAnsi="Times New Roman" w:cs="Times New Roman"/>
        </w:rPr>
        <w:t>Document resolution of issues and associated dates.</w:t>
      </w:r>
    </w:p>
    <w:p w:rsidR="007A6CAF" w:rsidRPr="0095031B" w:rsidRDefault="007A6CAF" w:rsidP="007A6CAF">
      <w:pPr>
        <w:pStyle w:val="NormalWeb"/>
        <w:spacing w:before="0" w:beforeAutospacing="0" w:after="0" w:afterAutospacing="0"/>
        <w:rPr>
          <w:rFonts w:ascii="Times New Roman" w:hAnsi="Times New Roman" w:cs="Times New Roman"/>
        </w:rPr>
      </w:pPr>
    </w:p>
    <w:p w:rsidR="004A3F79" w:rsidRPr="004A3F79" w:rsidRDefault="007A6CAF" w:rsidP="004A3F79">
      <w:pPr>
        <w:pStyle w:val="NormalWeb"/>
        <w:numPr>
          <w:ilvl w:val="1"/>
          <w:numId w:val="27"/>
        </w:numPr>
        <w:spacing w:before="0" w:beforeAutospacing="0" w:after="0" w:afterAutospacing="0"/>
        <w:rPr>
          <w:rFonts w:ascii="Times New Roman" w:hAnsi="Times New Roman" w:cs="Times New Roman"/>
          <w:b/>
          <w:u w:val="single"/>
        </w:rPr>
      </w:pPr>
      <w:r w:rsidRPr="004A3F79">
        <w:rPr>
          <w:rFonts w:ascii="Times New Roman" w:hAnsi="Times New Roman" w:cs="Times New Roman"/>
          <w:b/>
          <w:u w:val="single"/>
        </w:rPr>
        <w:t>Establishment of a Help Desk</w:t>
      </w:r>
    </w:p>
    <w:p w:rsidR="004A3F79" w:rsidRDefault="004A3F79" w:rsidP="004A3F79">
      <w:pPr>
        <w:pStyle w:val="NormalWeb"/>
        <w:spacing w:before="0" w:beforeAutospacing="0" w:after="0" w:afterAutospacing="0"/>
        <w:ind w:left="1080"/>
        <w:rPr>
          <w:rFonts w:ascii="Times New Roman" w:hAnsi="Times New Roman" w:cs="Times New Roman"/>
        </w:rPr>
      </w:pPr>
    </w:p>
    <w:p w:rsidR="007A6CAF" w:rsidRPr="0095031B" w:rsidRDefault="007A6CAF" w:rsidP="004A3F79">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During implementation, the Cont</w:t>
      </w:r>
      <w:r w:rsidR="009D6E45">
        <w:rPr>
          <w:rFonts w:ascii="Times New Roman" w:hAnsi="Times New Roman" w:cs="Times New Roman"/>
        </w:rPr>
        <w:t>ractor must establish a Help Desk</w:t>
      </w:r>
      <w:r w:rsidRPr="0095031B">
        <w:rPr>
          <w:rFonts w:ascii="Times New Roman" w:hAnsi="Times New Roman" w:cs="Times New Roman"/>
        </w:rPr>
        <w:t>.  During field testing, the Help Desk must be</w:t>
      </w:r>
      <w:r w:rsidR="00272943" w:rsidRPr="0095031B">
        <w:rPr>
          <w:rFonts w:ascii="Times New Roman" w:hAnsi="Times New Roman" w:cs="Times New Roman"/>
        </w:rPr>
        <w:t xml:space="preserve"> available and staffed from 7:30</w:t>
      </w:r>
      <w:r w:rsidRPr="0095031B">
        <w:rPr>
          <w:rFonts w:ascii="Times New Roman" w:hAnsi="Times New Roman" w:cs="Times New Roman"/>
        </w:rPr>
        <w:t xml:space="preserve"> a.m. to 5:00 p.m. five (5) days a week, Monday through Friday, Central Standard  (or Daylight Savings) Time.  The Help Desk must respond to all </w:t>
      </w:r>
      <w:r w:rsidR="00CD14FE">
        <w:rPr>
          <w:rFonts w:ascii="Times New Roman" w:hAnsi="Times New Roman" w:cs="Times New Roman"/>
        </w:rPr>
        <w:t>System</w:t>
      </w:r>
      <w:r w:rsidRPr="0095031B">
        <w:rPr>
          <w:rFonts w:ascii="Times New Roman" w:hAnsi="Times New Roman" w:cs="Times New Roman"/>
        </w:rPr>
        <w:t xml:space="preserve"> and user questions during implementation within four (4) business hours of notification of a problem.  The Contractor must maintain </w:t>
      </w:r>
      <w:r w:rsidR="0094163D">
        <w:rPr>
          <w:rFonts w:ascii="Times New Roman" w:hAnsi="Times New Roman" w:cs="Times New Roman"/>
        </w:rPr>
        <w:t xml:space="preserve">a </w:t>
      </w:r>
      <w:r w:rsidRPr="0095031B">
        <w:rPr>
          <w:rFonts w:ascii="Times New Roman" w:hAnsi="Times New Roman" w:cs="Times New Roman"/>
        </w:rPr>
        <w:t>toll-free telephone for the Help Desk.</w:t>
      </w:r>
      <w:r w:rsidR="00481DDB" w:rsidRPr="0095031B">
        <w:rPr>
          <w:rFonts w:ascii="Times New Roman" w:hAnsi="Times New Roman" w:cs="Times New Roman"/>
        </w:rPr>
        <w:t xml:space="preserve">  The Contractor must provide the toll-free telephone number for the Help Desk.  Help Desk staff must have customer service training to ensure they provide top level customer service to all callers.  The Contractor must pay all fees associated with use of the Help Desk number.</w:t>
      </w:r>
    </w:p>
    <w:p w:rsidR="00481DDB" w:rsidRPr="0095031B" w:rsidRDefault="00481DDB" w:rsidP="007A6CAF">
      <w:pPr>
        <w:pStyle w:val="NormalWeb"/>
        <w:spacing w:before="0" w:beforeAutospacing="0" w:after="0" w:afterAutospacing="0"/>
        <w:ind w:left="1080"/>
        <w:rPr>
          <w:rFonts w:ascii="Times New Roman" w:hAnsi="Times New Roman" w:cs="Times New Roman"/>
        </w:rPr>
      </w:pPr>
    </w:p>
    <w:p w:rsidR="004A3F79" w:rsidRPr="004A3F79" w:rsidRDefault="00481DDB" w:rsidP="004A3F79">
      <w:pPr>
        <w:pStyle w:val="NormalWeb"/>
        <w:numPr>
          <w:ilvl w:val="1"/>
          <w:numId w:val="27"/>
        </w:numPr>
        <w:spacing w:before="0" w:beforeAutospacing="0" w:after="0" w:afterAutospacing="0"/>
        <w:rPr>
          <w:rFonts w:ascii="Times New Roman" w:hAnsi="Times New Roman" w:cs="Times New Roman"/>
          <w:b/>
          <w:u w:val="single"/>
        </w:rPr>
      </w:pPr>
      <w:r w:rsidRPr="004A3F79">
        <w:rPr>
          <w:rFonts w:ascii="Times New Roman" w:hAnsi="Times New Roman" w:cs="Times New Roman"/>
          <w:b/>
          <w:u w:val="single"/>
        </w:rPr>
        <w:t>Installation</w:t>
      </w:r>
    </w:p>
    <w:p w:rsidR="000A4429" w:rsidRDefault="000A4429" w:rsidP="004A3F79">
      <w:pPr>
        <w:pStyle w:val="NormalWeb"/>
        <w:spacing w:before="0" w:beforeAutospacing="0" w:after="0" w:afterAutospacing="0"/>
        <w:ind w:left="1080"/>
        <w:rPr>
          <w:rFonts w:ascii="Times New Roman" w:hAnsi="Times New Roman" w:cs="Times New Roman"/>
        </w:rPr>
      </w:pPr>
    </w:p>
    <w:p w:rsidR="00481DDB" w:rsidRPr="0095031B" w:rsidRDefault="00BF16A8" w:rsidP="004A3F79">
      <w:pPr>
        <w:pStyle w:val="NormalWeb"/>
        <w:spacing w:before="0" w:beforeAutospacing="0" w:after="0" w:afterAutospacing="0"/>
        <w:ind w:left="1080"/>
        <w:rPr>
          <w:rFonts w:ascii="Times New Roman" w:hAnsi="Times New Roman" w:cs="Times New Roman"/>
        </w:rPr>
      </w:pPr>
      <w:r>
        <w:rPr>
          <w:rFonts w:ascii="Times New Roman" w:hAnsi="Times New Roman" w:cs="Times New Roman"/>
        </w:rPr>
        <w:t xml:space="preserve">State Parks </w:t>
      </w:r>
      <w:r w:rsidR="009A04AB">
        <w:rPr>
          <w:rFonts w:ascii="Times New Roman" w:hAnsi="Times New Roman" w:cs="Times New Roman"/>
        </w:rPr>
        <w:t xml:space="preserve">and Black Bear Golf Course </w:t>
      </w:r>
      <w:r>
        <w:rPr>
          <w:rFonts w:ascii="Times New Roman" w:hAnsi="Times New Roman" w:cs="Times New Roman"/>
        </w:rPr>
        <w:t xml:space="preserve">already have hardware and software installed </w:t>
      </w:r>
      <w:r w:rsidR="009C5173" w:rsidRPr="0095031B">
        <w:rPr>
          <w:rFonts w:ascii="Times New Roman" w:hAnsi="Times New Roman" w:cs="Times New Roman"/>
        </w:rPr>
        <w:t xml:space="preserve">in accordance with Attachment </w:t>
      </w:r>
      <w:r w:rsidR="004A3F79" w:rsidRPr="004A3F79">
        <w:rPr>
          <w:rFonts w:ascii="Times New Roman" w:hAnsi="Times New Roman" w:cs="Times New Roman"/>
        </w:rPr>
        <w:t>II, Hardware/Software Environment</w:t>
      </w:r>
      <w:r w:rsidR="009C5173" w:rsidRPr="0095031B">
        <w:rPr>
          <w:rFonts w:ascii="Times New Roman" w:hAnsi="Times New Roman" w:cs="Times New Roman"/>
        </w:rPr>
        <w:t xml:space="preserve">.  The Contractor must provide and install all hardware and software at the Contractor’s Central Reservation and Point of Sale </w:t>
      </w:r>
      <w:r w:rsidR="00CD14FE">
        <w:rPr>
          <w:rFonts w:ascii="Times New Roman" w:hAnsi="Times New Roman" w:cs="Times New Roman"/>
        </w:rPr>
        <w:t>System</w:t>
      </w:r>
      <w:r w:rsidR="009C5173" w:rsidRPr="0095031B">
        <w:rPr>
          <w:rFonts w:ascii="Times New Roman" w:hAnsi="Times New Roman" w:cs="Times New Roman"/>
        </w:rPr>
        <w:t xml:space="preserve"> sites and disaster recovery facilities.</w:t>
      </w:r>
      <w:r w:rsidR="00E56E6D">
        <w:rPr>
          <w:rFonts w:ascii="Times New Roman" w:hAnsi="Times New Roman" w:cs="Times New Roman"/>
        </w:rPr>
        <w:t xml:space="preserve"> T</w:t>
      </w:r>
      <w:r w:rsidR="000A4429">
        <w:rPr>
          <w:rFonts w:ascii="Times New Roman" w:hAnsi="Times New Roman" w:cs="Times New Roman"/>
        </w:rPr>
        <w:t>he Contractor mu</w:t>
      </w:r>
      <w:r w:rsidR="00E56E6D">
        <w:rPr>
          <w:rFonts w:ascii="Times New Roman" w:hAnsi="Times New Roman" w:cs="Times New Roman"/>
        </w:rPr>
        <w:t xml:space="preserve">st provide and install the necessary software and all system maintenance required to properly maintain a working </w:t>
      </w:r>
      <w:r w:rsidR="009A04AB">
        <w:rPr>
          <w:rFonts w:ascii="Times New Roman" w:hAnsi="Times New Roman" w:cs="Times New Roman"/>
        </w:rPr>
        <w:t>S</w:t>
      </w:r>
      <w:r w:rsidR="00E56E6D">
        <w:rPr>
          <w:rFonts w:ascii="Times New Roman" w:hAnsi="Times New Roman" w:cs="Times New Roman"/>
        </w:rPr>
        <w:t xml:space="preserve">ystem </w:t>
      </w:r>
      <w:r w:rsidR="00714542">
        <w:rPr>
          <w:rFonts w:ascii="Times New Roman" w:hAnsi="Times New Roman" w:cs="Times New Roman"/>
        </w:rPr>
        <w:t>at all</w:t>
      </w:r>
      <w:r w:rsidR="00E56E6D">
        <w:rPr>
          <w:rFonts w:ascii="Times New Roman" w:hAnsi="Times New Roman" w:cs="Times New Roman"/>
        </w:rPr>
        <w:t xml:space="preserve"> State Parks facilities</w:t>
      </w:r>
      <w:r w:rsidR="009A04AB">
        <w:rPr>
          <w:rFonts w:ascii="Times New Roman" w:hAnsi="Times New Roman" w:cs="Times New Roman"/>
        </w:rPr>
        <w:t xml:space="preserve"> and Black Bear Golf Course</w:t>
      </w:r>
      <w:r w:rsidR="00E56E6D">
        <w:rPr>
          <w:rFonts w:ascii="Times New Roman" w:hAnsi="Times New Roman" w:cs="Times New Roman"/>
        </w:rPr>
        <w:t>.</w:t>
      </w:r>
    </w:p>
    <w:p w:rsidR="009C5173" w:rsidRPr="0095031B" w:rsidRDefault="009C5173" w:rsidP="007A6CAF">
      <w:pPr>
        <w:pStyle w:val="NormalWeb"/>
        <w:spacing w:before="0" w:beforeAutospacing="0" w:after="0" w:afterAutospacing="0"/>
        <w:ind w:left="1080"/>
        <w:rPr>
          <w:rFonts w:ascii="Times New Roman" w:hAnsi="Times New Roman" w:cs="Times New Roman"/>
        </w:rPr>
      </w:pPr>
    </w:p>
    <w:p w:rsidR="004A3F79" w:rsidRPr="004A3F79" w:rsidRDefault="009C5173" w:rsidP="004A3F79">
      <w:pPr>
        <w:pStyle w:val="NormalWeb"/>
        <w:numPr>
          <w:ilvl w:val="1"/>
          <w:numId w:val="27"/>
        </w:numPr>
        <w:spacing w:before="0" w:beforeAutospacing="0" w:after="0" w:afterAutospacing="0"/>
        <w:rPr>
          <w:rFonts w:ascii="Times New Roman" w:hAnsi="Times New Roman" w:cs="Times New Roman"/>
          <w:b/>
          <w:u w:val="single"/>
        </w:rPr>
      </w:pPr>
      <w:r w:rsidRPr="004A3F79">
        <w:rPr>
          <w:rFonts w:ascii="Times New Roman" w:hAnsi="Times New Roman" w:cs="Times New Roman"/>
          <w:b/>
          <w:u w:val="single"/>
        </w:rPr>
        <w:lastRenderedPageBreak/>
        <w:t>Implementation Certification</w:t>
      </w:r>
    </w:p>
    <w:p w:rsidR="004A3F79" w:rsidRDefault="004A3F79" w:rsidP="004A3F79">
      <w:pPr>
        <w:pStyle w:val="NormalWeb"/>
        <w:spacing w:before="0" w:beforeAutospacing="0" w:after="0" w:afterAutospacing="0"/>
        <w:ind w:left="1080"/>
        <w:rPr>
          <w:rFonts w:ascii="Times New Roman" w:hAnsi="Times New Roman" w:cs="Times New Roman"/>
        </w:rPr>
      </w:pPr>
    </w:p>
    <w:p w:rsidR="009C5173" w:rsidRPr="0095031B" w:rsidRDefault="009C5173" w:rsidP="004A3F79">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The Contractor must provide a signed Implementation Certification letter that certifies that the </w:t>
      </w:r>
      <w:r w:rsidR="00CD14FE">
        <w:rPr>
          <w:rFonts w:ascii="Times New Roman" w:hAnsi="Times New Roman" w:cs="Times New Roman"/>
        </w:rPr>
        <w:t>System</w:t>
      </w:r>
      <w:r w:rsidR="00E56E6D">
        <w:rPr>
          <w:rFonts w:ascii="Times New Roman" w:hAnsi="Times New Roman" w:cs="Times New Roman"/>
        </w:rPr>
        <w:t xml:space="preserve"> is ready for </w:t>
      </w:r>
      <w:r w:rsidR="00714542">
        <w:rPr>
          <w:rFonts w:ascii="Times New Roman" w:hAnsi="Times New Roman" w:cs="Times New Roman"/>
        </w:rPr>
        <w:t>production</w:t>
      </w:r>
      <w:r w:rsidRPr="0095031B">
        <w:rPr>
          <w:rFonts w:ascii="Times New Roman" w:hAnsi="Times New Roman" w:cs="Times New Roman"/>
        </w:rPr>
        <w:t>.  The certification letter must confirm at a minimum:</w:t>
      </w:r>
    </w:p>
    <w:p w:rsidR="009C5173" w:rsidRPr="0095031B" w:rsidRDefault="009C5173" w:rsidP="007A6CAF">
      <w:pPr>
        <w:pStyle w:val="NormalWeb"/>
        <w:spacing w:before="0" w:beforeAutospacing="0" w:after="0" w:afterAutospacing="0"/>
        <w:ind w:left="1080"/>
        <w:rPr>
          <w:rFonts w:ascii="Times New Roman" w:hAnsi="Times New Roman" w:cs="Times New Roman"/>
        </w:rPr>
      </w:pPr>
    </w:p>
    <w:p w:rsidR="009C5173" w:rsidRPr="0095031B" w:rsidRDefault="009C5173" w:rsidP="004A3F79">
      <w:pPr>
        <w:pStyle w:val="NormalWeb"/>
        <w:numPr>
          <w:ilvl w:val="0"/>
          <w:numId w:val="44"/>
        </w:numPr>
        <w:spacing w:before="0" w:beforeAutospacing="0" w:after="0" w:afterAutospacing="0"/>
        <w:rPr>
          <w:rFonts w:ascii="Times New Roman" w:hAnsi="Times New Roman" w:cs="Times New Roman"/>
        </w:rPr>
      </w:pPr>
      <w:r w:rsidRPr="0095031B">
        <w:rPr>
          <w:rFonts w:ascii="Times New Roman" w:hAnsi="Times New Roman" w:cs="Times New Roman"/>
        </w:rPr>
        <w:t>All training activities required have been completed;</w:t>
      </w:r>
    </w:p>
    <w:p w:rsidR="009C5173" w:rsidRPr="0095031B" w:rsidRDefault="009C5173" w:rsidP="004A3F79">
      <w:pPr>
        <w:pStyle w:val="NormalWeb"/>
        <w:numPr>
          <w:ilvl w:val="0"/>
          <w:numId w:val="44"/>
        </w:numPr>
        <w:spacing w:before="0" w:beforeAutospacing="0" w:after="0" w:afterAutospacing="0"/>
        <w:rPr>
          <w:rFonts w:ascii="Times New Roman" w:hAnsi="Times New Roman" w:cs="Times New Roman"/>
        </w:rPr>
      </w:pPr>
      <w:r w:rsidRPr="0095031B">
        <w:rPr>
          <w:rFonts w:ascii="Times New Roman" w:hAnsi="Times New Roman" w:cs="Times New Roman"/>
        </w:rPr>
        <w:t>All transition activities have been completed;</w:t>
      </w:r>
    </w:p>
    <w:p w:rsidR="009C5173" w:rsidRPr="0095031B" w:rsidRDefault="009C5173" w:rsidP="004A3F79">
      <w:pPr>
        <w:pStyle w:val="NormalWeb"/>
        <w:numPr>
          <w:ilvl w:val="0"/>
          <w:numId w:val="44"/>
        </w:numPr>
        <w:spacing w:before="0" w:beforeAutospacing="0" w:after="0" w:afterAutospacing="0"/>
        <w:rPr>
          <w:rFonts w:ascii="Times New Roman" w:hAnsi="Times New Roman" w:cs="Times New Roman"/>
        </w:rPr>
      </w:pPr>
      <w:r w:rsidRPr="0095031B">
        <w:rPr>
          <w:rFonts w:ascii="Times New Roman" w:hAnsi="Times New Roman" w:cs="Times New Roman"/>
        </w:rPr>
        <w:t>All data has been converted, cleaned and accepted;</w:t>
      </w:r>
    </w:p>
    <w:p w:rsidR="009C5173" w:rsidRPr="0095031B" w:rsidRDefault="009C5173" w:rsidP="004A3F79">
      <w:pPr>
        <w:pStyle w:val="NormalWeb"/>
        <w:numPr>
          <w:ilvl w:val="0"/>
          <w:numId w:val="44"/>
        </w:numPr>
        <w:spacing w:before="0" w:beforeAutospacing="0" w:after="0" w:afterAutospacing="0"/>
        <w:rPr>
          <w:rFonts w:ascii="Times New Roman" w:hAnsi="Times New Roman" w:cs="Times New Roman"/>
        </w:rPr>
      </w:pPr>
      <w:r w:rsidRPr="0095031B">
        <w:rPr>
          <w:rFonts w:ascii="Times New Roman" w:hAnsi="Times New Roman" w:cs="Times New Roman"/>
        </w:rPr>
        <w:t>All site preparation and installation requirements have been met;</w:t>
      </w:r>
    </w:p>
    <w:p w:rsidR="009C5173" w:rsidRPr="0095031B" w:rsidRDefault="00740AD9" w:rsidP="004A3F79">
      <w:pPr>
        <w:pStyle w:val="NormalWeb"/>
        <w:numPr>
          <w:ilvl w:val="0"/>
          <w:numId w:val="44"/>
        </w:numPr>
        <w:spacing w:before="0" w:beforeAutospacing="0" w:after="0" w:afterAutospacing="0"/>
        <w:rPr>
          <w:rFonts w:ascii="Times New Roman" w:hAnsi="Times New Roman" w:cs="Times New Roman"/>
        </w:rPr>
      </w:pPr>
      <w:r>
        <w:rPr>
          <w:rFonts w:ascii="Times New Roman" w:hAnsi="Times New Roman" w:cs="Times New Roman"/>
        </w:rPr>
        <w:t>Help D</w:t>
      </w:r>
      <w:r w:rsidR="009C5173" w:rsidRPr="0095031B">
        <w:rPr>
          <w:rFonts w:ascii="Times New Roman" w:hAnsi="Times New Roman" w:cs="Times New Roman"/>
        </w:rPr>
        <w:t>esk has been established;</w:t>
      </w:r>
    </w:p>
    <w:p w:rsidR="009C5173" w:rsidRPr="0095031B" w:rsidRDefault="009C5173" w:rsidP="004A3F79">
      <w:pPr>
        <w:pStyle w:val="NormalWeb"/>
        <w:numPr>
          <w:ilvl w:val="0"/>
          <w:numId w:val="44"/>
        </w:numPr>
        <w:spacing w:before="0" w:beforeAutospacing="0" w:after="0" w:afterAutospacing="0"/>
        <w:rPr>
          <w:rFonts w:ascii="Times New Roman" w:hAnsi="Times New Roman" w:cs="Times New Roman"/>
        </w:rPr>
      </w:pPr>
      <w:r w:rsidRPr="0095031B">
        <w:rPr>
          <w:rFonts w:ascii="Times New Roman" w:hAnsi="Times New Roman" w:cs="Times New Roman"/>
        </w:rPr>
        <w:t>All testing activities have been completed; and</w:t>
      </w:r>
    </w:p>
    <w:p w:rsidR="009C5173" w:rsidRPr="0095031B" w:rsidRDefault="009C5173" w:rsidP="004A3F79">
      <w:pPr>
        <w:pStyle w:val="NormalWeb"/>
        <w:numPr>
          <w:ilvl w:val="0"/>
          <w:numId w:val="44"/>
        </w:numPr>
        <w:spacing w:before="0" w:beforeAutospacing="0" w:after="0" w:afterAutospacing="0"/>
        <w:rPr>
          <w:rFonts w:ascii="Times New Roman" w:hAnsi="Times New Roman" w:cs="Times New Roman"/>
        </w:rPr>
      </w:pPr>
      <w:r w:rsidRPr="0095031B">
        <w:rPr>
          <w:rFonts w:ascii="Times New Roman" w:hAnsi="Times New Roman" w:cs="Times New Roman"/>
        </w:rPr>
        <w:t xml:space="preserve">All </w:t>
      </w:r>
      <w:proofErr w:type="gramStart"/>
      <w:r w:rsidRPr="0095031B">
        <w:rPr>
          <w:rFonts w:ascii="Times New Roman" w:hAnsi="Times New Roman" w:cs="Times New Roman"/>
        </w:rPr>
        <w:t>user</w:t>
      </w:r>
      <w:proofErr w:type="gramEnd"/>
      <w:r w:rsidR="009A04AB">
        <w:rPr>
          <w:rFonts w:ascii="Times New Roman" w:hAnsi="Times New Roman" w:cs="Times New Roman"/>
        </w:rPr>
        <w:t xml:space="preserve">, </w:t>
      </w:r>
      <w:r w:rsidR="00CD14FE">
        <w:rPr>
          <w:rFonts w:ascii="Times New Roman" w:hAnsi="Times New Roman" w:cs="Times New Roman"/>
        </w:rPr>
        <w:t>System</w:t>
      </w:r>
      <w:r w:rsidRPr="0095031B">
        <w:rPr>
          <w:rFonts w:ascii="Times New Roman" w:hAnsi="Times New Roman" w:cs="Times New Roman"/>
        </w:rPr>
        <w:t xml:space="preserve"> supports are in place.</w:t>
      </w:r>
    </w:p>
    <w:p w:rsidR="00272943" w:rsidRPr="0095031B" w:rsidRDefault="00272943" w:rsidP="00272943">
      <w:pPr>
        <w:pStyle w:val="NormalWeb"/>
        <w:spacing w:before="0" w:beforeAutospacing="0" w:after="0" w:afterAutospacing="0"/>
        <w:ind w:left="1440"/>
        <w:rPr>
          <w:rFonts w:ascii="Times New Roman" w:hAnsi="Times New Roman" w:cs="Times New Roman"/>
        </w:rPr>
      </w:pPr>
    </w:p>
    <w:p w:rsidR="004A3F79" w:rsidRPr="004A3F79" w:rsidRDefault="009C5173" w:rsidP="004A3F79">
      <w:pPr>
        <w:pStyle w:val="NormalWeb"/>
        <w:numPr>
          <w:ilvl w:val="1"/>
          <w:numId w:val="27"/>
        </w:numPr>
        <w:spacing w:before="0" w:beforeAutospacing="0" w:after="0" w:afterAutospacing="0"/>
        <w:rPr>
          <w:rFonts w:ascii="Times New Roman" w:hAnsi="Times New Roman" w:cs="Times New Roman"/>
          <w:b/>
          <w:u w:val="single"/>
        </w:rPr>
      </w:pPr>
      <w:r w:rsidRPr="004A3F79">
        <w:rPr>
          <w:rFonts w:ascii="Times New Roman" w:hAnsi="Times New Roman" w:cs="Times New Roman"/>
          <w:b/>
          <w:u w:val="single"/>
        </w:rPr>
        <w:t>User Manual</w:t>
      </w:r>
      <w:r w:rsidR="00B86382">
        <w:rPr>
          <w:rFonts w:ascii="Times New Roman" w:hAnsi="Times New Roman" w:cs="Times New Roman"/>
          <w:b/>
          <w:u w:val="single"/>
        </w:rPr>
        <w:t>s</w:t>
      </w:r>
    </w:p>
    <w:p w:rsidR="004A3F79" w:rsidRDefault="004A3F79" w:rsidP="004A3F79">
      <w:pPr>
        <w:pStyle w:val="NormalWeb"/>
        <w:spacing w:before="0" w:beforeAutospacing="0" w:after="0" w:afterAutospacing="0"/>
        <w:ind w:left="1080"/>
        <w:rPr>
          <w:rFonts w:ascii="Times New Roman" w:hAnsi="Times New Roman" w:cs="Times New Roman"/>
        </w:rPr>
      </w:pPr>
    </w:p>
    <w:p w:rsidR="009C5173" w:rsidRPr="0095031B" w:rsidRDefault="009C5173" w:rsidP="004A3F79">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The Contractor must </w:t>
      </w:r>
      <w:proofErr w:type="gramStart"/>
      <w:r w:rsidRPr="0095031B">
        <w:rPr>
          <w:rFonts w:ascii="Times New Roman" w:hAnsi="Times New Roman" w:cs="Times New Roman"/>
        </w:rPr>
        <w:t xml:space="preserve">provide </w:t>
      </w:r>
      <w:r w:rsidR="00923DAA">
        <w:rPr>
          <w:rFonts w:ascii="Times New Roman" w:hAnsi="Times New Roman" w:cs="Times New Roman"/>
        </w:rPr>
        <w:t xml:space="preserve"> user</w:t>
      </w:r>
      <w:proofErr w:type="gramEnd"/>
      <w:r w:rsidR="00923DAA">
        <w:rPr>
          <w:rFonts w:ascii="Times New Roman" w:hAnsi="Times New Roman" w:cs="Times New Roman"/>
        </w:rPr>
        <w:t xml:space="preserve"> manual</w:t>
      </w:r>
      <w:r w:rsidR="00B86382">
        <w:rPr>
          <w:rFonts w:ascii="Times New Roman" w:hAnsi="Times New Roman" w:cs="Times New Roman"/>
        </w:rPr>
        <w:t>s</w:t>
      </w:r>
      <w:r w:rsidR="00923DAA">
        <w:rPr>
          <w:rFonts w:ascii="Times New Roman" w:hAnsi="Times New Roman" w:cs="Times New Roman"/>
        </w:rPr>
        <w:t xml:space="preserve"> to OSP at least 5 days prior to</w:t>
      </w:r>
      <w:r w:rsidRPr="0095031B">
        <w:rPr>
          <w:rFonts w:ascii="Times New Roman" w:hAnsi="Times New Roman" w:cs="Times New Roman"/>
        </w:rPr>
        <w:t xml:space="preserve"> the </w:t>
      </w:r>
      <w:r w:rsidR="00CD14FE">
        <w:rPr>
          <w:rFonts w:ascii="Times New Roman" w:hAnsi="Times New Roman" w:cs="Times New Roman"/>
        </w:rPr>
        <w:t>System</w:t>
      </w:r>
      <w:r w:rsidR="00923DAA">
        <w:rPr>
          <w:rFonts w:ascii="Times New Roman" w:hAnsi="Times New Roman" w:cs="Times New Roman"/>
        </w:rPr>
        <w:t xml:space="preserve"> being</w:t>
      </w:r>
      <w:r w:rsidRPr="0095031B">
        <w:rPr>
          <w:rFonts w:ascii="Times New Roman" w:hAnsi="Times New Roman" w:cs="Times New Roman"/>
        </w:rPr>
        <w:t xml:space="preserve"> implemented; however, the user manual</w:t>
      </w:r>
      <w:r w:rsidR="00B86382">
        <w:rPr>
          <w:rFonts w:ascii="Times New Roman" w:hAnsi="Times New Roman" w:cs="Times New Roman"/>
        </w:rPr>
        <w:t>s</w:t>
      </w:r>
      <w:r w:rsidRPr="0095031B">
        <w:rPr>
          <w:rFonts w:ascii="Times New Roman" w:hAnsi="Times New Roman" w:cs="Times New Roman"/>
        </w:rPr>
        <w:t xml:space="preserve"> must be updated throughout Operations.  The user manual</w:t>
      </w:r>
      <w:r w:rsidR="00B86382">
        <w:rPr>
          <w:rFonts w:ascii="Times New Roman" w:hAnsi="Times New Roman" w:cs="Times New Roman"/>
        </w:rPr>
        <w:t>s</w:t>
      </w:r>
      <w:r w:rsidRPr="0095031B">
        <w:rPr>
          <w:rFonts w:ascii="Times New Roman" w:hAnsi="Times New Roman" w:cs="Times New Roman"/>
        </w:rPr>
        <w:t xml:space="preserve"> must describe all user functions for the Central Reservation and Point of Sale </w:t>
      </w:r>
      <w:r w:rsidR="00CD14FE">
        <w:rPr>
          <w:rFonts w:ascii="Times New Roman" w:hAnsi="Times New Roman" w:cs="Times New Roman"/>
        </w:rPr>
        <w:t>System</w:t>
      </w:r>
      <w:r w:rsidRPr="0095031B">
        <w:rPr>
          <w:rFonts w:ascii="Times New Roman" w:hAnsi="Times New Roman" w:cs="Times New Roman"/>
        </w:rPr>
        <w:t>.</w:t>
      </w:r>
    </w:p>
    <w:p w:rsidR="009C5173" w:rsidRPr="0095031B" w:rsidRDefault="009C5173" w:rsidP="009C5173">
      <w:pPr>
        <w:pStyle w:val="NormalWeb"/>
        <w:spacing w:before="0" w:beforeAutospacing="0" w:after="0" w:afterAutospacing="0"/>
        <w:ind w:left="720"/>
        <w:rPr>
          <w:rFonts w:ascii="Times New Roman" w:hAnsi="Times New Roman" w:cs="Times New Roman"/>
        </w:rPr>
      </w:pPr>
    </w:p>
    <w:p w:rsidR="009C5173" w:rsidRPr="0095031B" w:rsidRDefault="009C5173" w:rsidP="00272943">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An electronic copy of the final version of the Central Reservation and Point of Sale </w:t>
      </w:r>
      <w:r w:rsidR="00CD14FE">
        <w:rPr>
          <w:rFonts w:ascii="Times New Roman" w:hAnsi="Times New Roman" w:cs="Times New Roman"/>
        </w:rPr>
        <w:t>System</w:t>
      </w:r>
      <w:r w:rsidR="00B86382">
        <w:rPr>
          <w:rFonts w:ascii="Times New Roman" w:hAnsi="Times New Roman" w:cs="Times New Roman"/>
        </w:rPr>
        <w:t>’s</w:t>
      </w:r>
      <w:r w:rsidRPr="0095031B">
        <w:rPr>
          <w:rFonts w:ascii="Times New Roman" w:hAnsi="Times New Roman" w:cs="Times New Roman"/>
        </w:rPr>
        <w:t xml:space="preserve"> user manual</w:t>
      </w:r>
      <w:r w:rsidR="00B86382">
        <w:rPr>
          <w:rFonts w:ascii="Times New Roman" w:hAnsi="Times New Roman" w:cs="Times New Roman"/>
        </w:rPr>
        <w:t>s</w:t>
      </w:r>
      <w:r w:rsidRPr="0095031B">
        <w:rPr>
          <w:rFonts w:ascii="Times New Roman" w:hAnsi="Times New Roman" w:cs="Times New Roman"/>
        </w:rPr>
        <w:t xml:space="preserve"> must be provided to OSP.  The Contractor must s</w:t>
      </w:r>
      <w:r w:rsidR="00E86548">
        <w:rPr>
          <w:rFonts w:ascii="Times New Roman" w:hAnsi="Times New Roman" w:cs="Times New Roman"/>
        </w:rPr>
        <w:t xml:space="preserve">upply additional copies of the </w:t>
      </w:r>
      <w:r w:rsidRPr="0095031B">
        <w:rPr>
          <w:rFonts w:ascii="Times New Roman" w:hAnsi="Times New Roman" w:cs="Times New Roman"/>
        </w:rPr>
        <w:t>user manual</w:t>
      </w:r>
      <w:r w:rsidR="00B86382">
        <w:rPr>
          <w:rFonts w:ascii="Times New Roman" w:hAnsi="Times New Roman" w:cs="Times New Roman"/>
        </w:rPr>
        <w:t>s</w:t>
      </w:r>
      <w:r w:rsidRPr="0095031B">
        <w:rPr>
          <w:rFonts w:ascii="Times New Roman" w:hAnsi="Times New Roman" w:cs="Times New Roman"/>
        </w:rPr>
        <w:t xml:space="preserve"> as requested by the State.</w:t>
      </w:r>
    </w:p>
    <w:p w:rsidR="009C5173" w:rsidRPr="0095031B" w:rsidRDefault="009C5173" w:rsidP="00272943">
      <w:pPr>
        <w:pStyle w:val="NormalWeb"/>
        <w:spacing w:before="0" w:beforeAutospacing="0" w:after="0" w:afterAutospacing="0"/>
        <w:ind w:left="1080"/>
        <w:rPr>
          <w:rFonts w:ascii="Times New Roman" w:hAnsi="Times New Roman" w:cs="Times New Roman"/>
        </w:rPr>
      </w:pPr>
    </w:p>
    <w:p w:rsidR="009C5173" w:rsidRPr="0095031B" w:rsidRDefault="009C5173" w:rsidP="00272943">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The Contractor must update the user manual</w:t>
      </w:r>
      <w:r w:rsidR="00B86382">
        <w:rPr>
          <w:rFonts w:ascii="Times New Roman" w:hAnsi="Times New Roman" w:cs="Times New Roman"/>
        </w:rPr>
        <w:t>s</w:t>
      </w:r>
      <w:r w:rsidRPr="0095031B">
        <w:rPr>
          <w:rFonts w:ascii="Times New Roman" w:hAnsi="Times New Roman" w:cs="Times New Roman"/>
        </w:rPr>
        <w:t xml:space="preserve"> when there is a change in the program</w:t>
      </w:r>
      <w:r w:rsidR="00B86382">
        <w:rPr>
          <w:rFonts w:ascii="Times New Roman" w:hAnsi="Times New Roman" w:cs="Times New Roman"/>
        </w:rPr>
        <w:t>s</w:t>
      </w:r>
      <w:r w:rsidRPr="0095031B">
        <w:rPr>
          <w:rFonts w:ascii="Times New Roman" w:hAnsi="Times New Roman" w:cs="Times New Roman"/>
        </w:rPr>
        <w:t xml:space="preserve"> that impacts the operation of the program</w:t>
      </w:r>
      <w:r w:rsidR="00B86382">
        <w:rPr>
          <w:rFonts w:ascii="Times New Roman" w:hAnsi="Times New Roman" w:cs="Times New Roman"/>
        </w:rPr>
        <w:t>s</w:t>
      </w:r>
      <w:r w:rsidRPr="0095031B">
        <w:rPr>
          <w:rFonts w:ascii="Times New Roman" w:hAnsi="Times New Roman" w:cs="Times New Roman"/>
        </w:rPr>
        <w:t>.  The manuals will become property of OSP</w:t>
      </w:r>
      <w:r w:rsidR="0094163D">
        <w:rPr>
          <w:rFonts w:ascii="Times New Roman" w:hAnsi="Times New Roman" w:cs="Times New Roman"/>
        </w:rPr>
        <w:t>,</w:t>
      </w:r>
      <w:r w:rsidRPr="0095031B">
        <w:rPr>
          <w:rFonts w:ascii="Times New Roman" w:hAnsi="Times New Roman" w:cs="Times New Roman"/>
        </w:rPr>
        <w:t xml:space="preserve"> and OSP must have the ability to copy the manuals as needed.  The manuals must be pro</w:t>
      </w:r>
      <w:r w:rsidR="00714542">
        <w:rPr>
          <w:rFonts w:ascii="Times New Roman" w:hAnsi="Times New Roman" w:cs="Times New Roman"/>
        </w:rPr>
        <w:t>vided to the Parks</w:t>
      </w:r>
      <w:r w:rsidR="00B86382">
        <w:rPr>
          <w:rFonts w:ascii="Times New Roman" w:hAnsi="Times New Roman" w:cs="Times New Roman"/>
        </w:rPr>
        <w:t>, Black Bear Golf Course</w:t>
      </w:r>
      <w:r w:rsidR="00714542">
        <w:rPr>
          <w:rFonts w:ascii="Times New Roman" w:hAnsi="Times New Roman" w:cs="Times New Roman"/>
        </w:rPr>
        <w:t xml:space="preserve"> and OSP Administration Office</w:t>
      </w:r>
      <w:r w:rsidR="00274577" w:rsidRPr="0095031B">
        <w:rPr>
          <w:rFonts w:ascii="Times New Roman" w:hAnsi="Times New Roman" w:cs="Times New Roman"/>
        </w:rPr>
        <w:t xml:space="preserve"> </w:t>
      </w:r>
      <w:r w:rsidRPr="0095031B">
        <w:rPr>
          <w:rFonts w:ascii="Times New Roman" w:hAnsi="Times New Roman" w:cs="Times New Roman"/>
        </w:rPr>
        <w:t>prior to implementation and operation.</w:t>
      </w:r>
    </w:p>
    <w:p w:rsidR="00274577" w:rsidRPr="0095031B" w:rsidRDefault="00274577" w:rsidP="009C5173">
      <w:pPr>
        <w:pStyle w:val="NormalWeb"/>
        <w:spacing w:before="0" w:beforeAutospacing="0" w:after="0" w:afterAutospacing="0"/>
        <w:ind w:left="720"/>
        <w:rPr>
          <w:rFonts w:ascii="Times New Roman" w:hAnsi="Times New Roman" w:cs="Times New Roman"/>
        </w:rPr>
      </w:pPr>
    </w:p>
    <w:p w:rsidR="00274577" w:rsidRPr="0095031B" w:rsidRDefault="00714542" w:rsidP="00274F06">
      <w:pPr>
        <w:pStyle w:val="NormalWeb"/>
        <w:numPr>
          <w:ilvl w:val="0"/>
          <w:numId w:val="27"/>
        </w:numPr>
        <w:spacing w:before="0" w:beforeAutospacing="0" w:after="0" w:afterAutospacing="0"/>
        <w:rPr>
          <w:rFonts w:ascii="Times New Roman" w:hAnsi="Times New Roman" w:cs="Times New Roman"/>
          <w:b/>
        </w:rPr>
      </w:pPr>
      <w:r>
        <w:rPr>
          <w:rFonts w:ascii="Times New Roman" w:hAnsi="Times New Roman" w:cs="Times New Roman"/>
          <w:b/>
        </w:rPr>
        <w:t>Operations &amp; Maintenance</w:t>
      </w:r>
    </w:p>
    <w:p w:rsidR="00274577" w:rsidRPr="0095031B" w:rsidRDefault="00274577" w:rsidP="00274577">
      <w:pPr>
        <w:pStyle w:val="NormalWeb"/>
        <w:spacing w:before="0" w:beforeAutospacing="0" w:after="0" w:afterAutospacing="0"/>
        <w:rPr>
          <w:rFonts w:ascii="Times New Roman" w:hAnsi="Times New Roman" w:cs="Times New Roman"/>
        </w:rPr>
      </w:pPr>
    </w:p>
    <w:p w:rsidR="00274577" w:rsidRPr="0095031B" w:rsidRDefault="00274577" w:rsidP="00274577">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The Contractor and OSP will assess the operational readiness of all required </w:t>
      </w:r>
      <w:r w:rsidR="00CD14FE">
        <w:rPr>
          <w:rFonts w:ascii="Times New Roman" w:hAnsi="Times New Roman" w:cs="Times New Roman"/>
        </w:rPr>
        <w:t>System</w:t>
      </w:r>
      <w:r w:rsidRPr="0095031B">
        <w:rPr>
          <w:rFonts w:ascii="Times New Roman" w:hAnsi="Times New Roman" w:cs="Times New Roman"/>
        </w:rPr>
        <w:t xml:space="preserve"> components including interfaces and required communications links.  This will result in the establishment of the operational production environment in which all reservations and POS transactions will be accurately and reliably processed.  Throughout operations, the Contractor must ensure that the Central Reservation and Point of Sale </w:t>
      </w:r>
      <w:r w:rsidR="00CD14FE">
        <w:rPr>
          <w:rFonts w:ascii="Times New Roman" w:hAnsi="Times New Roman" w:cs="Times New Roman"/>
        </w:rPr>
        <w:t>System</w:t>
      </w:r>
      <w:r w:rsidRPr="0095031B">
        <w:rPr>
          <w:rFonts w:ascii="Times New Roman" w:hAnsi="Times New Roman" w:cs="Times New Roman"/>
        </w:rPr>
        <w:t xml:space="preserve"> is a reliable and dependable </w:t>
      </w:r>
      <w:r w:rsidR="00CD14FE">
        <w:rPr>
          <w:rFonts w:ascii="Times New Roman" w:hAnsi="Times New Roman" w:cs="Times New Roman"/>
        </w:rPr>
        <w:t>System</w:t>
      </w:r>
      <w:r w:rsidRPr="0095031B">
        <w:rPr>
          <w:rFonts w:ascii="Times New Roman" w:hAnsi="Times New Roman" w:cs="Times New Roman"/>
        </w:rPr>
        <w:t xml:space="preserve"> that meets the needs of OSP and its stakeholders.  The Contractor must be responsible for providing, maintaining and supporting the environments necessary to operate the </w:t>
      </w:r>
      <w:r w:rsidR="00CD14FE">
        <w:rPr>
          <w:rFonts w:ascii="Times New Roman" w:hAnsi="Times New Roman" w:cs="Times New Roman"/>
        </w:rPr>
        <w:t>System</w:t>
      </w:r>
      <w:r w:rsidRPr="0095031B">
        <w:rPr>
          <w:rFonts w:ascii="Times New Roman" w:hAnsi="Times New Roman" w:cs="Times New Roman"/>
        </w:rPr>
        <w:t>.</w:t>
      </w:r>
    </w:p>
    <w:p w:rsidR="00274577" w:rsidRPr="0095031B" w:rsidRDefault="00274577" w:rsidP="00274577">
      <w:pPr>
        <w:pStyle w:val="NormalWeb"/>
        <w:spacing w:before="0" w:beforeAutospacing="0" w:after="0" w:afterAutospacing="0"/>
        <w:ind w:left="1080"/>
        <w:rPr>
          <w:rFonts w:ascii="Times New Roman" w:hAnsi="Times New Roman" w:cs="Times New Roman"/>
        </w:rPr>
      </w:pPr>
    </w:p>
    <w:p w:rsidR="004A3F79" w:rsidRPr="008000D9" w:rsidRDefault="00274577" w:rsidP="004A3F79">
      <w:pPr>
        <w:pStyle w:val="NormalWeb"/>
        <w:numPr>
          <w:ilvl w:val="1"/>
          <w:numId w:val="8"/>
        </w:numPr>
        <w:spacing w:before="0" w:beforeAutospacing="0" w:after="0" w:afterAutospacing="0"/>
        <w:ind w:left="1440" w:hanging="360"/>
        <w:rPr>
          <w:rFonts w:ascii="Times New Roman" w:hAnsi="Times New Roman" w:cs="Times New Roman"/>
          <w:b/>
          <w:u w:val="single"/>
        </w:rPr>
      </w:pPr>
      <w:r w:rsidRPr="008000D9">
        <w:rPr>
          <w:rFonts w:ascii="Times New Roman" w:hAnsi="Times New Roman" w:cs="Times New Roman"/>
          <w:b/>
          <w:u w:val="single"/>
        </w:rPr>
        <w:t xml:space="preserve">Present the </w:t>
      </w:r>
      <w:r w:rsidR="00CD14FE" w:rsidRPr="008000D9">
        <w:rPr>
          <w:rFonts w:ascii="Times New Roman" w:hAnsi="Times New Roman" w:cs="Times New Roman"/>
          <w:b/>
          <w:u w:val="single"/>
        </w:rPr>
        <w:t>System</w:t>
      </w:r>
      <w:r w:rsidRPr="008000D9">
        <w:rPr>
          <w:rFonts w:ascii="Times New Roman" w:hAnsi="Times New Roman" w:cs="Times New Roman"/>
          <w:b/>
          <w:u w:val="single"/>
        </w:rPr>
        <w:t xml:space="preserve"> to</w:t>
      </w:r>
      <w:r w:rsidR="008000D9" w:rsidRPr="008000D9">
        <w:rPr>
          <w:rFonts w:ascii="Times New Roman" w:hAnsi="Times New Roman" w:cs="Times New Roman"/>
          <w:b/>
          <w:u w:val="single"/>
        </w:rPr>
        <w:t xml:space="preserve"> the State for Final Acceptance</w:t>
      </w:r>
      <w:r w:rsidRPr="008000D9">
        <w:rPr>
          <w:rFonts w:ascii="Times New Roman" w:hAnsi="Times New Roman" w:cs="Times New Roman"/>
          <w:b/>
          <w:u w:val="single"/>
        </w:rPr>
        <w:t xml:space="preserve">  </w:t>
      </w:r>
    </w:p>
    <w:p w:rsidR="004A3F79" w:rsidRDefault="004A3F79" w:rsidP="004A3F79">
      <w:pPr>
        <w:pStyle w:val="NormalWeb"/>
        <w:spacing w:before="0" w:beforeAutospacing="0" w:after="0" w:afterAutospacing="0"/>
        <w:ind w:left="1080"/>
        <w:rPr>
          <w:rFonts w:ascii="Times New Roman" w:hAnsi="Times New Roman" w:cs="Times New Roman"/>
        </w:rPr>
      </w:pPr>
    </w:p>
    <w:p w:rsidR="008000D9" w:rsidRPr="0095031B" w:rsidRDefault="00274577" w:rsidP="008000D9">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lastRenderedPageBreak/>
        <w:t xml:space="preserve">During the performance period the Contractor must perform all application software, file structure, database and </w:t>
      </w:r>
      <w:r w:rsidR="00CD14FE">
        <w:rPr>
          <w:rFonts w:ascii="Times New Roman" w:hAnsi="Times New Roman" w:cs="Times New Roman"/>
        </w:rPr>
        <w:t>System</w:t>
      </w:r>
      <w:r w:rsidRPr="0095031B">
        <w:rPr>
          <w:rFonts w:ascii="Times New Roman" w:hAnsi="Times New Roman" w:cs="Times New Roman"/>
        </w:rPr>
        <w:t xml:space="preserve"> software modifications necessary to ensure </w:t>
      </w:r>
      <w:r w:rsidR="00CD14FE">
        <w:rPr>
          <w:rFonts w:ascii="Times New Roman" w:hAnsi="Times New Roman" w:cs="Times New Roman"/>
        </w:rPr>
        <w:t>System</w:t>
      </w:r>
      <w:r w:rsidRPr="0095031B">
        <w:rPr>
          <w:rFonts w:ascii="Times New Roman" w:hAnsi="Times New Roman" w:cs="Times New Roman"/>
        </w:rPr>
        <w:t xml:space="preserve"> performance reaches acceptable levels in the production environment.  Performance monitoring results and documentation of all changes made to address </w:t>
      </w:r>
      <w:r w:rsidR="00CD14FE">
        <w:rPr>
          <w:rFonts w:ascii="Times New Roman" w:hAnsi="Times New Roman" w:cs="Times New Roman"/>
        </w:rPr>
        <w:t>System</w:t>
      </w:r>
      <w:r w:rsidRPr="0095031B">
        <w:rPr>
          <w:rFonts w:ascii="Times New Roman" w:hAnsi="Times New Roman" w:cs="Times New Roman"/>
        </w:rPr>
        <w:t xml:space="preserve"> defects or </w:t>
      </w:r>
      <w:r w:rsidR="00CD14FE">
        <w:rPr>
          <w:rFonts w:ascii="Times New Roman" w:hAnsi="Times New Roman" w:cs="Times New Roman"/>
        </w:rPr>
        <w:t>System</w:t>
      </w:r>
      <w:r w:rsidRPr="0095031B">
        <w:rPr>
          <w:rFonts w:ascii="Times New Roman" w:hAnsi="Times New Roman" w:cs="Times New Roman"/>
        </w:rPr>
        <w:t xml:space="preserve"> performance must be provided in a Performance Period Report.</w:t>
      </w:r>
      <w:r w:rsidR="008000D9" w:rsidRPr="008000D9">
        <w:rPr>
          <w:rFonts w:ascii="Times New Roman" w:hAnsi="Times New Roman" w:cs="Times New Roman"/>
        </w:rPr>
        <w:t xml:space="preserve"> </w:t>
      </w:r>
      <w:r w:rsidR="008000D9" w:rsidRPr="0095031B">
        <w:rPr>
          <w:rFonts w:ascii="Times New Roman" w:hAnsi="Times New Roman" w:cs="Times New Roman"/>
        </w:rPr>
        <w:t xml:space="preserve">The </w:t>
      </w:r>
      <w:r w:rsidR="008000D9">
        <w:rPr>
          <w:rFonts w:ascii="Times New Roman" w:hAnsi="Times New Roman" w:cs="Times New Roman"/>
        </w:rPr>
        <w:t>System</w:t>
      </w:r>
      <w:r w:rsidR="008000D9" w:rsidRPr="0095031B">
        <w:rPr>
          <w:rFonts w:ascii="Times New Roman" w:hAnsi="Times New Roman" w:cs="Times New Roman"/>
        </w:rPr>
        <w:t xml:space="preserve"> presented for final acceptance must account for all required functionality.</w:t>
      </w:r>
    </w:p>
    <w:p w:rsidR="00274577" w:rsidRPr="0095031B" w:rsidRDefault="00274577" w:rsidP="00274577">
      <w:pPr>
        <w:pStyle w:val="NormalWeb"/>
        <w:spacing w:before="0" w:beforeAutospacing="0" w:after="0" w:afterAutospacing="0"/>
        <w:ind w:left="1080"/>
        <w:rPr>
          <w:rFonts w:ascii="Times New Roman" w:hAnsi="Times New Roman" w:cs="Times New Roman"/>
        </w:rPr>
      </w:pPr>
    </w:p>
    <w:p w:rsidR="00274577" w:rsidRPr="0095031B" w:rsidRDefault="00274577" w:rsidP="00274577">
      <w:pPr>
        <w:pStyle w:val="NormalWeb"/>
        <w:spacing w:before="0" w:beforeAutospacing="0" w:after="0" w:afterAutospacing="0"/>
        <w:ind w:left="1080"/>
        <w:rPr>
          <w:rFonts w:ascii="Times New Roman" w:hAnsi="Times New Roman" w:cs="Times New Roman"/>
        </w:rPr>
      </w:pPr>
    </w:p>
    <w:p w:rsidR="008000D9" w:rsidRPr="008000D9" w:rsidRDefault="00274577" w:rsidP="00BF50B6">
      <w:pPr>
        <w:pStyle w:val="NormalWeb"/>
        <w:numPr>
          <w:ilvl w:val="1"/>
          <w:numId w:val="8"/>
        </w:numPr>
        <w:spacing w:before="0" w:beforeAutospacing="0" w:after="0" w:afterAutospacing="0"/>
        <w:ind w:left="1080"/>
        <w:rPr>
          <w:rFonts w:ascii="Times New Roman" w:hAnsi="Times New Roman" w:cs="Times New Roman"/>
          <w:b/>
          <w:u w:val="single"/>
        </w:rPr>
      </w:pPr>
      <w:r w:rsidRPr="008000D9">
        <w:rPr>
          <w:rFonts w:ascii="Times New Roman" w:hAnsi="Times New Roman" w:cs="Times New Roman"/>
          <w:b/>
          <w:u w:val="single"/>
        </w:rPr>
        <w:t>Hostin</w:t>
      </w:r>
      <w:r w:rsidR="008000D9" w:rsidRPr="008000D9">
        <w:rPr>
          <w:rFonts w:ascii="Times New Roman" w:hAnsi="Times New Roman" w:cs="Times New Roman"/>
          <w:b/>
          <w:u w:val="single"/>
        </w:rPr>
        <w:t>g</w:t>
      </w:r>
      <w:r w:rsidRPr="008000D9">
        <w:rPr>
          <w:rFonts w:ascii="Times New Roman" w:hAnsi="Times New Roman" w:cs="Times New Roman"/>
          <w:b/>
          <w:u w:val="single"/>
        </w:rPr>
        <w:t xml:space="preserve"> </w:t>
      </w:r>
    </w:p>
    <w:p w:rsidR="008000D9" w:rsidRDefault="008000D9" w:rsidP="008000D9">
      <w:pPr>
        <w:pStyle w:val="NormalWeb"/>
        <w:spacing w:before="0" w:beforeAutospacing="0" w:after="0" w:afterAutospacing="0"/>
        <w:ind w:left="1080"/>
        <w:rPr>
          <w:rFonts w:ascii="Times New Roman" w:hAnsi="Times New Roman" w:cs="Times New Roman"/>
        </w:rPr>
      </w:pPr>
    </w:p>
    <w:p w:rsidR="00274577" w:rsidRPr="0095031B" w:rsidRDefault="00274577" w:rsidP="008000D9">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The Contractor must host the </w:t>
      </w:r>
      <w:r w:rsidR="00CD14FE">
        <w:rPr>
          <w:rFonts w:ascii="Times New Roman" w:hAnsi="Times New Roman" w:cs="Times New Roman"/>
        </w:rPr>
        <w:t>System</w:t>
      </w:r>
      <w:r w:rsidRPr="0095031B">
        <w:rPr>
          <w:rFonts w:ascii="Times New Roman" w:hAnsi="Times New Roman" w:cs="Times New Roman"/>
        </w:rPr>
        <w:t xml:space="preserve">.  The Contractor must provide the facility, computer hardware, software, telecommunication equipment, Internet access and services required for the operation of the </w:t>
      </w:r>
      <w:r w:rsidR="00CD14FE">
        <w:rPr>
          <w:rFonts w:ascii="Times New Roman" w:hAnsi="Times New Roman" w:cs="Times New Roman"/>
        </w:rPr>
        <w:t>System</w:t>
      </w:r>
      <w:r w:rsidRPr="0095031B">
        <w:rPr>
          <w:rFonts w:ascii="Times New Roman" w:hAnsi="Times New Roman" w:cs="Times New Roman"/>
        </w:rPr>
        <w:t>.  At a minimum, the Contractor must provide the following:</w:t>
      </w:r>
    </w:p>
    <w:p w:rsidR="00274577" w:rsidRPr="0095031B" w:rsidRDefault="00274577" w:rsidP="00274577">
      <w:pPr>
        <w:pStyle w:val="NormalWeb"/>
        <w:spacing w:before="0" w:beforeAutospacing="0" w:after="0" w:afterAutospacing="0"/>
        <w:ind w:left="1080"/>
        <w:rPr>
          <w:rFonts w:ascii="Times New Roman" w:hAnsi="Times New Roman" w:cs="Times New Roman"/>
        </w:rPr>
      </w:pPr>
    </w:p>
    <w:p w:rsidR="00274577" w:rsidRPr="005B126B" w:rsidRDefault="00274577"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t xml:space="preserve">Backup and Recovery.  </w:t>
      </w:r>
      <w:r w:rsidRPr="0095031B">
        <w:rPr>
          <w:rFonts w:ascii="Times New Roman" w:hAnsi="Times New Roman" w:cs="Times New Roman"/>
        </w:rPr>
        <w:t xml:space="preserve">The Contractor must make a complete backup of the </w:t>
      </w:r>
      <w:r w:rsidR="00CD14FE">
        <w:rPr>
          <w:rFonts w:ascii="Times New Roman" w:hAnsi="Times New Roman" w:cs="Times New Roman"/>
        </w:rPr>
        <w:t>System</w:t>
      </w:r>
      <w:r w:rsidRPr="0095031B">
        <w:rPr>
          <w:rFonts w:ascii="Times New Roman" w:hAnsi="Times New Roman" w:cs="Times New Roman"/>
        </w:rPr>
        <w:t xml:space="preserve"> </w:t>
      </w:r>
      <w:r w:rsidR="006E5999" w:rsidRPr="0095031B">
        <w:rPr>
          <w:rFonts w:ascii="Times New Roman" w:hAnsi="Times New Roman" w:cs="Times New Roman"/>
        </w:rPr>
        <w:t>every day</w:t>
      </w:r>
      <w:r w:rsidRPr="0095031B">
        <w:rPr>
          <w:rFonts w:ascii="Times New Roman" w:hAnsi="Times New Roman" w:cs="Times New Roman"/>
        </w:rPr>
        <w:t xml:space="preserve">.  The Contractor must provide storage of the data backup tapes at a secure offsite location.  The Contractor must ensure that the </w:t>
      </w:r>
      <w:r w:rsidR="00CD14FE">
        <w:rPr>
          <w:rFonts w:ascii="Times New Roman" w:hAnsi="Times New Roman" w:cs="Times New Roman"/>
        </w:rPr>
        <w:t>System</w:t>
      </w:r>
      <w:r w:rsidRPr="0095031B">
        <w:rPr>
          <w:rFonts w:ascii="Times New Roman" w:hAnsi="Times New Roman" w:cs="Times New Roman"/>
        </w:rPr>
        <w:t xml:space="preserve"> immediately recovers any data lost due to </w:t>
      </w:r>
      <w:r w:rsidR="00CD14FE">
        <w:rPr>
          <w:rFonts w:ascii="Times New Roman" w:hAnsi="Times New Roman" w:cs="Times New Roman"/>
        </w:rPr>
        <w:t>System</w:t>
      </w:r>
      <w:r w:rsidRPr="0095031B">
        <w:rPr>
          <w:rFonts w:ascii="Times New Roman" w:hAnsi="Times New Roman" w:cs="Times New Roman"/>
        </w:rPr>
        <w:t xml:space="preserve"> or network failure.  The Contractor must notify OSP immediately in the event of data recovery.</w:t>
      </w:r>
    </w:p>
    <w:p w:rsidR="005B126B" w:rsidRPr="0095031B" w:rsidRDefault="005B126B" w:rsidP="005B126B">
      <w:pPr>
        <w:pStyle w:val="NormalWeb"/>
        <w:spacing w:before="0" w:beforeAutospacing="0" w:after="0" w:afterAutospacing="0"/>
        <w:ind w:left="1440"/>
        <w:rPr>
          <w:rFonts w:ascii="Times New Roman" w:hAnsi="Times New Roman" w:cs="Times New Roman"/>
          <w:b/>
        </w:rPr>
      </w:pPr>
    </w:p>
    <w:p w:rsidR="00274577" w:rsidRPr="0095031B" w:rsidRDefault="00274577" w:rsidP="00C71B7C">
      <w:pPr>
        <w:pStyle w:val="NormalWeb"/>
        <w:numPr>
          <w:ilvl w:val="0"/>
          <w:numId w:val="25"/>
        </w:numPr>
        <w:tabs>
          <w:tab w:val="clear" w:pos="1800"/>
          <w:tab w:val="num" w:pos="207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t xml:space="preserve">Disaster Recovery.  </w:t>
      </w:r>
      <w:r w:rsidRPr="0095031B">
        <w:rPr>
          <w:rFonts w:ascii="Times New Roman" w:hAnsi="Times New Roman" w:cs="Times New Roman"/>
        </w:rPr>
        <w:t xml:space="preserve">The Contractor must have a Business Resumption Plan for the </w:t>
      </w:r>
      <w:r w:rsidR="00CD14FE">
        <w:rPr>
          <w:rFonts w:ascii="Times New Roman" w:hAnsi="Times New Roman" w:cs="Times New Roman"/>
        </w:rPr>
        <w:t>System</w:t>
      </w:r>
      <w:r w:rsidRPr="0095031B">
        <w:rPr>
          <w:rFonts w:ascii="Times New Roman" w:hAnsi="Times New Roman" w:cs="Times New Roman"/>
        </w:rPr>
        <w:t xml:space="preserve"> describing how critical business operations will continue in the event of disruption or complete </w:t>
      </w:r>
      <w:r w:rsidR="00CD14FE">
        <w:rPr>
          <w:rFonts w:ascii="Times New Roman" w:hAnsi="Times New Roman" w:cs="Times New Roman"/>
        </w:rPr>
        <w:t>System</w:t>
      </w:r>
      <w:r w:rsidRPr="0095031B">
        <w:rPr>
          <w:rFonts w:ascii="Times New Roman" w:hAnsi="Times New Roman" w:cs="Times New Roman"/>
        </w:rPr>
        <w:t xml:space="preserve"> failure.  If requested, test results of the plan must be made available to OSP.  The plan must meet the Disaster Recover</w:t>
      </w:r>
      <w:r w:rsidR="009D6E45">
        <w:rPr>
          <w:rFonts w:ascii="Times New Roman" w:hAnsi="Times New Roman" w:cs="Times New Roman"/>
        </w:rPr>
        <w:t>y</w:t>
      </w:r>
      <w:r w:rsidRPr="0095031B">
        <w:rPr>
          <w:rFonts w:ascii="Times New Roman" w:hAnsi="Times New Roman" w:cs="Times New Roman"/>
        </w:rPr>
        <w:t xml:space="preserve"> (DR) requirements of the State.  The Contractor must apply recognized industry standards governing disaster preparedness and recovery including the ability to continue processing in the event that the primary hosting facility is rendered inoperable.  The Plan must include but not be limited to:</w:t>
      </w:r>
    </w:p>
    <w:p w:rsidR="00274577" w:rsidRPr="0095031B" w:rsidRDefault="00274577" w:rsidP="008A266C">
      <w:pPr>
        <w:pStyle w:val="NormalWeb"/>
        <w:tabs>
          <w:tab w:val="num" w:pos="2070"/>
        </w:tabs>
        <w:spacing w:before="0" w:beforeAutospacing="0" w:after="0" w:afterAutospacing="0"/>
        <w:ind w:left="2160" w:hanging="720"/>
        <w:rPr>
          <w:rFonts w:ascii="Times New Roman" w:hAnsi="Times New Roman" w:cs="Times New Roman"/>
          <w:b/>
        </w:rPr>
      </w:pPr>
    </w:p>
    <w:p w:rsidR="009E291F" w:rsidRPr="0095031B" w:rsidRDefault="009E291F" w:rsidP="00BF1C29">
      <w:pPr>
        <w:pStyle w:val="NormalWeb"/>
        <w:numPr>
          <w:ilvl w:val="0"/>
          <w:numId w:val="45"/>
        </w:numPr>
        <w:tabs>
          <w:tab w:val="left" w:pos="3150"/>
        </w:tabs>
        <w:spacing w:before="0" w:beforeAutospacing="0" w:after="0" w:afterAutospacing="0"/>
        <w:ind w:left="2160" w:firstLine="720"/>
        <w:rPr>
          <w:rFonts w:ascii="Times New Roman" w:hAnsi="Times New Roman" w:cs="Times New Roman"/>
        </w:rPr>
      </w:pPr>
      <w:r w:rsidRPr="0095031B">
        <w:rPr>
          <w:rFonts w:ascii="Times New Roman" w:hAnsi="Times New Roman" w:cs="Times New Roman"/>
        </w:rPr>
        <w:t>Critical lines of business and supporting functions;</w:t>
      </w:r>
    </w:p>
    <w:p w:rsidR="009E291F" w:rsidRPr="0095031B" w:rsidRDefault="009E291F" w:rsidP="00BF1C29">
      <w:pPr>
        <w:pStyle w:val="NormalWeb"/>
        <w:numPr>
          <w:ilvl w:val="0"/>
          <w:numId w:val="45"/>
        </w:numPr>
        <w:tabs>
          <w:tab w:val="left" w:pos="3150"/>
        </w:tabs>
        <w:spacing w:before="0" w:beforeAutospacing="0" w:after="0" w:afterAutospacing="0"/>
        <w:ind w:left="2160" w:firstLine="720"/>
        <w:rPr>
          <w:rFonts w:ascii="Times New Roman" w:hAnsi="Times New Roman" w:cs="Times New Roman"/>
        </w:rPr>
      </w:pPr>
      <w:r w:rsidRPr="0095031B">
        <w:rPr>
          <w:rFonts w:ascii="Times New Roman" w:hAnsi="Times New Roman" w:cs="Times New Roman"/>
        </w:rPr>
        <w:t xml:space="preserve">A process for reporting </w:t>
      </w:r>
      <w:r w:rsidR="00CD14FE">
        <w:rPr>
          <w:rFonts w:ascii="Times New Roman" w:hAnsi="Times New Roman" w:cs="Times New Roman"/>
        </w:rPr>
        <w:t>System</w:t>
      </w:r>
      <w:r w:rsidRPr="0095031B">
        <w:rPr>
          <w:rFonts w:ascii="Times New Roman" w:hAnsi="Times New Roman" w:cs="Times New Roman"/>
        </w:rPr>
        <w:t xml:space="preserve"> disruption / failure;</w:t>
      </w:r>
    </w:p>
    <w:p w:rsidR="009E291F" w:rsidRPr="0095031B" w:rsidRDefault="009E291F" w:rsidP="00BF1C29">
      <w:pPr>
        <w:pStyle w:val="NormalWeb"/>
        <w:numPr>
          <w:ilvl w:val="0"/>
          <w:numId w:val="45"/>
        </w:numPr>
        <w:tabs>
          <w:tab w:val="left" w:pos="3150"/>
        </w:tabs>
        <w:spacing w:before="0" w:beforeAutospacing="0" w:after="0" w:afterAutospacing="0"/>
        <w:ind w:left="2160" w:firstLine="720"/>
        <w:rPr>
          <w:rFonts w:ascii="Times New Roman" w:hAnsi="Times New Roman" w:cs="Times New Roman"/>
        </w:rPr>
      </w:pPr>
      <w:r w:rsidRPr="0095031B">
        <w:rPr>
          <w:rFonts w:ascii="Times New Roman" w:hAnsi="Times New Roman" w:cs="Times New Roman"/>
        </w:rPr>
        <w:t>Emergency procedures;</w:t>
      </w:r>
    </w:p>
    <w:p w:rsidR="009E291F" w:rsidRPr="0095031B" w:rsidRDefault="009E291F" w:rsidP="00BF1C29">
      <w:pPr>
        <w:pStyle w:val="NormalWeb"/>
        <w:numPr>
          <w:ilvl w:val="0"/>
          <w:numId w:val="45"/>
        </w:numPr>
        <w:tabs>
          <w:tab w:val="left" w:pos="3150"/>
        </w:tabs>
        <w:spacing w:before="0" w:beforeAutospacing="0" w:after="0" w:afterAutospacing="0"/>
        <w:ind w:left="2160" w:firstLine="720"/>
        <w:rPr>
          <w:rFonts w:ascii="Times New Roman" w:hAnsi="Times New Roman" w:cs="Times New Roman"/>
        </w:rPr>
      </w:pPr>
      <w:r w:rsidRPr="0095031B">
        <w:rPr>
          <w:rFonts w:ascii="Times New Roman" w:hAnsi="Times New Roman" w:cs="Times New Roman"/>
        </w:rPr>
        <w:t>Transition from failure to restart; and</w:t>
      </w:r>
    </w:p>
    <w:p w:rsidR="009E291F" w:rsidRPr="0095031B" w:rsidRDefault="009E291F" w:rsidP="00BF1C29">
      <w:pPr>
        <w:pStyle w:val="NormalWeb"/>
        <w:numPr>
          <w:ilvl w:val="0"/>
          <w:numId w:val="45"/>
        </w:numPr>
        <w:tabs>
          <w:tab w:val="left" w:pos="3150"/>
        </w:tabs>
        <w:spacing w:before="0" w:beforeAutospacing="0" w:after="0" w:afterAutospacing="0"/>
        <w:ind w:left="2160" w:firstLine="720"/>
        <w:rPr>
          <w:rFonts w:ascii="Times New Roman" w:hAnsi="Times New Roman" w:cs="Times New Roman"/>
        </w:rPr>
      </w:pPr>
      <w:r w:rsidRPr="0095031B">
        <w:rPr>
          <w:rFonts w:ascii="Times New Roman" w:hAnsi="Times New Roman" w:cs="Times New Roman"/>
        </w:rPr>
        <w:t>A timeframe for updates to the plan.</w:t>
      </w:r>
    </w:p>
    <w:p w:rsidR="009E291F" w:rsidRPr="0095031B" w:rsidRDefault="009E291F" w:rsidP="008A266C">
      <w:pPr>
        <w:pStyle w:val="NormalWeb"/>
        <w:tabs>
          <w:tab w:val="num" w:pos="2070"/>
        </w:tabs>
        <w:spacing w:before="0" w:beforeAutospacing="0" w:after="0" w:afterAutospacing="0"/>
        <w:ind w:left="2160" w:hanging="720"/>
        <w:rPr>
          <w:rFonts w:ascii="Times New Roman" w:hAnsi="Times New Roman" w:cs="Times New Roman"/>
        </w:rPr>
      </w:pPr>
    </w:p>
    <w:p w:rsidR="009E291F" w:rsidRPr="0095031B" w:rsidRDefault="009E291F" w:rsidP="008A266C">
      <w:pPr>
        <w:pStyle w:val="NormalWeb"/>
        <w:tabs>
          <w:tab w:val="num" w:pos="2070"/>
        </w:tabs>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The Contractor is responsible for the creation of a DR environment such that the </w:t>
      </w:r>
      <w:r w:rsidR="00CD14FE">
        <w:rPr>
          <w:rFonts w:ascii="Times New Roman" w:hAnsi="Times New Roman" w:cs="Times New Roman"/>
        </w:rPr>
        <w:t>System</w:t>
      </w:r>
      <w:r w:rsidRPr="0095031B">
        <w:rPr>
          <w:rFonts w:ascii="Times New Roman" w:hAnsi="Times New Roman" w:cs="Times New Roman"/>
        </w:rPr>
        <w:t xml:space="preserve"> operations can be seamlessly transferred to a separate hosting facility in a separate geographic location.  This DR environment must be activated upon complete failure of the primary </w:t>
      </w:r>
      <w:r w:rsidR="00CD14FE">
        <w:rPr>
          <w:rFonts w:ascii="Times New Roman" w:hAnsi="Times New Roman" w:cs="Times New Roman"/>
        </w:rPr>
        <w:t>System</w:t>
      </w:r>
      <w:r w:rsidRPr="0095031B">
        <w:rPr>
          <w:rFonts w:ascii="Times New Roman" w:hAnsi="Times New Roman" w:cs="Times New Roman"/>
        </w:rPr>
        <w:t xml:space="preserve"> at the primary hosting facility due to disaster.  This DR environment must fully replicate the environment at the primary hosting facility.  The Contractor must notify OSP immediately in the event of </w:t>
      </w:r>
      <w:r w:rsidR="00CD14FE">
        <w:rPr>
          <w:rFonts w:ascii="Times New Roman" w:hAnsi="Times New Roman" w:cs="Times New Roman"/>
        </w:rPr>
        <w:t>System</w:t>
      </w:r>
      <w:r w:rsidRPr="0095031B">
        <w:rPr>
          <w:rFonts w:ascii="Times New Roman" w:hAnsi="Times New Roman" w:cs="Times New Roman"/>
        </w:rPr>
        <w:t xml:space="preserve"> fail-over to the DR environment.</w:t>
      </w:r>
    </w:p>
    <w:p w:rsidR="009E291F" w:rsidRPr="0095031B" w:rsidRDefault="009E291F" w:rsidP="009E291F">
      <w:pPr>
        <w:pStyle w:val="NormalWeb"/>
        <w:spacing w:before="0" w:beforeAutospacing="0" w:after="0" w:afterAutospacing="0"/>
        <w:ind w:left="1800"/>
        <w:rPr>
          <w:rFonts w:ascii="Times New Roman" w:hAnsi="Times New Roman" w:cs="Times New Roman"/>
        </w:rPr>
      </w:pPr>
    </w:p>
    <w:p w:rsidR="009E291F" w:rsidRPr="005B126B" w:rsidRDefault="009E291F"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lastRenderedPageBreak/>
        <w:t xml:space="preserve">Server Logs.  </w:t>
      </w:r>
      <w:r w:rsidRPr="0095031B">
        <w:rPr>
          <w:rFonts w:ascii="Times New Roman" w:hAnsi="Times New Roman" w:cs="Times New Roman"/>
        </w:rPr>
        <w:t>On the first day of every month, and at any other time as reasonably requested by OSP, the Contractor must deliver to OSP in electronic form the Server Logs of the Central Reservation and Point of Sale activity.</w:t>
      </w:r>
    </w:p>
    <w:p w:rsidR="005B126B" w:rsidRPr="0095031B" w:rsidRDefault="005B126B" w:rsidP="005B126B">
      <w:pPr>
        <w:pStyle w:val="NormalWeb"/>
        <w:tabs>
          <w:tab w:val="num" w:pos="1800"/>
        </w:tabs>
        <w:spacing w:before="0" w:beforeAutospacing="0" w:after="0" w:afterAutospacing="0"/>
        <w:ind w:left="1440"/>
        <w:rPr>
          <w:rFonts w:ascii="Times New Roman" w:hAnsi="Times New Roman" w:cs="Times New Roman"/>
          <w:b/>
        </w:rPr>
      </w:pPr>
    </w:p>
    <w:p w:rsidR="00E0296F" w:rsidRPr="005B126B" w:rsidRDefault="00E0296F"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t xml:space="preserve">Availability of the </w:t>
      </w:r>
      <w:r w:rsidR="00CD14FE">
        <w:rPr>
          <w:rFonts w:ascii="Times New Roman" w:hAnsi="Times New Roman" w:cs="Times New Roman"/>
          <w:b/>
        </w:rPr>
        <w:t>System</w:t>
      </w:r>
      <w:r w:rsidRPr="0095031B">
        <w:rPr>
          <w:rFonts w:ascii="Times New Roman" w:hAnsi="Times New Roman" w:cs="Times New Roman"/>
          <w:b/>
        </w:rPr>
        <w:t xml:space="preserve">.  </w:t>
      </w:r>
      <w:r w:rsidRPr="0095031B">
        <w:rPr>
          <w:rFonts w:ascii="Times New Roman" w:hAnsi="Times New Roman" w:cs="Times New Roman"/>
        </w:rPr>
        <w:t xml:space="preserve">The </w:t>
      </w:r>
      <w:r w:rsidR="00CD14FE">
        <w:rPr>
          <w:rFonts w:ascii="Times New Roman" w:hAnsi="Times New Roman" w:cs="Times New Roman"/>
        </w:rPr>
        <w:t>System</w:t>
      </w:r>
      <w:r w:rsidRPr="0095031B">
        <w:rPr>
          <w:rFonts w:ascii="Times New Roman" w:hAnsi="Times New Roman" w:cs="Times New Roman"/>
        </w:rPr>
        <w:t xml:space="preserve"> must be publicly available to users</w:t>
      </w:r>
      <w:r w:rsidR="004971FE">
        <w:rPr>
          <w:rFonts w:ascii="Times New Roman" w:hAnsi="Times New Roman" w:cs="Times New Roman"/>
        </w:rPr>
        <w:t xml:space="preserve"> and the public</w:t>
      </w:r>
      <w:r w:rsidRPr="0095031B">
        <w:rPr>
          <w:rFonts w:ascii="Times New Roman" w:hAnsi="Times New Roman" w:cs="Times New Roman"/>
        </w:rPr>
        <w:t xml:space="preserve"> a minimum of 99% of the time during any thirty (30) day period and a minimum of 99% of the time during any twelve (12) month period.  There must be no period of interruption in public accessibility to the </w:t>
      </w:r>
      <w:r w:rsidR="00CD14FE">
        <w:rPr>
          <w:rFonts w:ascii="Times New Roman" w:hAnsi="Times New Roman" w:cs="Times New Roman"/>
        </w:rPr>
        <w:t>System</w:t>
      </w:r>
      <w:r w:rsidRPr="0095031B">
        <w:rPr>
          <w:rFonts w:ascii="Times New Roman" w:hAnsi="Times New Roman" w:cs="Times New Roman"/>
        </w:rPr>
        <w:t xml:space="preserve"> that exceeds 30 continuous minutes.  See </w:t>
      </w:r>
      <w:r w:rsidR="007556FE">
        <w:rPr>
          <w:rFonts w:ascii="Times New Roman" w:hAnsi="Times New Roman" w:cs="Times New Roman"/>
        </w:rPr>
        <w:t>Attachment</w:t>
      </w:r>
      <w:r w:rsidR="00B5568F">
        <w:rPr>
          <w:rFonts w:ascii="Times New Roman" w:hAnsi="Times New Roman" w:cs="Times New Roman"/>
        </w:rPr>
        <w:t xml:space="preserve"> VII, </w:t>
      </w:r>
      <w:r w:rsidR="007556FE">
        <w:rPr>
          <w:rFonts w:ascii="Times New Roman" w:hAnsi="Times New Roman" w:cs="Times New Roman"/>
        </w:rPr>
        <w:t>“Liquidated Damages”</w:t>
      </w:r>
      <w:r w:rsidR="00B5568F" w:rsidRPr="0095031B">
        <w:rPr>
          <w:rFonts w:ascii="Times New Roman" w:hAnsi="Times New Roman" w:cs="Times New Roman"/>
        </w:rPr>
        <w:t xml:space="preserve"> </w:t>
      </w:r>
      <w:r w:rsidRPr="0095031B">
        <w:rPr>
          <w:rFonts w:ascii="Times New Roman" w:hAnsi="Times New Roman" w:cs="Times New Roman"/>
        </w:rPr>
        <w:t xml:space="preserve">for downtime standards.  Mutually agreed upon time for scheduled maintenance is excluded from this time standard.  The Contractor must notify OSP of </w:t>
      </w:r>
      <w:r w:rsidR="00CD14FE">
        <w:rPr>
          <w:rFonts w:ascii="Times New Roman" w:hAnsi="Times New Roman" w:cs="Times New Roman"/>
        </w:rPr>
        <w:t>System</w:t>
      </w:r>
      <w:r w:rsidRPr="0095031B">
        <w:rPr>
          <w:rFonts w:ascii="Times New Roman" w:hAnsi="Times New Roman" w:cs="Times New Roman"/>
        </w:rPr>
        <w:t xml:space="preserve"> problem occurrences (i.e. </w:t>
      </w:r>
      <w:r w:rsidR="00CD14FE">
        <w:rPr>
          <w:rFonts w:ascii="Times New Roman" w:hAnsi="Times New Roman" w:cs="Times New Roman"/>
        </w:rPr>
        <w:t>System</w:t>
      </w:r>
      <w:r w:rsidRPr="0095031B">
        <w:rPr>
          <w:rFonts w:ascii="Times New Roman" w:hAnsi="Times New Roman" w:cs="Times New Roman"/>
        </w:rPr>
        <w:t xml:space="preserve"> performance issues impacting reservations) within 15 minutes of the Contractor’s knowledge of the </w:t>
      </w:r>
      <w:r w:rsidR="00CD14FE">
        <w:rPr>
          <w:rFonts w:ascii="Times New Roman" w:hAnsi="Times New Roman" w:cs="Times New Roman"/>
        </w:rPr>
        <w:t>System</w:t>
      </w:r>
      <w:r w:rsidRPr="0095031B">
        <w:rPr>
          <w:rFonts w:ascii="Times New Roman" w:hAnsi="Times New Roman" w:cs="Times New Roman"/>
        </w:rPr>
        <w:t xml:space="preserve"> issue.</w:t>
      </w:r>
    </w:p>
    <w:p w:rsidR="005B126B" w:rsidRDefault="005B126B" w:rsidP="005B126B">
      <w:pPr>
        <w:pStyle w:val="NormalWeb"/>
        <w:spacing w:before="0" w:beforeAutospacing="0" w:after="0" w:afterAutospacing="0"/>
        <w:rPr>
          <w:rFonts w:ascii="Times New Roman" w:hAnsi="Times New Roman" w:cs="Times New Roman"/>
          <w:b/>
        </w:rPr>
      </w:pPr>
    </w:p>
    <w:p w:rsidR="005B126B" w:rsidRPr="0095031B" w:rsidRDefault="005B126B" w:rsidP="005B126B">
      <w:pPr>
        <w:pStyle w:val="NormalWeb"/>
        <w:tabs>
          <w:tab w:val="num" w:pos="1800"/>
        </w:tabs>
        <w:spacing w:before="0" w:beforeAutospacing="0" w:after="0" w:afterAutospacing="0"/>
        <w:ind w:left="1440"/>
        <w:rPr>
          <w:rFonts w:ascii="Times New Roman" w:hAnsi="Times New Roman" w:cs="Times New Roman"/>
          <w:b/>
        </w:rPr>
      </w:pPr>
    </w:p>
    <w:p w:rsidR="00E0296F" w:rsidRPr="005B126B" w:rsidRDefault="00E0296F"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t xml:space="preserve">Response Time.  </w:t>
      </w:r>
      <w:r w:rsidRPr="0095031B">
        <w:rPr>
          <w:rFonts w:ascii="Times New Roman" w:hAnsi="Times New Roman" w:cs="Times New Roman"/>
        </w:rPr>
        <w:t xml:space="preserve">The user’s mean response time for all application responses to the </w:t>
      </w:r>
      <w:r w:rsidR="00CD14FE">
        <w:rPr>
          <w:rFonts w:ascii="Times New Roman" w:hAnsi="Times New Roman" w:cs="Times New Roman"/>
        </w:rPr>
        <w:t>System</w:t>
      </w:r>
      <w:r w:rsidRPr="0095031B">
        <w:rPr>
          <w:rFonts w:ascii="Times New Roman" w:hAnsi="Times New Roman" w:cs="Times New Roman"/>
        </w:rPr>
        <w:t xml:space="preserve"> must not exceed more than 5 seconds during any one hour.</w:t>
      </w:r>
    </w:p>
    <w:p w:rsidR="005B126B" w:rsidRPr="0095031B" w:rsidRDefault="005B126B" w:rsidP="005B126B">
      <w:pPr>
        <w:pStyle w:val="NormalWeb"/>
        <w:tabs>
          <w:tab w:val="num" w:pos="1800"/>
        </w:tabs>
        <w:spacing w:before="0" w:beforeAutospacing="0" w:after="0" w:afterAutospacing="0"/>
        <w:ind w:left="1440"/>
        <w:rPr>
          <w:rFonts w:ascii="Times New Roman" w:hAnsi="Times New Roman" w:cs="Times New Roman"/>
          <w:b/>
        </w:rPr>
      </w:pPr>
    </w:p>
    <w:p w:rsidR="00E0296F" w:rsidRPr="005B126B" w:rsidRDefault="00E0296F"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t xml:space="preserve">Bandwidth.  </w:t>
      </w:r>
      <w:r w:rsidRPr="0095031B">
        <w:rPr>
          <w:rFonts w:ascii="Times New Roman" w:hAnsi="Times New Roman" w:cs="Times New Roman"/>
        </w:rPr>
        <w:t xml:space="preserve">The </w:t>
      </w:r>
      <w:r w:rsidR="00CD14FE">
        <w:rPr>
          <w:rFonts w:ascii="Times New Roman" w:hAnsi="Times New Roman" w:cs="Times New Roman"/>
        </w:rPr>
        <w:t>System</w:t>
      </w:r>
      <w:r w:rsidRPr="0095031B">
        <w:rPr>
          <w:rFonts w:ascii="Times New Roman" w:hAnsi="Times New Roman" w:cs="Times New Roman"/>
        </w:rPr>
        <w:t>’s bandwidth connection to the Internet must not operate at maximum capacity for a total time exceeding (5) minutes in any 24-hour period.</w:t>
      </w:r>
    </w:p>
    <w:p w:rsidR="005B126B" w:rsidRDefault="005B126B" w:rsidP="005B126B">
      <w:pPr>
        <w:pStyle w:val="NormalWeb"/>
        <w:spacing w:before="0" w:beforeAutospacing="0" w:after="0" w:afterAutospacing="0"/>
        <w:rPr>
          <w:rFonts w:ascii="Times New Roman" w:hAnsi="Times New Roman" w:cs="Times New Roman"/>
          <w:b/>
        </w:rPr>
      </w:pPr>
    </w:p>
    <w:p w:rsidR="005B126B" w:rsidRPr="0095031B" w:rsidRDefault="005B126B" w:rsidP="005B126B">
      <w:pPr>
        <w:pStyle w:val="NormalWeb"/>
        <w:tabs>
          <w:tab w:val="num" w:pos="1800"/>
        </w:tabs>
        <w:spacing w:before="0" w:beforeAutospacing="0" w:after="0" w:afterAutospacing="0"/>
        <w:ind w:left="1440"/>
        <w:rPr>
          <w:rFonts w:ascii="Times New Roman" w:hAnsi="Times New Roman" w:cs="Times New Roman"/>
          <w:b/>
        </w:rPr>
      </w:pPr>
    </w:p>
    <w:p w:rsidR="00E0296F" w:rsidRPr="008A266C" w:rsidRDefault="00E0296F"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t xml:space="preserve">Volume.  </w:t>
      </w:r>
      <w:r w:rsidRPr="0095031B">
        <w:rPr>
          <w:rFonts w:ascii="Times New Roman" w:hAnsi="Times New Roman" w:cs="Times New Roman"/>
        </w:rPr>
        <w:t xml:space="preserve">The </w:t>
      </w:r>
      <w:r w:rsidR="00CD14FE">
        <w:rPr>
          <w:rFonts w:ascii="Times New Roman" w:hAnsi="Times New Roman" w:cs="Times New Roman"/>
        </w:rPr>
        <w:t>System</w:t>
      </w:r>
      <w:r w:rsidRPr="0095031B">
        <w:rPr>
          <w:rFonts w:ascii="Times New Roman" w:hAnsi="Times New Roman" w:cs="Times New Roman"/>
        </w:rPr>
        <w:t xml:space="preserve"> must handle a traffic level up to 400 users at one time.</w:t>
      </w:r>
    </w:p>
    <w:p w:rsidR="008A266C" w:rsidRPr="0095031B" w:rsidRDefault="008A266C" w:rsidP="008A266C">
      <w:pPr>
        <w:pStyle w:val="NormalWeb"/>
        <w:tabs>
          <w:tab w:val="num" w:pos="1800"/>
        </w:tabs>
        <w:spacing w:before="0" w:beforeAutospacing="0" w:after="0" w:afterAutospacing="0"/>
        <w:ind w:left="1440"/>
        <w:rPr>
          <w:rFonts w:ascii="Times New Roman" w:hAnsi="Times New Roman" w:cs="Times New Roman"/>
          <w:b/>
        </w:rPr>
      </w:pPr>
    </w:p>
    <w:p w:rsidR="00E0296F" w:rsidRPr="008A266C" w:rsidRDefault="00E0296F"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t xml:space="preserve">Browser Capability.  </w:t>
      </w:r>
      <w:r w:rsidRPr="0095031B">
        <w:rPr>
          <w:rFonts w:ascii="Times New Roman" w:hAnsi="Times New Roman" w:cs="Times New Roman"/>
        </w:rPr>
        <w:t xml:space="preserve">The </w:t>
      </w:r>
      <w:r w:rsidR="00CD14FE">
        <w:rPr>
          <w:rFonts w:ascii="Times New Roman" w:hAnsi="Times New Roman" w:cs="Times New Roman"/>
        </w:rPr>
        <w:t>System</w:t>
      </w:r>
      <w:r w:rsidR="009D6E45">
        <w:rPr>
          <w:rFonts w:ascii="Times New Roman" w:hAnsi="Times New Roman" w:cs="Times New Roman"/>
        </w:rPr>
        <w:t xml:space="preserve"> must be easily accessed b</w:t>
      </w:r>
      <w:r w:rsidRPr="0095031B">
        <w:rPr>
          <w:rFonts w:ascii="Times New Roman" w:hAnsi="Times New Roman" w:cs="Times New Roman"/>
        </w:rPr>
        <w:t>y users utilizing commonly accepted browsers including but not limited to Netscape Navigator, Microsoft Internet Explorer, Lynx, Firefox</w:t>
      </w:r>
      <w:r w:rsidR="009F6CF1">
        <w:rPr>
          <w:rFonts w:ascii="Times New Roman" w:hAnsi="Times New Roman" w:cs="Times New Roman"/>
        </w:rPr>
        <w:t>, Safari</w:t>
      </w:r>
      <w:r w:rsidRPr="0095031B">
        <w:rPr>
          <w:rFonts w:ascii="Times New Roman" w:hAnsi="Times New Roman" w:cs="Times New Roman"/>
        </w:rPr>
        <w:t xml:space="preserve"> and Opera. The </w:t>
      </w:r>
      <w:r w:rsidR="00CD14FE">
        <w:rPr>
          <w:rFonts w:ascii="Times New Roman" w:hAnsi="Times New Roman" w:cs="Times New Roman"/>
        </w:rPr>
        <w:t>System</w:t>
      </w:r>
      <w:r w:rsidRPr="0095031B">
        <w:rPr>
          <w:rFonts w:ascii="Times New Roman" w:hAnsi="Times New Roman" w:cs="Times New Roman"/>
        </w:rPr>
        <w:t xml:space="preserve"> users must also have the option to navigate with or without maps.</w:t>
      </w:r>
    </w:p>
    <w:p w:rsidR="008A266C" w:rsidRDefault="008A266C" w:rsidP="008A266C">
      <w:pPr>
        <w:pStyle w:val="NormalWeb"/>
        <w:tabs>
          <w:tab w:val="num" w:pos="2160"/>
        </w:tabs>
        <w:spacing w:before="0" w:beforeAutospacing="0" w:after="0" w:afterAutospacing="0"/>
        <w:rPr>
          <w:rFonts w:ascii="Times New Roman" w:hAnsi="Times New Roman" w:cs="Times New Roman"/>
          <w:b/>
        </w:rPr>
      </w:pPr>
    </w:p>
    <w:p w:rsidR="00E0296F" w:rsidRPr="005B126B" w:rsidRDefault="008A266C" w:rsidP="00C71B7C">
      <w:pPr>
        <w:pStyle w:val="NormalWeb"/>
        <w:numPr>
          <w:ilvl w:val="0"/>
          <w:numId w:val="25"/>
        </w:numPr>
        <w:tabs>
          <w:tab w:val="clear" w:pos="1800"/>
          <w:tab w:val="left" w:pos="2160"/>
        </w:tabs>
        <w:spacing w:before="0" w:beforeAutospacing="0" w:after="0" w:afterAutospacing="0"/>
        <w:ind w:left="2160" w:hanging="720"/>
        <w:rPr>
          <w:rFonts w:ascii="Times New Roman" w:hAnsi="Times New Roman" w:cs="Times New Roman"/>
          <w:b/>
        </w:rPr>
      </w:pPr>
      <w:r>
        <w:rPr>
          <w:rFonts w:ascii="Times New Roman" w:hAnsi="Times New Roman" w:cs="Times New Roman"/>
          <w:b/>
        </w:rPr>
        <w:t>C</w:t>
      </w:r>
      <w:r w:rsidR="00E0296F" w:rsidRPr="0095031B">
        <w:rPr>
          <w:rFonts w:ascii="Times New Roman" w:hAnsi="Times New Roman" w:cs="Times New Roman"/>
          <w:b/>
        </w:rPr>
        <w:t xml:space="preserve">ookies.  </w:t>
      </w:r>
      <w:r w:rsidR="00E0296F" w:rsidRPr="0095031B">
        <w:rPr>
          <w:rFonts w:ascii="Times New Roman" w:hAnsi="Times New Roman" w:cs="Times New Roman"/>
        </w:rPr>
        <w:t>The Contractor must not use for it</w:t>
      </w:r>
      <w:r w:rsidR="004971FE">
        <w:rPr>
          <w:rFonts w:ascii="Times New Roman" w:hAnsi="Times New Roman" w:cs="Times New Roman"/>
        </w:rPr>
        <w:t>s</w:t>
      </w:r>
      <w:r w:rsidR="00E0296F" w:rsidRPr="0095031B">
        <w:rPr>
          <w:rFonts w:ascii="Times New Roman" w:hAnsi="Times New Roman" w:cs="Times New Roman"/>
        </w:rPr>
        <w:t xml:space="preserve"> benefit, or the benefit of any third party, the contents of any cookies collected via the </w:t>
      </w:r>
      <w:r w:rsidR="00CD14FE">
        <w:rPr>
          <w:rFonts w:ascii="Times New Roman" w:hAnsi="Times New Roman" w:cs="Times New Roman"/>
        </w:rPr>
        <w:t>System</w:t>
      </w:r>
      <w:r w:rsidR="00E0296F" w:rsidRPr="0095031B">
        <w:rPr>
          <w:rFonts w:ascii="Times New Roman" w:hAnsi="Times New Roman" w:cs="Times New Roman"/>
        </w:rPr>
        <w:t>.</w:t>
      </w:r>
    </w:p>
    <w:p w:rsidR="005B126B" w:rsidRPr="0095031B" w:rsidRDefault="005B126B" w:rsidP="005B126B">
      <w:pPr>
        <w:pStyle w:val="NormalWeb"/>
        <w:tabs>
          <w:tab w:val="num" w:pos="1800"/>
        </w:tabs>
        <w:spacing w:before="0" w:beforeAutospacing="0" w:after="0" w:afterAutospacing="0"/>
        <w:ind w:left="1440"/>
        <w:rPr>
          <w:rFonts w:ascii="Times New Roman" w:hAnsi="Times New Roman" w:cs="Times New Roman"/>
          <w:b/>
        </w:rPr>
      </w:pPr>
    </w:p>
    <w:p w:rsidR="00274577" w:rsidRPr="005B126B" w:rsidRDefault="00E0296F" w:rsidP="00C71B7C">
      <w:pPr>
        <w:pStyle w:val="NormalWeb"/>
        <w:numPr>
          <w:ilvl w:val="0"/>
          <w:numId w:val="25"/>
        </w:numPr>
        <w:tabs>
          <w:tab w:val="clear" w:pos="180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t xml:space="preserve">Refreshing Hardware and Software.  </w:t>
      </w:r>
      <w:r w:rsidR="00362896" w:rsidRPr="0095031B">
        <w:rPr>
          <w:rFonts w:ascii="Times New Roman" w:hAnsi="Times New Roman" w:cs="Times New Roman"/>
        </w:rPr>
        <w:t xml:space="preserve"> The Contractor must update, refresh and replace outdated or unsupported hardware and software owned or licensed by the Contractor, throughout the life of the Contract.  Additionally, if over the life of the contract, the Contractor upgrades its base Reservation</w:t>
      </w:r>
      <w:r w:rsidR="00DF0938">
        <w:rPr>
          <w:rFonts w:ascii="Times New Roman" w:hAnsi="Times New Roman" w:cs="Times New Roman"/>
        </w:rPr>
        <w:t>,</w:t>
      </w:r>
      <w:r w:rsidR="00362896" w:rsidRPr="0095031B">
        <w:rPr>
          <w:rFonts w:ascii="Times New Roman" w:hAnsi="Times New Roman" w:cs="Times New Roman"/>
        </w:rPr>
        <w:t xml:space="preserve"> Point of Sale</w:t>
      </w:r>
      <w:r w:rsidR="00F14E41">
        <w:rPr>
          <w:rFonts w:ascii="Times New Roman" w:hAnsi="Times New Roman" w:cs="Times New Roman"/>
        </w:rPr>
        <w:t>, and Golf Course Management</w:t>
      </w:r>
      <w:r w:rsidR="00E86548">
        <w:rPr>
          <w:rFonts w:ascii="Times New Roman" w:hAnsi="Times New Roman" w:cs="Times New Roman"/>
        </w:rPr>
        <w:t xml:space="preserve"> </w:t>
      </w:r>
      <w:r w:rsidR="00362896" w:rsidRPr="0095031B">
        <w:rPr>
          <w:rFonts w:ascii="Times New Roman" w:hAnsi="Times New Roman" w:cs="Times New Roman"/>
        </w:rPr>
        <w:t xml:space="preserve">software, OSP may request the Contractor to upgrade to the new software at no additional charge. </w:t>
      </w:r>
    </w:p>
    <w:p w:rsidR="005B126B" w:rsidRDefault="005B126B" w:rsidP="005B126B">
      <w:pPr>
        <w:pStyle w:val="NormalWeb"/>
        <w:spacing w:before="0" w:beforeAutospacing="0" w:after="0" w:afterAutospacing="0"/>
        <w:rPr>
          <w:rFonts w:ascii="Times New Roman" w:hAnsi="Times New Roman" w:cs="Times New Roman"/>
          <w:b/>
        </w:rPr>
      </w:pPr>
    </w:p>
    <w:p w:rsidR="00E75C3F" w:rsidRPr="0095031B" w:rsidRDefault="00484416"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t>Hardware and Software Maintenance and Support.</w:t>
      </w:r>
      <w:r w:rsidR="00E75C3F" w:rsidRPr="0095031B">
        <w:rPr>
          <w:rFonts w:ascii="Times New Roman" w:hAnsi="Times New Roman" w:cs="Times New Roman"/>
          <w:b/>
        </w:rPr>
        <w:t xml:space="preserve">  </w:t>
      </w:r>
      <w:r w:rsidR="00E75C3F" w:rsidRPr="0095031B">
        <w:rPr>
          <w:rFonts w:ascii="Times New Roman" w:hAnsi="Times New Roman" w:cs="Times New Roman"/>
        </w:rPr>
        <w:t xml:space="preserve">The Contractor must provide maintenance and support for the </w:t>
      </w:r>
      <w:r w:rsidR="00CD14FE">
        <w:rPr>
          <w:rFonts w:ascii="Times New Roman" w:hAnsi="Times New Roman" w:cs="Times New Roman"/>
        </w:rPr>
        <w:t>System</w:t>
      </w:r>
      <w:r w:rsidR="00740AD9">
        <w:rPr>
          <w:rFonts w:ascii="Times New Roman" w:hAnsi="Times New Roman" w:cs="Times New Roman"/>
        </w:rPr>
        <w:t xml:space="preserve"> w</w:t>
      </w:r>
      <w:r w:rsidR="00E75C3F" w:rsidRPr="0095031B">
        <w:rPr>
          <w:rFonts w:ascii="Times New Roman" w:hAnsi="Times New Roman" w:cs="Times New Roman"/>
        </w:rPr>
        <w:t xml:space="preserve">hich includes identifying and developing standard maintenance requirements; updates; patches and repairs; </w:t>
      </w:r>
      <w:r w:rsidR="00E75C3F" w:rsidRPr="0095031B">
        <w:rPr>
          <w:rFonts w:ascii="Times New Roman" w:hAnsi="Times New Roman" w:cs="Times New Roman"/>
        </w:rPr>
        <w:lastRenderedPageBreak/>
        <w:t xml:space="preserve">correction of application defects; </w:t>
      </w:r>
      <w:r w:rsidR="004971FE">
        <w:rPr>
          <w:rFonts w:ascii="Times New Roman" w:hAnsi="Times New Roman" w:cs="Times New Roman"/>
        </w:rPr>
        <w:t>s</w:t>
      </w:r>
      <w:r w:rsidR="00CD14FE">
        <w:rPr>
          <w:rFonts w:ascii="Times New Roman" w:hAnsi="Times New Roman" w:cs="Times New Roman"/>
        </w:rPr>
        <w:t>ystem</w:t>
      </w:r>
      <w:r w:rsidR="00E75C3F" w:rsidRPr="0095031B">
        <w:rPr>
          <w:rFonts w:ascii="Times New Roman" w:hAnsi="Times New Roman" w:cs="Times New Roman"/>
        </w:rPr>
        <w:t xml:space="preserve"> tuning; performing modifications; content changes; and on</w:t>
      </w:r>
      <w:r w:rsidR="001C0598">
        <w:rPr>
          <w:rFonts w:ascii="Times New Roman" w:hAnsi="Times New Roman" w:cs="Times New Roman"/>
        </w:rPr>
        <w:t>-</w:t>
      </w:r>
      <w:r w:rsidR="00E75C3F" w:rsidRPr="0095031B">
        <w:rPr>
          <w:rFonts w:ascii="Times New Roman" w:hAnsi="Times New Roman" w:cs="Times New Roman"/>
        </w:rPr>
        <w:t xml:space="preserve">site technical support.  The Maintenance and Support must be performed to achieve optimal </w:t>
      </w:r>
      <w:r w:rsidR="00CD14FE">
        <w:rPr>
          <w:rFonts w:ascii="Times New Roman" w:hAnsi="Times New Roman" w:cs="Times New Roman"/>
        </w:rPr>
        <w:t>System</w:t>
      </w:r>
      <w:r w:rsidR="00E75C3F" w:rsidRPr="0095031B">
        <w:rPr>
          <w:rFonts w:ascii="Times New Roman" w:hAnsi="Times New Roman" w:cs="Times New Roman"/>
        </w:rPr>
        <w:t xml:space="preserve"> performance.  The Contractor must not supplement, modify or alter the </w:t>
      </w:r>
      <w:r w:rsidR="00CD14FE">
        <w:rPr>
          <w:rFonts w:ascii="Times New Roman" w:hAnsi="Times New Roman" w:cs="Times New Roman"/>
        </w:rPr>
        <w:t>System</w:t>
      </w:r>
      <w:r w:rsidR="00E75C3F" w:rsidRPr="0095031B">
        <w:rPr>
          <w:rFonts w:ascii="Times New Roman" w:hAnsi="Times New Roman" w:cs="Times New Roman"/>
        </w:rPr>
        <w:t>, without OSP’s prior approval.</w:t>
      </w:r>
    </w:p>
    <w:p w:rsidR="00E75C3F" w:rsidRPr="0095031B" w:rsidRDefault="00E75C3F" w:rsidP="00E75C3F">
      <w:pPr>
        <w:pStyle w:val="NormalWeb"/>
        <w:spacing w:before="0" w:beforeAutospacing="0" w:after="0" w:afterAutospacing="0"/>
        <w:ind w:left="1440"/>
        <w:rPr>
          <w:rFonts w:ascii="Times New Roman" w:hAnsi="Times New Roman" w:cs="Times New Roman"/>
          <w:b/>
        </w:rPr>
      </w:pPr>
    </w:p>
    <w:p w:rsidR="00484416" w:rsidRPr="0095031B" w:rsidRDefault="00E75C3F" w:rsidP="008A266C">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The Contractor must correct any material programming errors that are attributable to the Contractor within a reasonable period of time.  However, the State must notify the Contractor, either orally or in writing, of a problem with the software and provide sufficient information for the Contractor to identify the problem.</w:t>
      </w:r>
    </w:p>
    <w:p w:rsidR="00E75C3F" w:rsidRPr="0095031B" w:rsidRDefault="00E75C3F" w:rsidP="008A266C">
      <w:pPr>
        <w:pStyle w:val="NormalWeb"/>
        <w:spacing w:before="0" w:beforeAutospacing="0" w:after="0" w:afterAutospacing="0"/>
        <w:ind w:left="2160"/>
        <w:rPr>
          <w:rFonts w:ascii="Times New Roman" w:hAnsi="Times New Roman" w:cs="Times New Roman"/>
        </w:rPr>
      </w:pPr>
    </w:p>
    <w:p w:rsidR="00E75C3F" w:rsidRPr="0095031B" w:rsidRDefault="00E75C3F" w:rsidP="008A266C">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The Contractor’s response to an application defect will depend upon the severity of the problem.  For programming errors that slow the processing of data by a small degree, render minor and non-mandatory functions of the </w:t>
      </w:r>
      <w:r w:rsidR="00CD14FE">
        <w:rPr>
          <w:rFonts w:ascii="Times New Roman" w:hAnsi="Times New Roman" w:cs="Times New Roman"/>
        </w:rPr>
        <w:t>System</w:t>
      </w:r>
      <w:r w:rsidRPr="0095031B">
        <w:rPr>
          <w:rFonts w:ascii="Times New Roman" w:hAnsi="Times New Roman" w:cs="Times New Roman"/>
        </w:rPr>
        <w:t xml:space="preserve"> inoperable or unstable, or require users or administrators to employ workarounds to fully use the software, Contractor will respond to the request for resolution within four (4) business hours.  Furthermore, the Contractor must begin working on a proper solution for the problem with</w:t>
      </w:r>
      <w:r w:rsidR="00740AD9">
        <w:rPr>
          <w:rFonts w:ascii="Times New Roman" w:hAnsi="Times New Roman" w:cs="Times New Roman"/>
        </w:rPr>
        <w:t>in</w:t>
      </w:r>
      <w:r w:rsidRPr="0095031B">
        <w:rPr>
          <w:rFonts w:ascii="Times New Roman" w:hAnsi="Times New Roman" w:cs="Times New Roman"/>
        </w:rPr>
        <w:t xml:space="preserve"> one (1) business day, dedicating the resources required to fix the problem.  For any defects with more significant consequences, including those that render key functions of the </w:t>
      </w:r>
      <w:r w:rsidR="00CD14FE">
        <w:rPr>
          <w:rFonts w:ascii="Times New Roman" w:hAnsi="Times New Roman" w:cs="Times New Roman"/>
        </w:rPr>
        <w:t>System</w:t>
      </w:r>
      <w:r w:rsidRPr="0095031B">
        <w:rPr>
          <w:rFonts w:ascii="Times New Roman" w:hAnsi="Times New Roman" w:cs="Times New Roman"/>
        </w:rPr>
        <w:t xml:space="preserve"> inoperable or significantly slow processing of data, the Contractor will respond within two business hours of notice.  The Contractor also must begin working on a proper solution for the problem immediately after responding and, if requested, prov</w:t>
      </w:r>
      <w:r w:rsidR="000421B9" w:rsidRPr="0095031B">
        <w:rPr>
          <w:rFonts w:ascii="Times New Roman" w:hAnsi="Times New Roman" w:cs="Times New Roman"/>
        </w:rPr>
        <w:t>i</w:t>
      </w:r>
      <w:r w:rsidRPr="0095031B">
        <w:rPr>
          <w:rFonts w:ascii="Times New Roman" w:hAnsi="Times New Roman" w:cs="Times New Roman"/>
        </w:rPr>
        <w:t>de on</w:t>
      </w:r>
      <w:r w:rsidR="001C0598">
        <w:rPr>
          <w:rFonts w:ascii="Times New Roman" w:hAnsi="Times New Roman" w:cs="Times New Roman"/>
        </w:rPr>
        <w:t>-</w:t>
      </w:r>
      <w:r w:rsidRPr="0095031B">
        <w:rPr>
          <w:rFonts w:ascii="Times New Roman" w:hAnsi="Times New Roman" w:cs="Times New Roman"/>
        </w:rPr>
        <w:t>site assistance and dedicate all available resources to resolving the problem.  The Contractor shall provide OSP with updates on the pro</w:t>
      </w:r>
      <w:r w:rsidR="000421B9" w:rsidRPr="0095031B">
        <w:rPr>
          <w:rFonts w:ascii="Times New Roman" w:hAnsi="Times New Roman" w:cs="Times New Roman"/>
        </w:rPr>
        <w:t>g</w:t>
      </w:r>
      <w:r w:rsidRPr="0095031B">
        <w:rPr>
          <w:rFonts w:ascii="Times New Roman" w:hAnsi="Times New Roman" w:cs="Times New Roman"/>
        </w:rPr>
        <w:t>ress of the solution and</w:t>
      </w:r>
      <w:r w:rsidR="000421B9" w:rsidRPr="0095031B">
        <w:rPr>
          <w:rFonts w:ascii="Times New Roman" w:hAnsi="Times New Roman" w:cs="Times New Roman"/>
        </w:rPr>
        <w:t xml:space="preserve"> </w:t>
      </w:r>
      <w:r w:rsidRPr="0095031B">
        <w:rPr>
          <w:rFonts w:ascii="Times New Roman" w:hAnsi="Times New Roman" w:cs="Times New Roman"/>
        </w:rPr>
        <w:t>estimated time when the p</w:t>
      </w:r>
      <w:r w:rsidR="000421B9" w:rsidRPr="0095031B">
        <w:rPr>
          <w:rFonts w:ascii="Times New Roman" w:hAnsi="Times New Roman" w:cs="Times New Roman"/>
        </w:rPr>
        <w:t>roblem will be resolved or corrected.</w:t>
      </w:r>
    </w:p>
    <w:p w:rsidR="000421B9" w:rsidRPr="0095031B" w:rsidRDefault="000421B9" w:rsidP="008A266C">
      <w:pPr>
        <w:pStyle w:val="NormalWeb"/>
        <w:spacing w:before="0" w:beforeAutospacing="0" w:after="0" w:afterAutospacing="0"/>
        <w:ind w:left="2160"/>
        <w:rPr>
          <w:rFonts w:ascii="Times New Roman" w:hAnsi="Times New Roman" w:cs="Times New Roman"/>
        </w:rPr>
      </w:pPr>
    </w:p>
    <w:p w:rsidR="000421B9" w:rsidRPr="0095031B" w:rsidRDefault="000421B9" w:rsidP="008A266C">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The Contractor must ensure, at a minimum that the following metrics are included and documented in an Application Defects Report quarterly or as requested, for problems encountered during operations:</w:t>
      </w:r>
    </w:p>
    <w:p w:rsidR="000421B9" w:rsidRPr="0095031B" w:rsidRDefault="000421B9" w:rsidP="00E75C3F">
      <w:pPr>
        <w:pStyle w:val="NormalWeb"/>
        <w:spacing w:before="0" w:beforeAutospacing="0" w:after="0" w:afterAutospacing="0"/>
        <w:ind w:left="1800"/>
        <w:rPr>
          <w:rFonts w:ascii="Times New Roman" w:hAnsi="Times New Roman" w:cs="Times New Roman"/>
        </w:rPr>
      </w:pPr>
    </w:p>
    <w:p w:rsidR="000421B9" w:rsidRPr="0095031B" w:rsidRDefault="000421B9" w:rsidP="0045017B">
      <w:pPr>
        <w:pStyle w:val="NormalWeb"/>
        <w:numPr>
          <w:ilvl w:val="0"/>
          <w:numId w:val="46"/>
        </w:numPr>
        <w:spacing w:before="0" w:beforeAutospacing="0" w:after="0" w:afterAutospacing="0"/>
        <w:rPr>
          <w:rFonts w:ascii="Times New Roman" w:hAnsi="Times New Roman" w:cs="Times New Roman"/>
        </w:rPr>
      </w:pPr>
      <w:r w:rsidRPr="0095031B">
        <w:rPr>
          <w:rFonts w:ascii="Times New Roman" w:hAnsi="Times New Roman" w:cs="Times New Roman"/>
        </w:rPr>
        <w:t>Severity of problem;</w:t>
      </w:r>
    </w:p>
    <w:p w:rsidR="000421B9" w:rsidRPr="0095031B" w:rsidRDefault="000421B9" w:rsidP="008000D9">
      <w:pPr>
        <w:pStyle w:val="NormalWeb"/>
        <w:numPr>
          <w:ilvl w:val="0"/>
          <w:numId w:val="46"/>
        </w:numPr>
        <w:spacing w:before="0" w:beforeAutospacing="0" w:after="0" w:afterAutospacing="0"/>
        <w:rPr>
          <w:rFonts w:ascii="Times New Roman" w:hAnsi="Times New Roman" w:cs="Times New Roman"/>
        </w:rPr>
      </w:pPr>
      <w:r w:rsidRPr="0095031B">
        <w:rPr>
          <w:rFonts w:ascii="Times New Roman" w:hAnsi="Times New Roman" w:cs="Times New Roman"/>
        </w:rPr>
        <w:t>Type of problem;</w:t>
      </w:r>
    </w:p>
    <w:p w:rsidR="000421B9" w:rsidRPr="0095031B" w:rsidRDefault="000421B9" w:rsidP="008000D9">
      <w:pPr>
        <w:pStyle w:val="NormalWeb"/>
        <w:numPr>
          <w:ilvl w:val="0"/>
          <w:numId w:val="46"/>
        </w:numPr>
        <w:spacing w:before="0" w:beforeAutospacing="0" w:after="0" w:afterAutospacing="0"/>
        <w:rPr>
          <w:rFonts w:ascii="Times New Roman" w:hAnsi="Times New Roman" w:cs="Times New Roman"/>
        </w:rPr>
      </w:pPr>
      <w:r w:rsidRPr="0095031B">
        <w:rPr>
          <w:rFonts w:ascii="Times New Roman" w:hAnsi="Times New Roman" w:cs="Times New Roman"/>
        </w:rPr>
        <w:t>Number of problems;</w:t>
      </w:r>
    </w:p>
    <w:p w:rsidR="000421B9" w:rsidRPr="0095031B" w:rsidRDefault="000421B9" w:rsidP="008000D9">
      <w:pPr>
        <w:pStyle w:val="NormalWeb"/>
        <w:numPr>
          <w:ilvl w:val="0"/>
          <w:numId w:val="46"/>
        </w:numPr>
        <w:spacing w:before="0" w:beforeAutospacing="0" w:after="0" w:afterAutospacing="0"/>
        <w:rPr>
          <w:rFonts w:ascii="Times New Roman" w:hAnsi="Times New Roman" w:cs="Times New Roman"/>
        </w:rPr>
      </w:pPr>
      <w:r w:rsidRPr="0095031B">
        <w:rPr>
          <w:rFonts w:ascii="Times New Roman" w:hAnsi="Times New Roman" w:cs="Times New Roman"/>
        </w:rPr>
        <w:t>Anticipated fix date;</w:t>
      </w:r>
    </w:p>
    <w:p w:rsidR="000421B9" w:rsidRPr="0095031B" w:rsidRDefault="000421B9" w:rsidP="008000D9">
      <w:pPr>
        <w:pStyle w:val="NormalWeb"/>
        <w:numPr>
          <w:ilvl w:val="0"/>
          <w:numId w:val="46"/>
        </w:numPr>
        <w:spacing w:before="0" w:beforeAutospacing="0" w:after="0" w:afterAutospacing="0"/>
        <w:rPr>
          <w:rFonts w:ascii="Times New Roman" w:hAnsi="Times New Roman" w:cs="Times New Roman"/>
        </w:rPr>
      </w:pPr>
      <w:r w:rsidRPr="0095031B">
        <w:rPr>
          <w:rFonts w:ascii="Times New Roman" w:hAnsi="Times New Roman" w:cs="Times New Roman"/>
        </w:rPr>
        <w:t>Resolution;</w:t>
      </w:r>
    </w:p>
    <w:p w:rsidR="000421B9" w:rsidRPr="0095031B" w:rsidRDefault="000421B9" w:rsidP="008000D9">
      <w:pPr>
        <w:pStyle w:val="NormalWeb"/>
        <w:numPr>
          <w:ilvl w:val="0"/>
          <w:numId w:val="46"/>
        </w:numPr>
        <w:spacing w:before="0" w:beforeAutospacing="0" w:after="0" w:afterAutospacing="0"/>
        <w:rPr>
          <w:rFonts w:ascii="Times New Roman" w:hAnsi="Times New Roman" w:cs="Times New Roman"/>
        </w:rPr>
      </w:pPr>
      <w:r w:rsidRPr="0095031B">
        <w:rPr>
          <w:rFonts w:ascii="Times New Roman" w:hAnsi="Times New Roman" w:cs="Times New Roman"/>
        </w:rPr>
        <w:t>Frequency of problem occurrence; and</w:t>
      </w:r>
    </w:p>
    <w:p w:rsidR="000421B9" w:rsidRPr="0095031B" w:rsidRDefault="000421B9" w:rsidP="008000D9">
      <w:pPr>
        <w:pStyle w:val="NormalWeb"/>
        <w:numPr>
          <w:ilvl w:val="0"/>
          <w:numId w:val="46"/>
        </w:numPr>
        <w:spacing w:before="0" w:beforeAutospacing="0" w:after="0" w:afterAutospacing="0"/>
        <w:rPr>
          <w:rFonts w:ascii="Times New Roman" w:hAnsi="Times New Roman" w:cs="Times New Roman"/>
        </w:rPr>
      </w:pPr>
      <w:r w:rsidRPr="0095031B">
        <w:rPr>
          <w:rFonts w:ascii="Times New Roman" w:hAnsi="Times New Roman" w:cs="Times New Roman"/>
        </w:rPr>
        <w:t>Problem source(s).</w:t>
      </w:r>
    </w:p>
    <w:p w:rsidR="000421B9" w:rsidRPr="0095031B" w:rsidRDefault="000421B9" w:rsidP="000421B9">
      <w:pPr>
        <w:pStyle w:val="NormalWeb"/>
        <w:spacing w:before="0" w:beforeAutospacing="0" w:after="0" w:afterAutospacing="0"/>
        <w:ind w:left="2160"/>
        <w:rPr>
          <w:rFonts w:ascii="Times New Roman" w:hAnsi="Times New Roman" w:cs="Times New Roman"/>
        </w:rPr>
      </w:pPr>
    </w:p>
    <w:p w:rsidR="000421B9" w:rsidRPr="0095031B" w:rsidRDefault="000421B9" w:rsidP="008A266C">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The Contractor must use criteria and thresholds based on the metrics described above, when assessing the stability of the </w:t>
      </w:r>
      <w:r w:rsidR="00CD14FE">
        <w:rPr>
          <w:rFonts w:ascii="Times New Roman" w:hAnsi="Times New Roman" w:cs="Times New Roman"/>
        </w:rPr>
        <w:t>System</w:t>
      </w:r>
      <w:r w:rsidRPr="0095031B">
        <w:rPr>
          <w:rFonts w:ascii="Times New Roman" w:hAnsi="Times New Roman" w:cs="Times New Roman"/>
        </w:rPr>
        <w:t>.</w:t>
      </w:r>
    </w:p>
    <w:p w:rsidR="000421B9" w:rsidRPr="0095031B" w:rsidRDefault="000421B9" w:rsidP="008A266C">
      <w:pPr>
        <w:pStyle w:val="NormalWeb"/>
        <w:spacing w:before="0" w:beforeAutospacing="0" w:after="0" w:afterAutospacing="0"/>
        <w:ind w:left="2160"/>
        <w:rPr>
          <w:rFonts w:ascii="Times New Roman" w:hAnsi="Times New Roman" w:cs="Times New Roman"/>
        </w:rPr>
      </w:pPr>
    </w:p>
    <w:p w:rsidR="000421B9" w:rsidRPr="0095031B" w:rsidRDefault="000421B9" w:rsidP="008A266C">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Hardware maintenance must include preventative and remedial maintenance, installation of safety changes, and installation of engineering changes based upon </w:t>
      </w:r>
      <w:r w:rsidRPr="0095031B">
        <w:rPr>
          <w:rFonts w:ascii="Times New Roman" w:hAnsi="Times New Roman" w:cs="Times New Roman"/>
        </w:rPr>
        <w:lastRenderedPageBreak/>
        <w:t xml:space="preserve">the specific needs of the individual item.  This maintenance must include the repair, replacement, or exchange deemed necessary to keep the equipment in good working condition.  For purposes of this </w:t>
      </w:r>
      <w:r w:rsidR="005B097D">
        <w:rPr>
          <w:rFonts w:ascii="Times New Roman" w:hAnsi="Times New Roman" w:cs="Times New Roman"/>
        </w:rPr>
        <w:t>c</w:t>
      </w:r>
      <w:r w:rsidRPr="0095031B">
        <w:rPr>
          <w:rFonts w:ascii="Times New Roman" w:hAnsi="Times New Roman" w:cs="Times New Roman"/>
        </w:rPr>
        <w:t>ontract, equipment restored to good working condition means equipment that performs in accordance with the manufacturer’s published specifications.</w:t>
      </w:r>
      <w:r w:rsidR="00EE3DEC" w:rsidRPr="0095031B">
        <w:rPr>
          <w:rFonts w:ascii="Times New Roman" w:hAnsi="Times New Roman" w:cs="Times New Roman"/>
        </w:rPr>
        <w:t xml:space="preserve"> </w:t>
      </w:r>
    </w:p>
    <w:p w:rsidR="00EE3DEC" w:rsidRPr="0095031B" w:rsidRDefault="00EE3DEC" w:rsidP="008A266C">
      <w:pPr>
        <w:pStyle w:val="NormalWeb"/>
        <w:spacing w:before="0" w:beforeAutospacing="0" w:after="0" w:afterAutospacing="0"/>
        <w:ind w:left="2160"/>
        <w:rPr>
          <w:rFonts w:ascii="Times New Roman" w:hAnsi="Times New Roman" w:cs="Times New Roman"/>
        </w:rPr>
      </w:pPr>
    </w:p>
    <w:p w:rsidR="00EE3DEC" w:rsidRPr="0095031B" w:rsidRDefault="00EE3DEC" w:rsidP="008A266C">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The Contractor must perform maintenance in accordance with the manufacturer’s published schedule and specifications.  If maintenance is not completed or substitute equipment not provided, the Contractor will be in default.</w:t>
      </w:r>
    </w:p>
    <w:p w:rsidR="00EE3DEC" w:rsidRPr="0095031B" w:rsidRDefault="00EE3DEC" w:rsidP="008A266C">
      <w:pPr>
        <w:pStyle w:val="NormalWeb"/>
        <w:spacing w:before="0" w:beforeAutospacing="0" w:after="0" w:afterAutospacing="0"/>
        <w:ind w:left="2160"/>
        <w:rPr>
          <w:rFonts w:ascii="Times New Roman" w:hAnsi="Times New Roman" w:cs="Times New Roman"/>
        </w:rPr>
      </w:pPr>
    </w:p>
    <w:p w:rsidR="00EE3DEC" w:rsidRPr="0095031B" w:rsidRDefault="00EE3DEC" w:rsidP="008A266C">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The Contractor must provide adequate staff to provide the maintenance required by this </w:t>
      </w:r>
      <w:r w:rsidR="005B097D">
        <w:rPr>
          <w:rFonts w:ascii="Times New Roman" w:hAnsi="Times New Roman" w:cs="Times New Roman"/>
        </w:rPr>
        <w:t>c</w:t>
      </w:r>
      <w:r w:rsidRPr="0095031B">
        <w:rPr>
          <w:rFonts w:ascii="Times New Roman" w:hAnsi="Times New Roman" w:cs="Times New Roman"/>
        </w:rPr>
        <w:t>ontract.</w:t>
      </w:r>
    </w:p>
    <w:p w:rsidR="00EE3DEC" w:rsidRPr="0095031B" w:rsidRDefault="008A266C" w:rsidP="008A266C">
      <w:pPr>
        <w:pStyle w:val="NormalWeb"/>
        <w:tabs>
          <w:tab w:val="left" w:pos="7005"/>
        </w:tabs>
        <w:spacing w:before="0" w:beforeAutospacing="0" w:after="0" w:afterAutospacing="0"/>
        <w:ind w:left="2160"/>
        <w:rPr>
          <w:rFonts w:ascii="Times New Roman" w:hAnsi="Times New Roman" w:cs="Times New Roman"/>
        </w:rPr>
      </w:pPr>
      <w:r>
        <w:rPr>
          <w:rFonts w:ascii="Times New Roman" w:hAnsi="Times New Roman" w:cs="Times New Roman"/>
        </w:rPr>
        <w:tab/>
      </w:r>
    </w:p>
    <w:p w:rsidR="00EE3DEC" w:rsidRPr="0095031B" w:rsidRDefault="00EE3DEC" w:rsidP="008A266C">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The Contractor must also make provisions to support any planned special processing risk areas that occur during operations (for example, peak reservation periods).</w:t>
      </w:r>
    </w:p>
    <w:p w:rsidR="00C66314" w:rsidRPr="0095031B" w:rsidRDefault="00C66314" w:rsidP="00C66314">
      <w:pPr>
        <w:pStyle w:val="NormalWeb"/>
        <w:spacing w:before="0" w:beforeAutospacing="0" w:after="0" w:afterAutospacing="0"/>
        <w:rPr>
          <w:rFonts w:ascii="Times New Roman" w:hAnsi="Times New Roman" w:cs="Times New Roman"/>
        </w:rPr>
      </w:pPr>
    </w:p>
    <w:p w:rsidR="00C66314" w:rsidRPr="00EA4769" w:rsidRDefault="00C66314"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u w:val="single"/>
        </w:rPr>
      </w:pPr>
      <w:r w:rsidRPr="0095031B">
        <w:rPr>
          <w:rFonts w:ascii="Times New Roman" w:hAnsi="Times New Roman" w:cs="Times New Roman"/>
          <w:b/>
        </w:rPr>
        <w:t>Performance Levels.</w:t>
      </w:r>
      <w:r w:rsidRPr="0095031B">
        <w:rPr>
          <w:rFonts w:ascii="Times New Roman" w:hAnsi="Times New Roman" w:cs="Times New Roman"/>
        </w:rPr>
        <w:t xml:space="preserve">  The Contractor must adhere to the performance level requirements provided in</w:t>
      </w:r>
      <w:r w:rsidR="00B5568F" w:rsidRPr="00B5568F">
        <w:rPr>
          <w:rFonts w:ascii="Times New Roman" w:hAnsi="Times New Roman" w:cs="Times New Roman"/>
        </w:rPr>
        <w:t xml:space="preserve"> </w:t>
      </w:r>
      <w:r w:rsidR="00B5568F">
        <w:rPr>
          <w:rFonts w:ascii="Times New Roman" w:hAnsi="Times New Roman" w:cs="Times New Roman"/>
        </w:rPr>
        <w:t>ATTACHMENT VII, LIQUIDATED DAMAGES</w:t>
      </w:r>
      <w:r w:rsidRPr="0095031B">
        <w:rPr>
          <w:rFonts w:ascii="Times New Roman" w:hAnsi="Times New Roman" w:cs="Times New Roman"/>
        </w:rPr>
        <w:t xml:space="preserve">.  </w:t>
      </w:r>
      <w:r w:rsidR="00ED78AA" w:rsidRPr="00ED78AA">
        <w:rPr>
          <w:rFonts w:ascii="Times New Roman" w:hAnsi="Times New Roman" w:cs="Times New Roman"/>
          <w:b/>
          <w:u w:val="single"/>
        </w:rPr>
        <w:t>The Contractor must document and provide all performance levels in a Performance Report monthly or as requested.</w:t>
      </w:r>
    </w:p>
    <w:p w:rsidR="005B126B" w:rsidRPr="0095031B" w:rsidRDefault="005B126B" w:rsidP="005B126B">
      <w:pPr>
        <w:pStyle w:val="NormalWeb"/>
        <w:spacing w:before="0" w:beforeAutospacing="0" w:after="0" w:afterAutospacing="0"/>
        <w:ind w:left="1440"/>
        <w:rPr>
          <w:rFonts w:ascii="Times New Roman" w:hAnsi="Times New Roman" w:cs="Times New Roman"/>
          <w:b/>
        </w:rPr>
      </w:pPr>
    </w:p>
    <w:p w:rsidR="00C66314" w:rsidRPr="0095031B" w:rsidRDefault="00CD14FE"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rPr>
      </w:pPr>
      <w:r>
        <w:rPr>
          <w:rFonts w:ascii="Times New Roman" w:hAnsi="Times New Roman" w:cs="Times New Roman"/>
          <w:b/>
        </w:rPr>
        <w:t>System</w:t>
      </w:r>
      <w:r w:rsidR="00C66314" w:rsidRPr="0095031B">
        <w:rPr>
          <w:rFonts w:ascii="Times New Roman" w:hAnsi="Times New Roman" w:cs="Times New Roman"/>
          <w:b/>
        </w:rPr>
        <w:t xml:space="preserve"> Security.  </w:t>
      </w:r>
      <w:r w:rsidR="00C66314" w:rsidRPr="0095031B">
        <w:rPr>
          <w:rFonts w:ascii="Times New Roman" w:hAnsi="Times New Roman" w:cs="Times New Roman"/>
        </w:rPr>
        <w:t xml:space="preserve">The Contractor must prevent unauthorized access to the </w:t>
      </w:r>
      <w:r>
        <w:rPr>
          <w:rFonts w:ascii="Times New Roman" w:hAnsi="Times New Roman" w:cs="Times New Roman"/>
        </w:rPr>
        <w:t>System</w:t>
      </w:r>
      <w:r w:rsidR="00C66314" w:rsidRPr="0095031B">
        <w:rPr>
          <w:rFonts w:ascii="Times New Roman" w:hAnsi="Times New Roman" w:cs="Times New Roman"/>
        </w:rPr>
        <w:t xml:space="preserve">.  The Contractor must apply recognized industry standards to address </w:t>
      </w:r>
      <w:r>
        <w:rPr>
          <w:rFonts w:ascii="Times New Roman" w:hAnsi="Times New Roman" w:cs="Times New Roman"/>
        </w:rPr>
        <w:t>System</w:t>
      </w:r>
      <w:r w:rsidR="00C66314" w:rsidRPr="0095031B">
        <w:rPr>
          <w:rFonts w:ascii="Times New Roman" w:hAnsi="Times New Roman" w:cs="Times New Roman"/>
        </w:rPr>
        <w:t xml:space="preserve"> vulnerability to theft, mischief and efforts at tampering.</w:t>
      </w:r>
      <w:r w:rsidR="00BC5E1C">
        <w:rPr>
          <w:rFonts w:ascii="Times New Roman" w:hAnsi="Times New Roman" w:cs="Times New Roman"/>
        </w:rPr>
        <w:t xml:space="preserve">  </w:t>
      </w:r>
      <w:r w:rsidR="006E0CF4">
        <w:rPr>
          <w:rFonts w:ascii="Times New Roman" w:hAnsi="Times New Roman" w:cs="Times New Roman"/>
        </w:rPr>
        <w:t>T</w:t>
      </w:r>
      <w:r w:rsidR="00373AB0">
        <w:rPr>
          <w:rFonts w:ascii="Times New Roman" w:hAnsi="Times New Roman" w:cs="Times New Roman"/>
        </w:rPr>
        <w:t xml:space="preserve">he Contractor must </w:t>
      </w:r>
      <w:r w:rsidR="00043780">
        <w:rPr>
          <w:rFonts w:ascii="Times New Roman" w:hAnsi="Times New Roman" w:cs="Times New Roman"/>
        </w:rPr>
        <w:t xml:space="preserve">encrypt all client/server communication using </w:t>
      </w:r>
      <w:r w:rsidR="006E0CF4">
        <w:rPr>
          <w:rFonts w:ascii="Times New Roman" w:hAnsi="Times New Roman" w:cs="Times New Roman"/>
        </w:rPr>
        <w:t xml:space="preserve">a minimum of </w:t>
      </w:r>
      <w:r w:rsidR="00043780">
        <w:rPr>
          <w:rFonts w:ascii="Times New Roman" w:hAnsi="Times New Roman" w:cs="Times New Roman"/>
        </w:rPr>
        <w:t>128-bit encryption.</w:t>
      </w:r>
      <w:r w:rsidR="000D5DC5">
        <w:rPr>
          <w:rFonts w:ascii="Times New Roman" w:hAnsi="Times New Roman" w:cs="Times New Roman"/>
        </w:rPr>
        <w:t xml:space="preserve">  </w:t>
      </w:r>
      <w:r w:rsidR="00C66314" w:rsidRPr="0095031B">
        <w:rPr>
          <w:rFonts w:ascii="Times New Roman" w:hAnsi="Times New Roman" w:cs="Times New Roman"/>
        </w:rPr>
        <w:t xml:space="preserve">Such security measures must be in compliance with the State’s security policy and procedures published at </w:t>
      </w:r>
      <w:hyperlink r:id="rId31" w:history="1">
        <w:r w:rsidR="00C65A7D" w:rsidRPr="00C65A7D">
          <w:rPr>
            <w:rStyle w:val="Hyperlink"/>
            <w:rFonts w:ascii="Times New Roman" w:hAnsi="Times New Roman"/>
          </w:rPr>
          <w:t>http://doa.louisiana.gov/</w:t>
        </w:r>
        <w:r w:rsidR="00C65A7D" w:rsidRPr="003C3651">
          <w:rPr>
            <w:rStyle w:val="Hyperlink"/>
            <w:rFonts w:ascii="Times New Roman" w:hAnsi="Times New Roman"/>
          </w:rPr>
          <w:t>ots/</w:t>
        </w:r>
        <w:r w:rsidR="00C65A7D" w:rsidRPr="003C3651">
          <w:rPr>
            <w:rStyle w:val="Hyperlink"/>
            <w:rFonts w:ascii="Times New Roman" w:hAnsi="Times New Roman" w:cs="Times New Roman"/>
          </w:rPr>
          <w:t>Policies</w:t>
        </w:r>
        <w:r w:rsidR="00C65A7D" w:rsidRPr="003C3651">
          <w:rPr>
            <w:rStyle w:val="Hyperlink"/>
            <w:rFonts w:ascii="Times New Roman" w:hAnsi="Times New Roman"/>
          </w:rPr>
          <w:t>.htm</w:t>
        </w:r>
      </w:hyperlink>
      <w:r w:rsidR="004971FE">
        <w:rPr>
          <w:rFonts w:ascii="Times New Roman" w:hAnsi="Times New Roman" w:cs="Times New Roman"/>
        </w:rPr>
        <w:t xml:space="preserve">. </w:t>
      </w:r>
      <w:r w:rsidR="00C66314" w:rsidRPr="0095031B">
        <w:rPr>
          <w:rFonts w:ascii="Times New Roman" w:hAnsi="Times New Roman" w:cs="Times New Roman"/>
          <w:color w:val="FF0000"/>
        </w:rPr>
        <w:t xml:space="preserve">  </w:t>
      </w:r>
      <w:r w:rsidR="00C66314" w:rsidRPr="0095031B">
        <w:rPr>
          <w:rFonts w:ascii="Times New Roman" w:hAnsi="Times New Roman" w:cs="Times New Roman"/>
        </w:rPr>
        <w:t>As determined by the State to be appropriate, the following specific security measures must be addressed:</w:t>
      </w:r>
    </w:p>
    <w:p w:rsidR="00C66314" w:rsidRPr="0095031B" w:rsidRDefault="00C66314" w:rsidP="00C66314">
      <w:pPr>
        <w:pStyle w:val="NormalWeb"/>
        <w:spacing w:before="0" w:beforeAutospacing="0" w:after="0" w:afterAutospacing="0"/>
        <w:ind w:left="2160"/>
        <w:rPr>
          <w:rFonts w:ascii="Times New Roman" w:hAnsi="Times New Roman" w:cs="Times New Roman"/>
          <w:b/>
        </w:rPr>
      </w:pPr>
    </w:p>
    <w:p w:rsidR="00C66314" w:rsidRPr="0095031B" w:rsidRDefault="00C66314" w:rsidP="0045017B">
      <w:pPr>
        <w:pStyle w:val="NormalWeb"/>
        <w:numPr>
          <w:ilvl w:val="0"/>
          <w:numId w:val="49"/>
        </w:numPr>
        <w:spacing w:before="0" w:beforeAutospacing="0" w:after="0" w:afterAutospacing="0"/>
        <w:rPr>
          <w:rFonts w:ascii="Times New Roman" w:hAnsi="Times New Roman" w:cs="Times New Roman"/>
        </w:rPr>
      </w:pPr>
      <w:r w:rsidRPr="0095031B">
        <w:rPr>
          <w:rFonts w:ascii="Times New Roman" w:hAnsi="Times New Roman" w:cs="Times New Roman"/>
        </w:rPr>
        <w:t>Computer hardware and software controls that ensure acceptance of data from authorized networks only;</w:t>
      </w:r>
    </w:p>
    <w:p w:rsidR="00C66314" w:rsidRPr="0095031B" w:rsidRDefault="00C66314" w:rsidP="00DF176F">
      <w:pPr>
        <w:pStyle w:val="NormalWeb"/>
        <w:numPr>
          <w:ilvl w:val="0"/>
          <w:numId w:val="49"/>
        </w:numPr>
        <w:spacing w:before="0" w:beforeAutospacing="0" w:after="0" w:afterAutospacing="0"/>
        <w:rPr>
          <w:rFonts w:ascii="Times New Roman" w:hAnsi="Times New Roman" w:cs="Times New Roman"/>
        </w:rPr>
      </w:pPr>
      <w:r w:rsidRPr="0095031B">
        <w:rPr>
          <w:rFonts w:ascii="Times New Roman" w:hAnsi="Times New Roman" w:cs="Times New Roman"/>
        </w:rPr>
        <w:t>Placement of software controls that establish separate files for lists of authorized user access and identification codes;</w:t>
      </w:r>
    </w:p>
    <w:p w:rsidR="00C66314" w:rsidRPr="0095031B" w:rsidRDefault="00C66314" w:rsidP="00DF176F">
      <w:pPr>
        <w:pStyle w:val="NormalWeb"/>
        <w:numPr>
          <w:ilvl w:val="0"/>
          <w:numId w:val="49"/>
        </w:numPr>
        <w:spacing w:before="0" w:beforeAutospacing="0" w:after="0" w:afterAutospacing="0"/>
        <w:rPr>
          <w:rFonts w:ascii="Times New Roman" w:hAnsi="Times New Roman" w:cs="Times New Roman"/>
        </w:rPr>
      </w:pPr>
      <w:r w:rsidRPr="0095031B">
        <w:rPr>
          <w:rFonts w:ascii="Times New Roman" w:hAnsi="Times New Roman" w:cs="Times New Roman"/>
        </w:rPr>
        <w:t xml:space="preserve">At OSP’s request, the Contractor must also enact security access measures to prevent access to the Central Reservation and Point of Sale </w:t>
      </w:r>
      <w:r w:rsidR="00CD14FE">
        <w:rPr>
          <w:rFonts w:ascii="Times New Roman" w:hAnsi="Times New Roman" w:cs="Times New Roman"/>
        </w:rPr>
        <w:t>System</w:t>
      </w:r>
      <w:r w:rsidRPr="0095031B">
        <w:rPr>
          <w:rFonts w:ascii="Times New Roman" w:hAnsi="Times New Roman" w:cs="Times New Roman"/>
        </w:rPr>
        <w:t xml:space="preserve"> by parties identified by OSP;</w:t>
      </w:r>
    </w:p>
    <w:p w:rsidR="00C66314" w:rsidRPr="0095031B" w:rsidRDefault="00C66314" w:rsidP="00DF176F">
      <w:pPr>
        <w:pStyle w:val="NormalWeb"/>
        <w:numPr>
          <w:ilvl w:val="0"/>
          <w:numId w:val="49"/>
        </w:numPr>
        <w:spacing w:before="0" w:beforeAutospacing="0" w:after="0" w:afterAutospacing="0"/>
        <w:rPr>
          <w:rFonts w:ascii="Times New Roman" w:hAnsi="Times New Roman" w:cs="Times New Roman"/>
        </w:rPr>
      </w:pPr>
      <w:r w:rsidRPr="0095031B">
        <w:rPr>
          <w:rFonts w:ascii="Times New Roman" w:hAnsi="Times New Roman" w:cs="Times New Roman"/>
        </w:rPr>
        <w:t xml:space="preserve">Manual procedures that provide secure access to the </w:t>
      </w:r>
      <w:r w:rsidR="00CD14FE">
        <w:rPr>
          <w:rFonts w:ascii="Times New Roman" w:hAnsi="Times New Roman" w:cs="Times New Roman"/>
        </w:rPr>
        <w:t>System</w:t>
      </w:r>
      <w:r w:rsidRPr="0095031B">
        <w:rPr>
          <w:rFonts w:ascii="Times New Roman" w:hAnsi="Times New Roman" w:cs="Times New Roman"/>
        </w:rPr>
        <w:t xml:space="preserve"> with minimal risk; and</w:t>
      </w:r>
    </w:p>
    <w:p w:rsidR="00C66314" w:rsidRPr="0095031B" w:rsidRDefault="00740AD9" w:rsidP="00DF176F">
      <w:pPr>
        <w:pStyle w:val="NormalWeb"/>
        <w:numPr>
          <w:ilvl w:val="0"/>
          <w:numId w:val="49"/>
        </w:numPr>
        <w:spacing w:before="0" w:beforeAutospacing="0" w:after="0" w:afterAutospacing="0"/>
        <w:rPr>
          <w:rFonts w:ascii="Times New Roman" w:hAnsi="Times New Roman" w:cs="Times New Roman"/>
        </w:rPr>
      </w:pPr>
      <w:r>
        <w:rPr>
          <w:rFonts w:ascii="Times New Roman" w:hAnsi="Times New Roman" w:cs="Times New Roman"/>
        </w:rPr>
        <w:t>Multi-c</w:t>
      </w:r>
      <w:r w:rsidR="00C66314" w:rsidRPr="0095031B">
        <w:rPr>
          <w:rFonts w:ascii="Times New Roman" w:hAnsi="Times New Roman" w:cs="Times New Roman"/>
        </w:rPr>
        <w:t>haracter alphanumeric passwords, unique user names, identification codes or other security procedures that must be used by State agency or Contractor personnel.</w:t>
      </w:r>
    </w:p>
    <w:p w:rsidR="007B6796" w:rsidRPr="0095031B" w:rsidRDefault="007B6796" w:rsidP="007B6796">
      <w:pPr>
        <w:pStyle w:val="NormalWeb"/>
        <w:spacing w:before="0" w:beforeAutospacing="0" w:after="0" w:afterAutospacing="0"/>
        <w:rPr>
          <w:rFonts w:ascii="Times New Roman" w:hAnsi="Times New Roman" w:cs="Times New Roman"/>
        </w:rPr>
      </w:pPr>
    </w:p>
    <w:p w:rsidR="007B6796" w:rsidRPr="0095031B" w:rsidRDefault="007B6796" w:rsidP="00B91902">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OSP may require the Contractor to conduct security risk analyses and periodic license verification of all security software; results must be provided to the State as required.</w:t>
      </w:r>
    </w:p>
    <w:p w:rsidR="007B6796" w:rsidRPr="0095031B" w:rsidRDefault="007B6796" w:rsidP="00B91902">
      <w:pPr>
        <w:pStyle w:val="NormalWeb"/>
        <w:spacing w:before="0" w:beforeAutospacing="0" w:after="0" w:afterAutospacing="0"/>
        <w:ind w:left="2160"/>
        <w:rPr>
          <w:rFonts w:ascii="Times New Roman" w:hAnsi="Times New Roman" w:cs="Times New Roman"/>
        </w:rPr>
      </w:pPr>
    </w:p>
    <w:p w:rsidR="007B6796" w:rsidRPr="0095031B" w:rsidRDefault="007B6796" w:rsidP="00B91902">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The Contractor must immediately notify OSP of any known or possible security breaches within one (1) hour of discovery, followed by written notice with one (1) day.</w:t>
      </w:r>
    </w:p>
    <w:p w:rsidR="007B6796" w:rsidRPr="0095031B" w:rsidRDefault="007B6796" w:rsidP="007B6796">
      <w:pPr>
        <w:pStyle w:val="NormalWeb"/>
        <w:spacing w:before="0" w:beforeAutospacing="0" w:after="0" w:afterAutospacing="0"/>
        <w:ind w:left="1800"/>
        <w:rPr>
          <w:rFonts w:ascii="Times New Roman" w:hAnsi="Times New Roman" w:cs="Times New Roman"/>
        </w:rPr>
      </w:pPr>
    </w:p>
    <w:p w:rsidR="007B6796" w:rsidRPr="0095031B" w:rsidRDefault="007B6796"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rPr>
      </w:pPr>
      <w:r w:rsidRPr="005B126B">
        <w:rPr>
          <w:rFonts w:ascii="Times New Roman" w:hAnsi="Times New Roman" w:cs="Times New Roman"/>
          <w:b/>
        </w:rPr>
        <w:t>Physical Security of Facility.</w:t>
      </w:r>
      <w:r w:rsidRPr="0095031B">
        <w:rPr>
          <w:rFonts w:ascii="Times New Roman" w:hAnsi="Times New Roman" w:cs="Times New Roman"/>
        </w:rPr>
        <w:t xml:space="preserve">  The Contractor must be responsible for controlling personnel access to the facility.  Preventive measures against catastrophic damage (fire, flood, etc.) must also be provided.  Physical security for each facility must include the lockable areas (gates, doorways, server racks, etc.) and other security measures as necessary.  Staff and visitors must be immediately discernable by identification badges.  All visitors must be required to sign in and out.</w:t>
      </w:r>
    </w:p>
    <w:p w:rsidR="007B6796" w:rsidRDefault="007B6796" w:rsidP="00B91902">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The Contractor must adhere to all Statewide </w:t>
      </w:r>
      <w:r w:rsidRPr="009D6E45">
        <w:rPr>
          <w:rFonts w:ascii="Times New Roman" w:hAnsi="Times New Roman" w:cs="Times New Roman"/>
        </w:rPr>
        <w:t>Website Policies</w:t>
      </w:r>
      <w:r w:rsidR="009D6E45">
        <w:rPr>
          <w:rFonts w:ascii="Times New Roman" w:hAnsi="Times New Roman" w:cs="Times New Roman"/>
        </w:rPr>
        <w:t xml:space="preserve"> published at </w:t>
      </w:r>
      <w:hyperlink r:id="rId32" w:history="1">
        <w:r w:rsidR="009D6E45" w:rsidRPr="00A3029D">
          <w:rPr>
            <w:rStyle w:val="Hyperlink"/>
            <w:rFonts w:ascii="Times New Roman" w:hAnsi="Times New Roman"/>
          </w:rPr>
          <w:t>http://doa.louisiana.gov/oit/</w:t>
        </w:r>
        <w:r w:rsidR="009D6E45" w:rsidRPr="00A3029D">
          <w:rPr>
            <w:rStyle w:val="Hyperlink"/>
            <w:rFonts w:ascii="Times New Roman" w:hAnsi="Times New Roman" w:cs="Times New Roman"/>
          </w:rPr>
          <w:t>Policies</w:t>
        </w:r>
        <w:r w:rsidR="009D6E45" w:rsidRPr="00A3029D">
          <w:rPr>
            <w:rStyle w:val="Hyperlink"/>
            <w:rFonts w:ascii="Times New Roman" w:hAnsi="Times New Roman"/>
          </w:rPr>
          <w:t>.htm</w:t>
        </w:r>
      </w:hyperlink>
      <w:r w:rsidR="009D6E45">
        <w:rPr>
          <w:rFonts w:ascii="Times New Roman" w:hAnsi="Times New Roman" w:cs="Times New Roman"/>
        </w:rPr>
        <w:t xml:space="preserve">. </w:t>
      </w:r>
      <w:r w:rsidR="009D6E45" w:rsidRPr="0095031B">
        <w:rPr>
          <w:rFonts w:ascii="Times New Roman" w:hAnsi="Times New Roman" w:cs="Times New Roman"/>
          <w:color w:val="FF0000"/>
        </w:rPr>
        <w:t xml:space="preserve">  </w:t>
      </w:r>
    </w:p>
    <w:p w:rsidR="0045017B" w:rsidRPr="0095031B" w:rsidRDefault="0045017B" w:rsidP="007B6796">
      <w:pPr>
        <w:pStyle w:val="NormalWeb"/>
        <w:spacing w:before="0" w:beforeAutospacing="0" w:after="0" w:afterAutospacing="0"/>
        <w:ind w:left="1800"/>
        <w:rPr>
          <w:rFonts w:ascii="Times New Roman" w:hAnsi="Times New Roman" w:cs="Times New Roman"/>
        </w:rPr>
      </w:pPr>
    </w:p>
    <w:p w:rsidR="007B6796" w:rsidRPr="0045017B" w:rsidRDefault="007B6796"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t xml:space="preserve">Escalation and Resolution.  </w:t>
      </w:r>
      <w:r w:rsidRPr="0095031B">
        <w:rPr>
          <w:rFonts w:ascii="Times New Roman" w:hAnsi="Times New Roman" w:cs="Times New Roman"/>
        </w:rPr>
        <w:t xml:space="preserve">The Contractor must provide OSP with a Detailed Escalation and Resolution Plan.  The Contractor must agree to notify OSP immediately upon identification of </w:t>
      </w:r>
      <w:r w:rsidR="00CD14FE">
        <w:rPr>
          <w:rFonts w:ascii="Times New Roman" w:hAnsi="Times New Roman" w:cs="Times New Roman"/>
        </w:rPr>
        <w:t>System</w:t>
      </w:r>
      <w:r w:rsidRPr="0095031B">
        <w:rPr>
          <w:rFonts w:ascii="Times New Roman" w:hAnsi="Times New Roman" w:cs="Times New Roman"/>
        </w:rPr>
        <w:t xml:space="preserve">-related problems, programming problems, </w:t>
      </w:r>
      <w:proofErr w:type="gramStart"/>
      <w:r w:rsidRPr="0095031B">
        <w:rPr>
          <w:rFonts w:ascii="Times New Roman" w:hAnsi="Times New Roman" w:cs="Times New Roman"/>
        </w:rPr>
        <w:t>data</w:t>
      </w:r>
      <w:proofErr w:type="gramEnd"/>
      <w:r w:rsidRPr="0095031B">
        <w:rPr>
          <w:rFonts w:ascii="Times New Roman" w:hAnsi="Times New Roman" w:cs="Times New Roman"/>
        </w:rPr>
        <w:t xml:space="preserve"> transfer problems or performance problems.  The Contractor must make every effort necessary to correct such problems with</w:t>
      </w:r>
      <w:r w:rsidR="00740AD9">
        <w:rPr>
          <w:rFonts w:ascii="Times New Roman" w:hAnsi="Times New Roman" w:cs="Times New Roman"/>
        </w:rPr>
        <w:t>in</w:t>
      </w:r>
      <w:r w:rsidRPr="0095031B">
        <w:rPr>
          <w:rFonts w:ascii="Times New Roman" w:hAnsi="Times New Roman" w:cs="Times New Roman"/>
        </w:rPr>
        <w:t xml:space="preserve"> 24 hours, regardless of the time or date, in order to minimize any negative impact on customers and stakeholders.  The Contractor must correct all application defects within 24 hours.  If a problem cannot be fixed in this time frame, the Contractor shall provide OSP with an update on the progress of the correction and an estimated time when it will be corrected.  The Contractor must exchange 24/7 “on-call” contact information (e.g. pager numbers, phone numbers, </w:t>
      </w:r>
      <w:r w:rsidR="00F6035D">
        <w:rPr>
          <w:rFonts w:ascii="Times New Roman" w:hAnsi="Times New Roman" w:cs="Times New Roman"/>
        </w:rPr>
        <w:t>email</w:t>
      </w:r>
      <w:r w:rsidRPr="0095031B">
        <w:rPr>
          <w:rFonts w:ascii="Times New Roman" w:hAnsi="Times New Roman" w:cs="Times New Roman"/>
        </w:rPr>
        <w:t xml:space="preserve"> addresses, etc</w:t>
      </w:r>
      <w:r w:rsidR="00007EF2">
        <w:rPr>
          <w:rFonts w:ascii="Times New Roman" w:hAnsi="Times New Roman" w:cs="Times New Roman"/>
        </w:rPr>
        <w:t>.</w:t>
      </w:r>
      <w:r w:rsidRPr="0095031B">
        <w:rPr>
          <w:rFonts w:ascii="Times New Roman" w:hAnsi="Times New Roman" w:cs="Times New Roman"/>
        </w:rPr>
        <w:t>) with OSP in order to facilitate timely resolutions.  All resolutions must be provided in writing to OSP.</w:t>
      </w:r>
    </w:p>
    <w:p w:rsidR="0045017B" w:rsidRPr="0095031B" w:rsidRDefault="0045017B" w:rsidP="0045017B">
      <w:pPr>
        <w:pStyle w:val="NormalWeb"/>
        <w:spacing w:before="0" w:beforeAutospacing="0" w:after="0" w:afterAutospacing="0"/>
        <w:ind w:left="1440"/>
        <w:rPr>
          <w:rFonts w:ascii="Times New Roman" w:hAnsi="Times New Roman" w:cs="Times New Roman"/>
          <w:b/>
        </w:rPr>
      </w:pPr>
    </w:p>
    <w:p w:rsidR="007B6796" w:rsidRPr="0095031B" w:rsidRDefault="007B6796" w:rsidP="00C71B7C">
      <w:pPr>
        <w:pStyle w:val="NormalWeb"/>
        <w:numPr>
          <w:ilvl w:val="0"/>
          <w:numId w:val="25"/>
        </w:numPr>
        <w:tabs>
          <w:tab w:val="clear" w:pos="1800"/>
          <w:tab w:val="num" w:pos="2160"/>
        </w:tabs>
        <w:spacing w:before="0" w:beforeAutospacing="0" w:after="0" w:afterAutospacing="0"/>
        <w:ind w:left="2160" w:hanging="720"/>
        <w:rPr>
          <w:rFonts w:ascii="Times New Roman" w:hAnsi="Times New Roman" w:cs="Times New Roman"/>
          <w:b/>
        </w:rPr>
      </w:pPr>
      <w:r w:rsidRPr="0095031B">
        <w:rPr>
          <w:rFonts w:ascii="Times New Roman" w:hAnsi="Times New Roman" w:cs="Times New Roman"/>
          <w:b/>
        </w:rPr>
        <w:t xml:space="preserve">Help Desk for </w:t>
      </w:r>
      <w:r w:rsidR="00CD14FE">
        <w:rPr>
          <w:rFonts w:ascii="Times New Roman" w:hAnsi="Times New Roman" w:cs="Times New Roman"/>
          <w:b/>
        </w:rPr>
        <w:t>System</w:t>
      </w:r>
      <w:r w:rsidRPr="0095031B">
        <w:rPr>
          <w:rFonts w:ascii="Times New Roman" w:hAnsi="Times New Roman" w:cs="Times New Roman"/>
          <w:b/>
        </w:rPr>
        <w:t xml:space="preserve"> Support.  </w:t>
      </w:r>
      <w:r w:rsidR="00923DAA">
        <w:rPr>
          <w:rFonts w:ascii="Times New Roman" w:hAnsi="Times New Roman" w:cs="Times New Roman"/>
        </w:rPr>
        <w:t>The Contractor must equip</w:t>
      </w:r>
      <w:r w:rsidRPr="0095031B">
        <w:rPr>
          <w:rFonts w:ascii="Times New Roman" w:hAnsi="Times New Roman" w:cs="Times New Roman"/>
        </w:rPr>
        <w:t xml:space="preserve"> staff and operate a Help Desk to support </w:t>
      </w:r>
      <w:r w:rsidR="00CD14FE">
        <w:rPr>
          <w:rFonts w:ascii="Times New Roman" w:hAnsi="Times New Roman" w:cs="Times New Roman"/>
        </w:rPr>
        <w:t>System</w:t>
      </w:r>
      <w:r w:rsidRPr="0095031B">
        <w:rPr>
          <w:rFonts w:ascii="Times New Roman" w:hAnsi="Times New Roman" w:cs="Times New Roman"/>
        </w:rPr>
        <w:t xml:space="preserve"> operations.  The Help Desk must respond to questions and problems regarding </w:t>
      </w:r>
      <w:r w:rsidR="00CD14FE">
        <w:rPr>
          <w:rFonts w:ascii="Times New Roman" w:hAnsi="Times New Roman" w:cs="Times New Roman"/>
        </w:rPr>
        <w:t>System</w:t>
      </w:r>
      <w:r w:rsidRPr="0095031B">
        <w:rPr>
          <w:rFonts w:ascii="Times New Roman" w:hAnsi="Times New Roman" w:cs="Times New Roman"/>
        </w:rPr>
        <w:t xml:space="preserve"> operations within two (2) business hours of notification of a problem.  The Help Desk must be available </w:t>
      </w:r>
      <w:r w:rsidR="00D92CBE" w:rsidRPr="0095031B">
        <w:rPr>
          <w:rFonts w:ascii="Times New Roman" w:hAnsi="Times New Roman" w:cs="Times New Roman"/>
        </w:rPr>
        <w:t xml:space="preserve">from 7:30 a.m. to 5:00 </w:t>
      </w:r>
      <w:r w:rsidR="00923DAA">
        <w:rPr>
          <w:rFonts w:ascii="Times New Roman" w:hAnsi="Times New Roman" w:cs="Times New Roman"/>
        </w:rPr>
        <w:t>p.m., Central Standard (or Dayl</w:t>
      </w:r>
      <w:r w:rsidR="00D92CBE" w:rsidRPr="0095031B">
        <w:rPr>
          <w:rFonts w:ascii="Times New Roman" w:hAnsi="Times New Roman" w:cs="Times New Roman"/>
        </w:rPr>
        <w:t>ight Savings) Time, Monday through Sunday.</w:t>
      </w:r>
    </w:p>
    <w:p w:rsidR="00D92CBE" w:rsidRPr="0095031B" w:rsidRDefault="00D92CBE" w:rsidP="00D92CBE">
      <w:pPr>
        <w:pStyle w:val="NormalWeb"/>
        <w:spacing w:before="0" w:beforeAutospacing="0" w:after="0" w:afterAutospacing="0"/>
        <w:ind w:left="1440"/>
        <w:rPr>
          <w:rFonts w:ascii="Times New Roman" w:hAnsi="Times New Roman" w:cs="Times New Roman"/>
          <w:b/>
        </w:rPr>
      </w:pPr>
    </w:p>
    <w:p w:rsidR="00D92CBE" w:rsidRPr="0095031B" w:rsidRDefault="00D92CBE" w:rsidP="00B91902">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The Contractor must keep a Help Desk log of all calls to the Help Desk, which describes the time of the incoming call, a summary of the question or problem, how the problem was resolved and the time of resolution.  The Contractor must send a copy of the Help Desk log to a designated OSP Help Desk employee on a </w:t>
      </w:r>
      <w:r w:rsidRPr="0095031B">
        <w:rPr>
          <w:rFonts w:ascii="Times New Roman" w:hAnsi="Times New Roman" w:cs="Times New Roman"/>
        </w:rPr>
        <w:lastRenderedPageBreak/>
        <w:t xml:space="preserve">monthly basis.  The Contractor must maintain telephone access to Help Desk Operations and supply all required information </w:t>
      </w:r>
      <w:r w:rsidR="009D6E45">
        <w:rPr>
          <w:rFonts w:ascii="Times New Roman" w:hAnsi="Times New Roman" w:cs="Times New Roman"/>
        </w:rPr>
        <w:t>s</w:t>
      </w:r>
      <w:r w:rsidR="00CD14FE">
        <w:rPr>
          <w:rFonts w:ascii="Times New Roman" w:hAnsi="Times New Roman" w:cs="Times New Roman"/>
        </w:rPr>
        <w:t>ystem</w:t>
      </w:r>
      <w:r w:rsidRPr="0095031B">
        <w:rPr>
          <w:rFonts w:ascii="Times New Roman" w:hAnsi="Times New Roman" w:cs="Times New Roman"/>
        </w:rPr>
        <w:t xml:space="preserve">s, telecommunications and personnel to perform these Help Desk operations. </w:t>
      </w:r>
    </w:p>
    <w:p w:rsidR="00D92CBE" w:rsidRPr="0095031B" w:rsidRDefault="00D92CBE" w:rsidP="00B91902">
      <w:pPr>
        <w:pStyle w:val="NormalWeb"/>
        <w:spacing w:before="0" w:beforeAutospacing="0" w:after="0" w:afterAutospacing="0"/>
        <w:ind w:left="2160"/>
        <w:rPr>
          <w:rFonts w:ascii="Times New Roman" w:hAnsi="Times New Roman" w:cs="Times New Roman"/>
        </w:rPr>
      </w:pPr>
    </w:p>
    <w:p w:rsidR="00D92CBE" w:rsidRPr="0095031B" w:rsidRDefault="00D92CBE" w:rsidP="00B91902">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Calls to the Help Desk must be answered within the third ring or fifteen (15) seconds.  If an automated voice response </w:t>
      </w:r>
      <w:r w:rsidR="00381FAD">
        <w:rPr>
          <w:rFonts w:ascii="Times New Roman" w:hAnsi="Times New Roman" w:cs="Times New Roman"/>
        </w:rPr>
        <w:t>s</w:t>
      </w:r>
      <w:r w:rsidR="00CD14FE">
        <w:rPr>
          <w:rFonts w:ascii="Times New Roman" w:hAnsi="Times New Roman" w:cs="Times New Roman"/>
        </w:rPr>
        <w:t>ystem</w:t>
      </w:r>
      <w:r w:rsidRPr="0095031B">
        <w:rPr>
          <w:rFonts w:ascii="Times New Roman" w:hAnsi="Times New Roman" w:cs="Times New Roman"/>
        </w:rPr>
        <w:t xml:space="preserve"> is used, an option must exist that allows the caller to speak with an operator.  Total wait time to speak with an operator must not exceed two (2) minutes.</w:t>
      </w:r>
    </w:p>
    <w:p w:rsidR="00D92CBE" w:rsidRPr="0095031B" w:rsidRDefault="00D92CBE" w:rsidP="00B91902">
      <w:pPr>
        <w:pStyle w:val="NormalWeb"/>
        <w:spacing w:before="0" w:beforeAutospacing="0" w:after="0" w:afterAutospacing="0"/>
        <w:ind w:left="2160"/>
        <w:rPr>
          <w:rFonts w:ascii="Times New Roman" w:hAnsi="Times New Roman" w:cs="Times New Roman"/>
        </w:rPr>
      </w:pPr>
    </w:p>
    <w:p w:rsidR="00D92CBE" w:rsidRPr="0095031B" w:rsidRDefault="00D92CBE" w:rsidP="00B91902">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The Help Desk must use help desk software for documenting and tracking all help desk inquires.  The Contractor must produce and update as necessary a Help Desk Procedure Manual that may be used to address all </w:t>
      </w:r>
      <w:r w:rsidR="00CD14FE">
        <w:rPr>
          <w:rFonts w:ascii="Times New Roman" w:hAnsi="Times New Roman" w:cs="Times New Roman"/>
        </w:rPr>
        <w:t>System</w:t>
      </w:r>
      <w:r w:rsidRPr="0095031B">
        <w:rPr>
          <w:rFonts w:ascii="Times New Roman" w:hAnsi="Times New Roman" w:cs="Times New Roman"/>
        </w:rPr>
        <w:t xml:space="preserve"> and user questions, including problem identification, initial diagnosis and checklist, problem resolution/referral procedures and a list of frequently asked questions.  The procedures must include protocols for managing and responding to incoming phone calls, voice mail, and </w:t>
      </w:r>
      <w:r w:rsidR="00F6035D">
        <w:rPr>
          <w:rFonts w:ascii="Times New Roman" w:hAnsi="Times New Roman" w:cs="Times New Roman"/>
        </w:rPr>
        <w:t>email</w:t>
      </w:r>
      <w:r w:rsidRPr="0095031B">
        <w:rPr>
          <w:rFonts w:ascii="Times New Roman" w:hAnsi="Times New Roman" w:cs="Times New Roman"/>
        </w:rPr>
        <w:t xml:space="preserve"> options, etc.  The Contractor must make the Help Desk Procedure Manual available for review by OSP.</w:t>
      </w:r>
    </w:p>
    <w:p w:rsidR="00D92CBE" w:rsidRPr="0095031B" w:rsidRDefault="00D92CBE" w:rsidP="00D92CBE">
      <w:pPr>
        <w:pStyle w:val="NormalWeb"/>
        <w:spacing w:before="0" w:beforeAutospacing="0" w:after="0" w:afterAutospacing="0"/>
        <w:ind w:left="1800"/>
        <w:rPr>
          <w:rFonts w:ascii="Times New Roman" w:hAnsi="Times New Roman" w:cs="Times New Roman"/>
        </w:rPr>
      </w:pPr>
    </w:p>
    <w:p w:rsidR="00D92CBE" w:rsidRPr="0095031B" w:rsidRDefault="00D92CBE" w:rsidP="00B91902">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 xml:space="preserve">The Help Desk must provide access to technical resources to answer inquiries relating to the </w:t>
      </w:r>
      <w:r w:rsidR="00CD14FE">
        <w:rPr>
          <w:rFonts w:ascii="Times New Roman" w:hAnsi="Times New Roman" w:cs="Times New Roman"/>
        </w:rPr>
        <w:t>System</w:t>
      </w:r>
      <w:r w:rsidRPr="0095031B">
        <w:rPr>
          <w:rFonts w:ascii="Times New Roman" w:hAnsi="Times New Roman" w:cs="Times New Roman"/>
        </w:rPr>
        <w:t xml:space="preserve">.  Inquiries are questions about troubleshooting issues with the functionality and operability of the </w:t>
      </w:r>
      <w:r w:rsidR="00CD14FE">
        <w:rPr>
          <w:rFonts w:ascii="Times New Roman" w:hAnsi="Times New Roman" w:cs="Times New Roman"/>
        </w:rPr>
        <w:t>System</w:t>
      </w:r>
      <w:r w:rsidR="00DF176F">
        <w:rPr>
          <w:rFonts w:ascii="Times New Roman" w:hAnsi="Times New Roman" w:cs="Times New Roman"/>
        </w:rPr>
        <w:t>, including b</w:t>
      </w:r>
      <w:r w:rsidRPr="0095031B">
        <w:rPr>
          <w:rFonts w:ascii="Times New Roman" w:hAnsi="Times New Roman" w:cs="Times New Roman"/>
        </w:rPr>
        <w:t>ut not limited to:</w:t>
      </w:r>
    </w:p>
    <w:p w:rsidR="005A5BBA" w:rsidRPr="0095031B" w:rsidRDefault="005A5BBA" w:rsidP="00621902">
      <w:pPr>
        <w:pStyle w:val="NormalWeb"/>
        <w:spacing w:before="0" w:beforeAutospacing="0" w:after="0" w:afterAutospacing="0"/>
        <w:ind w:left="1440"/>
        <w:rPr>
          <w:rFonts w:ascii="Times New Roman" w:hAnsi="Times New Roman" w:cs="Times New Roman"/>
        </w:rPr>
      </w:pPr>
    </w:p>
    <w:p w:rsidR="00D92CBE" w:rsidRPr="0095031B" w:rsidRDefault="005A5BBA" w:rsidP="00BF1C29">
      <w:pPr>
        <w:pStyle w:val="NormalWeb"/>
        <w:numPr>
          <w:ilvl w:val="0"/>
          <w:numId w:val="47"/>
        </w:numPr>
        <w:tabs>
          <w:tab w:val="clear" w:pos="3240"/>
          <w:tab w:val="num" w:pos="2880"/>
        </w:tabs>
        <w:spacing w:before="0" w:beforeAutospacing="0" w:after="0" w:afterAutospacing="0"/>
        <w:ind w:left="2880"/>
        <w:rPr>
          <w:rFonts w:ascii="Times New Roman" w:hAnsi="Times New Roman" w:cs="Times New Roman"/>
        </w:rPr>
      </w:pPr>
      <w:r w:rsidRPr="0095031B">
        <w:rPr>
          <w:rFonts w:ascii="Times New Roman" w:hAnsi="Times New Roman" w:cs="Times New Roman"/>
        </w:rPr>
        <w:t>Application availability;</w:t>
      </w:r>
    </w:p>
    <w:p w:rsidR="005A5BBA" w:rsidRPr="0095031B" w:rsidRDefault="005A5BBA" w:rsidP="00BF1C29">
      <w:pPr>
        <w:pStyle w:val="NormalWeb"/>
        <w:numPr>
          <w:ilvl w:val="0"/>
          <w:numId w:val="47"/>
        </w:numPr>
        <w:tabs>
          <w:tab w:val="clear" w:pos="3240"/>
          <w:tab w:val="num" w:pos="2880"/>
        </w:tabs>
        <w:spacing w:before="0" w:beforeAutospacing="0" w:after="0" w:afterAutospacing="0"/>
        <w:ind w:left="2880"/>
        <w:rPr>
          <w:rFonts w:ascii="Times New Roman" w:hAnsi="Times New Roman" w:cs="Times New Roman"/>
        </w:rPr>
      </w:pPr>
      <w:r w:rsidRPr="0095031B">
        <w:rPr>
          <w:rFonts w:ascii="Times New Roman" w:hAnsi="Times New Roman" w:cs="Times New Roman"/>
        </w:rPr>
        <w:t>Software issues;</w:t>
      </w:r>
    </w:p>
    <w:p w:rsidR="005A5BBA" w:rsidRPr="0095031B" w:rsidRDefault="00CD14FE" w:rsidP="00BF1C29">
      <w:pPr>
        <w:pStyle w:val="NormalWeb"/>
        <w:numPr>
          <w:ilvl w:val="0"/>
          <w:numId w:val="47"/>
        </w:numPr>
        <w:tabs>
          <w:tab w:val="clear" w:pos="3240"/>
          <w:tab w:val="num" w:pos="2880"/>
        </w:tabs>
        <w:spacing w:before="0" w:beforeAutospacing="0" w:after="0" w:afterAutospacing="0"/>
        <w:ind w:left="2880"/>
        <w:rPr>
          <w:rFonts w:ascii="Times New Roman" w:hAnsi="Times New Roman" w:cs="Times New Roman"/>
        </w:rPr>
      </w:pPr>
      <w:r>
        <w:rPr>
          <w:rFonts w:ascii="Times New Roman" w:hAnsi="Times New Roman" w:cs="Times New Roman"/>
        </w:rPr>
        <w:t>System</w:t>
      </w:r>
      <w:r w:rsidR="005A5BBA" w:rsidRPr="0095031B">
        <w:rPr>
          <w:rFonts w:ascii="Times New Roman" w:hAnsi="Times New Roman" w:cs="Times New Roman"/>
        </w:rPr>
        <w:t xml:space="preserve"> issues and their expected time of resolution;</w:t>
      </w:r>
    </w:p>
    <w:p w:rsidR="005A5BBA" w:rsidRPr="0095031B" w:rsidRDefault="005A5BBA" w:rsidP="00BF1C29">
      <w:pPr>
        <w:pStyle w:val="NormalWeb"/>
        <w:numPr>
          <w:ilvl w:val="0"/>
          <w:numId w:val="47"/>
        </w:numPr>
        <w:tabs>
          <w:tab w:val="clear" w:pos="3240"/>
          <w:tab w:val="num" w:pos="2880"/>
        </w:tabs>
        <w:spacing w:before="0" w:beforeAutospacing="0" w:after="0" w:afterAutospacing="0"/>
        <w:ind w:left="2880"/>
        <w:rPr>
          <w:rFonts w:ascii="Times New Roman" w:hAnsi="Times New Roman" w:cs="Times New Roman"/>
        </w:rPr>
      </w:pPr>
      <w:r w:rsidRPr="0095031B">
        <w:rPr>
          <w:rFonts w:ascii="Times New Roman" w:hAnsi="Times New Roman" w:cs="Times New Roman"/>
        </w:rPr>
        <w:t>Problems with application screens; and</w:t>
      </w:r>
    </w:p>
    <w:p w:rsidR="005A5BBA" w:rsidRPr="0095031B" w:rsidRDefault="005A5BBA" w:rsidP="00BF1C29">
      <w:pPr>
        <w:pStyle w:val="NormalWeb"/>
        <w:numPr>
          <w:ilvl w:val="0"/>
          <w:numId w:val="47"/>
        </w:numPr>
        <w:tabs>
          <w:tab w:val="clear" w:pos="3240"/>
          <w:tab w:val="num" w:pos="2880"/>
        </w:tabs>
        <w:spacing w:before="0" w:beforeAutospacing="0" w:after="0" w:afterAutospacing="0"/>
        <w:ind w:left="2880"/>
        <w:rPr>
          <w:rFonts w:ascii="Times New Roman" w:hAnsi="Times New Roman" w:cs="Times New Roman"/>
        </w:rPr>
      </w:pPr>
      <w:r w:rsidRPr="0095031B">
        <w:rPr>
          <w:rFonts w:ascii="Times New Roman" w:hAnsi="Times New Roman" w:cs="Times New Roman"/>
        </w:rPr>
        <w:t>Role-based security issues.</w:t>
      </w:r>
    </w:p>
    <w:p w:rsidR="005A5BBA" w:rsidRPr="0095031B" w:rsidRDefault="005A5BBA" w:rsidP="005A5BBA">
      <w:pPr>
        <w:pStyle w:val="NormalWeb"/>
        <w:spacing w:before="0" w:beforeAutospacing="0" w:after="0" w:afterAutospacing="0"/>
        <w:ind w:left="1440"/>
        <w:rPr>
          <w:rFonts w:ascii="Times New Roman" w:hAnsi="Times New Roman" w:cs="Times New Roman"/>
        </w:rPr>
      </w:pPr>
    </w:p>
    <w:p w:rsidR="005A5BBA" w:rsidRPr="0095031B" w:rsidRDefault="005A5BBA" w:rsidP="00B91902">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The Contractor must staff the Help Desk throughout the day with the number of operators appropriate to meet the performance specifications defined</w:t>
      </w:r>
      <w:r w:rsidR="00B5568F">
        <w:rPr>
          <w:rFonts w:ascii="Times New Roman" w:hAnsi="Times New Roman" w:cs="Times New Roman"/>
        </w:rPr>
        <w:t xml:space="preserve"> in</w:t>
      </w:r>
      <w:r w:rsidRPr="0095031B">
        <w:rPr>
          <w:rFonts w:ascii="Times New Roman" w:hAnsi="Times New Roman" w:cs="Times New Roman"/>
        </w:rPr>
        <w:t xml:space="preserve"> </w:t>
      </w:r>
      <w:r w:rsidR="00B5568F">
        <w:rPr>
          <w:rFonts w:ascii="Times New Roman" w:hAnsi="Times New Roman" w:cs="Times New Roman"/>
        </w:rPr>
        <w:t>ATTACHMENT VII, LIQUIDATED DAMAGES</w:t>
      </w:r>
      <w:r w:rsidRPr="0095031B">
        <w:rPr>
          <w:rFonts w:ascii="Times New Roman" w:hAnsi="Times New Roman" w:cs="Times New Roman"/>
        </w:rPr>
        <w:t>.</w:t>
      </w:r>
    </w:p>
    <w:p w:rsidR="00372681" w:rsidRPr="0095031B" w:rsidRDefault="00372681" w:rsidP="00B91902">
      <w:pPr>
        <w:pStyle w:val="NormalWeb"/>
        <w:spacing w:before="0" w:beforeAutospacing="0" w:after="0" w:afterAutospacing="0"/>
        <w:ind w:left="2160"/>
        <w:rPr>
          <w:rFonts w:ascii="Times New Roman" w:hAnsi="Times New Roman" w:cs="Times New Roman"/>
        </w:rPr>
      </w:pPr>
    </w:p>
    <w:p w:rsidR="00372681" w:rsidRPr="0095031B" w:rsidRDefault="00372681" w:rsidP="00B91902">
      <w:pPr>
        <w:pStyle w:val="NormalWeb"/>
        <w:spacing w:before="0" w:beforeAutospacing="0" w:after="0" w:afterAutospacing="0"/>
        <w:ind w:left="2160"/>
        <w:rPr>
          <w:rFonts w:ascii="Times New Roman" w:hAnsi="Times New Roman" w:cs="Times New Roman"/>
        </w:rPr>
      </w:pPr>
      <w:r w:rsidRPr="0095031B">
        <w:rPr>
          <w:rFonts w:ascii="Times New Roman" w:hAnsi="Times New Roman" w:cs="Times New Roman"/>
        </w:rPr>
        <w:t>The Contractor must:</w:t>
      </w:r>
    </w:p>
    <w:p w:rsidR="00A81878" w:rsidRPr="0095031B" w:rsidRDefault="00A81878" w:rsidP="00372681">
      <w:pPr>
        <w:pStyle w:val="NormalWeb"/>
        <w:spacing w:before="0" w:beforeAutospacing="0" w:after="0" w:afterAutospacing="0"/>
        <w:ind w:left="1800"/>
        <w:rPr>
          <w:rFonts w:ascii="Times New Roman" w:hAnsi="Times New Roman" w:cs="Times New Roman"/>
        </w:rPr>
      </w:pPr>
    </w:p>
    <w:p w:rsidR="00372681" w:rsidRDefault="00372681" w:rsidP="00BF1C29">
      <w:pPr>
        <w:pStyle w:val="NormalWeb"/>
        <w:numPr>
          <w:ilvl w:val="0"/>
          <w:numId w:val="48"/>
        </w:numPr>
        <w:tabs>
          <w:tab w:val="clear" w:pos="720"/>
          <w:tab w:val="num" w:pos="3240"/>
        </w:tabs>
        <w:spacing w:before="0" w:beforeAutospacing="0" w:after="0" w:afterAutospacing="0"/>
        <w:ind w:left="3240"/>
        <w:rPr>
          <w:rFonts w:ascii="Times New Roman" w:hAnsi="Times New Roman" w:cs="Times New Roman"/>
        </w:rPr>
      </w:pPr>
      <w:r w:rsidRPr="0095031B">
        <w:rPr>
          <w:rFonts w:ascii="Times New Roman" w:hAnsi="Times New Roman" w:cs="Times New Roman"/>
        </w:rPr>
        <w:t>Receive inquiries from OSP staff and provide an automated response for any known problems through the following means at a minimum:</w:t>
      </w:r>
    </w:p>
    <w:p w:rsidR="00621902" w:rsidRPr="0095031B" w:rsidRDefault="00621902" w:rsidP="00621902">
      <w:pPr>
        <w:pStyle w:val="NormalWeb"/>
        <w:spacing w:before="0" w:beforeAutospacing="0" w:after="0" w:afterAutospacing="0"/>
        <w:ind w:left="2880"/>
        <w:rPr>
          <w:rFonts w:ascii="Times New Roman" w:hAnsi="Times New Roman" w:cs="Times New Roman"/>
        </w:rPr>
      </w:pPr>
    </w:p>
    <w:p w:rsidR="00372681" w:rsidRPr="0095031B" w:rsidRDefault="00372681" w:rsidP="00621902">
      <w:pPr>
        <w:pStyle w:val="NormalWeb"/>
        <w:numPr>
          <w:ilvl w:val="5"/>
          <w:numId w:val="48"/>
        </w:numPr>
        <w:spacing w:before="0" w:beforeAutospacing="0" w:after="0" w:afterAutospacing="0"/>
        <w:rPr>
          <w:rFonts w:ascii="Times New Roman" w:hAnsi="Times New Roman" w:cs="Times New Roman"/>
        </w:rPr>
      </w:pPr>
      <w:r w:rsidRPr="0095031B">
        <w:rPr>
          <w:rFonts w:ascii="Times New Roman" w:hAnsi="Times New Roman" w:cs="Times New Roman"/>
        </w:rPr>
        <w:t>Toll-free phone number;</w:t>
      </w:r>
    </w:p>
    <w:p w:rsidR="00372681" w:rsidRPr="0095031B" w:rsidRDefault="00F6035D" w:rsidP="00621902">
      <w:pPr>
        <w:pStyle w:val="NormalWeb"/>
        <w:numPr>
          <w:ilvl w:val="5"/>
          <w:numId w:val="48"/>
        </w:numPr>
        <w:spacing w:before="0" w:beforeAutospacing="0" w:after="0" w:afterAutospacing="0"/>
        <w:rPr>
          <w:rFonts w:ascii="Times New Roman" w:hAnsi="Times New Roman" w:cs="Times New Roman"/>
        </w:rPr>
      </w:pPr>
      <w:r>
        <w:rPr>
          <w:rFonts w:ascii="Times New Roman" w:hAnsi="Times New Roman" w:cs="Times New Roman"/>
        </w:rPr>
        <w:t>Email</w:t>
      </w:r>
      <w:r w:rsidR="00372681" w:rsidRPr="0095031B">
        <w:rPr>
          <w:rFonts w:ascii="Times New Roman" w:hAnsi="Times New Roman" w:cs="Times New Roman"/>
        </w:rPr>
        <w:t>; and</w:t>
      </w:r>
    </w:p>
    <w:p w:rsidR="00372681" w:rsidRDefault="00372681" w:rsidP="00621902">
      <w:pPr>
        <w:pStyle w:val="NormalWeb"/>
        <w:numPr>
          <w:ilvl w:val="5"/>
          <w:numId w:val="48"/>
        </w:numPr>
        <w:spacing w:before="0" w:beforeAutospacing="0" w:after="0" w:afterAutospacing="0"/>
        <w:rPr>
          <w:rFonts w:ascii="Times New Roman" w:hAnsi="Times New Roman" w:cs="Times New Roman"/>
        </w:rPr>
      </w:pPr>
      <w:r w:rsidRPr="0095031B">
        <w:rPr>
          <w:rFonts w:ascii="Times New Roman" w:hAnsi="Times New Roman" w:cs="Times New Roman"/>
        </w:rPr>
        <w:t>Any alternative methods proposed by the Contractor</w:t>
      </w:r>
    </w:p>
    <w:p w:rsidR="00621902" w:rsidRPr="0095031B" w:rsidRDefault="00621902" w:rsidP="00621902">
      <w:pPr>
        <w:pStyle w:val="NormalWeb"/>
        <w:tabs>
          <w:tab w:val="num" w:pos="4320"/>
        </w:tabs>
        <w:spacing w:before="0" w:beforeAutospacing="0" w:after="0" w:afterAutospacing="0"/>
        <w:ind w:left="4140"/>
        <w:rPr>
          <w:rFonts w:ascii="Times New Roman" w:hAnsi="Times New Roman" w:cs="Times New Roman"/>
        </w:rPr>
      </w:pPr>
    </w:p>
    <w:p w:rsidR="00372681" w:rsidRPr="0095031B" w:rsidRDefault="00372681" w:rsidP="00BF1C29">
      <w:pPr>
        <w:pStyle w:val="NormalWeb"/>
        <w:numPr>
          <w:ilvl w:val="0"/>
          <w:numId w:val="48"/>
        </w:numPr>
        <w:tabs>
          <w:tab w:val="clear" w:pos="720"/>
          <w:tab w:val="num" w:pos="3240"/>
        </w:tabs>
        <w:spacing w:before="0" w:beforeAutospacing="0" w:after="0" w:afterAutospacing="0"/>
        <w:ind w:left="3240"/>
        <w:rPr>
          <w:rFonts w:ascii="Times New Roman" w:hAnsi="Times New Roman" w:cs="Times New Roman"/>
        </w:rPr>
      </w:pPr>
      <w:r w:rsidRPr="0095031B">
        <w:rPr>
          <w:rFonts w:ascii="Times New Roman" w:hAnsi="Times New Roman" w:cs="Times New Roman"/>
        </w:rPr>
        <w:lastRenderedPageBreak/>
        <w:t>Within eight business hours of notification, the Contractor must provide the expected resolution date if the problem cannot be corrected immediately;</w:t>
      </w:r>
    </w:p>
    <w:p w:rsidR="00A81878" w:rsidRPr="0095031B" w:rsidRDefault="00372681" w:rsidP="00BF1C29">
      <w:pPr>
        <w:pStyle w:val="NormalWeb"/>
        <w:numPr>
          <w:ilvl w:val="0"/>
          <w:numId w:val="48"/>
        </w:numPr>
        <w:tabs>
          <w:tab w:val="clear" w:pos="720"/>
          <w:tab w:val="num" w:pos="3240"/>
        </w:tabs>
        <w:spacing w:before="0" w:beforeAutospacing="0" w:after="0" w:afterAutospacing="0"/>
        <w:ind w:left="3240"/>
        <w:rPr>
          <w:rFonts w:ascii="Times New Roman" w:hAnsi="Times New Roman" w:cs="Times New Roman"/>
        </w:rPr>
      </w:pPr>
      <w:r w:rsidRPr="0095031B">
        <w:rPr>
          <w:rFonts w:ascii="Times New Roman" w:hAnsi="Times New Roman" w:cs="Times New Roman"/>
        </w:rPr>
        <w:t xml:space="preserve">Provide daily, weekly, and monthly reporting on Help Desk activities.  The Help Desk Reports must include performance statistics as approved by the OSP Project Manager and in accordance with </w:t>
      </w:r>
      <w:r w:rsidR="00B5568F">
        <w:rPr>
          <w:rFonts w:ascii="Times New Roman" w:hAnsi="Times New Roman" w:cs="Times New Roman"/>
        </w:rPr>
        <w:t>ATTACHMENT VII, LIQUIDATED DAMAGES.</w:t>
      </w:r>
    </w:p>
    <w:p w:rsidR="00A81878" w:rsidRPr="0095031B" w:rsidRDefault="00372681" w:rsidP="00BF1C29">
      <w:pPr>
        <w:pStyle w:val="NormalWeb"/>
        <w:numPr>
          <w:ilvl w:val="0"/>
          <w:numId w:val="48"/>
        </w:numPr>
        <w:tabs>
          <w:tab w:val="clear" w:pos="720"/>
          <w:tab w:val="num" w:pos="3240"/>
        </w:tabs>
        <w:spacing w:before="0" w:beforeAutospacing="0" w:after="0" w:afterAutospacing="0"/>
        <w:ind w:left="3240"/>
        <w:rPr>
          <w:rFonts w:ascii="Times New Roman" w:hAnsi="Times New Roman" w:cs="Times New Roman"/>
        </w:rPr>
      </w:pPr>
      <w:r w:rsidRPr="0095031B">
        <w:rPr>
          <w:rFonts w:ascii="Times New Roman" w:hAnsi="Times New Roman" w:cs="Times New Roman"/>
        </w:rPr>
        <w:t xml:space="preserve">In case of a major </w:t>
      </w:r>
      <w:r w:rsidR="00CD14FE">
        <w:rPr>
          <w:rFonts w:ascii="Times New Roman" w:hAnsi="Times New Roman" w:cs="Times New Roman"/>
        </w:rPr>
        <w:t>System</w:t>
      </w:r>
      <w:r w:rsidRPr="0095031B">
        <w:rPr>
          <w:rFonts w:ascii="Times New Roman" w:hAnsi="Times New Roman" w:cs="Times New Roman"/>
        </w:rPr>
        <w:t xml:space="preserve"> failure that impacts the entire </w:t>
      </w:r>
      <w:r w:rsidR="00CD14FE">
        <w:rPr>
          <w:rFonts w:ascii="Times New Roman" w:hAnsi="Times New Roman" w:cs="Times New Roman"/>
        </w:rPr>
        <w:t>System</w:t>
      </w:r>
      <w:r w:rsidRPr="0095031B">
        <w:rPr>
          <w:rFonts w:ascii="Times New Roman" w:hAnsi="Times New Roman" w:cs="Times New Roman"/>
        </w:rPr>
        <w:t>, place a recording on the tol</w:t>
      </w:r>
      <w:r w:rsidR="00C06839" w:rsidRPr="0095031B">
        <w:rPr>
          <w:rFonts w:ascii="Times New Roman" w:hAnsi="Times New Roman" w:cs="Times New Roman"/>
        </w:rPr>
        <w:t>l free phone line briefly explain</w:t>
      </w:r>
      <w:r w:rsidRPr="0095031B">
        <w:rPr>
          <w:rFonts w:ascii="Times New Roman" w:hAnsi="Times New Roman" w:cs="Times New Roman"/>
        </w:rPr>
        <w:t>ing the situation and provide an estimated time when the problem will be resolved;</w:t>
      </w:r>
    </w:p>
    <w:p w:rsidR="00372681" w:rsidRPr="0095031B" w:rsidRDefault="00372681" w:rsidP="00BF1C29">
      <w:pPr>
        <w:pStyle w:val="NormalWeb"/>
        <w:numPr>
          <w:ilvl w:val="0"/>
          <w:numId w:val="48"/>
        </w:numPr>
        <w:tabs>
          <w:tab w:val="clear" w:pos="720"/>
          <w:tab w:val="num" w:pos="3240"/>
        </w:tabs>
        <w:spacing w:before="0" w:beforeAutospacing="0" w:after="0" w:afterAutospacing="0"/>
        <w:ind w:left="3240"/>
        <w:rPr>
          <w:rFonts w:ascii="Times New Roman" w:hAnsi="Times New Roman" w:cs="Times New Roman"/>
        </w:rPr>
      </w:pPr>
      <w:r w:rsidRPr="0095031B">
        <w:rPr>
          <w:rFonts w:ascii="Times New Roman" w:hAnsi="Times New Roman" w:cs="Times New Roman"/>
        </w:rPr>
        <w:t>Classify inquiries that cannot be resolved immediately upon receipt into low, medium, or high priority, defined as follows:</w:t>
      </w:r>
    </w:p>
    <w:p w:rsidR="00A81878" w:rsidRPr="0095031B" w:rsidRDefault="00A81878" w:rsidP="00B91902">
      <w:pPr>
        <w:pStyle w:val="NormalWeb"/>
        <w:spacing w:before="0" w:beforeAutospacing="0" w:after="0" w:afterAutospacing="0"/>
        <w:ind w:left="4680"/>
        <w:rPr>
          <w:rFonts w:ascii="Times New Roman" w:hAnsi="Times New Roman" w:cs="Times New Roman"/>
        </w:rPr>
      </w:pPr>
    </w:p>
    <w:p w:rsidR="00372681" w:rsidRPr="0095031B" w:rsidRDefault="00372681" w:rsidP="00621902">
      <w:pPr>
        <w:pStyle w:val="NormalWeb"/>
        <w:numPr>
          <w:ilvl w:val="5"/>
          <w:numId w:val="48"/>
        </w:numPr>
        <w:spacing w:before="0" w:beforeAutospacing="0" w:after="0" w:afterAutospacing="0"/>
        <w:rPr>
          <w:rFonts w:ascii="Times New Roman" w:hAnsi="Times New Roman" w:cs="Times New Roman"/>
        </w:rPr>
      </w:pPr>
      <w:r w:rsidRPr="0095031B">
        <w:rPr>
          <w:rFonts w:ascii="Times New Roman" w:hAnsi="Times New Roman" w:cs="Times New Roman"/>
          <w:b/>
        </w:rPr>
        <w:t>Low</w:t>
      </w:r>
      <w:r w:rsidRPr="0095031B">
        <w:rPr>
          <w:rFonts w:ascii="Times New Roman" w:hAnsi="Times New Roman" w:cs="Times New Roman"/>
        </w:rPr>
        <w:t>:  The problem prevents the User from performing some tasks, but a workaround is available.</w:t>
      </w:r>
    </w:p>
    <w:p w:rsidR="00372681" w:rsidRPr="0095031B" w:rsidRDefault="00372681" w:rsidP="00621902">
      <w:pPr>
        <w:pStyle w:val="NormalWeb"/>
        <w:numPr>
          <w:ilvl w:val="5"/>
          <w:numId w:val="48"/>
        </w:numPr>
        <w:spacing w:before="0" w:beforeAutospacing="0" w:after="0" w:afterAutospacing="0"/>
        <w:rPr>
          <w:rFonts w:ascii="Times New Roman" w:hAnsi="Times New Roman" w:cs="Times New Roman"/>
        </w:rPr>
      </w:pPr>
      <w:r w:rsidRPr="0095031B">
        <w:rPr>
          <w:rFonts w:ascii="Times New Roman" w:hAnsi="Times New Roman" w:cs="Times New Roman"/>
          <w:b/>
        </w:rPr>
        <w:t>Medium:</w:t>
      </w:r>
      <w:r w:rsidRPr="0095031B">
        <w:rPr>
          <w:rFonts w:ascii="Times New Roman" w:hAnsi="Times New Roman" w:cs="Times New Roman"/>
        </w:rPr>
        <w:t xml:space="preserve">  The problem prevents the User from performing some tasks; and </w:t>
      </w:r>
    </w:p>
    <w:p w:rsidR="00372681" w:rsidRPr="0095031B" w:rsidRDefault="00372681" w:rsidP="00621902">
      <w:pPr>
        <w:pStyle w:val="NormalWeb"/>
        <w:numPr>
          <w:ilvl w:val="5"/>
          <w:numId w:val="48"/>
        </w:numPr>
        <w:spacing w:before="0" w:beforeAutospacing="0" w:after="0" w:afterAutospacing="0"/>
        <w:rPr>
          <w:rFonts w:ascii="Times New Roman" w:hAnsi="Times New Roman" w:cs="Times New Roman"/>
        </w:rPr>
      </w:pPr>
      <w:r w:rsidRPr="0095031B">
        <w:rPr>
          <w:rFonts w:ascii="Times New Roman" w:hAnsi="Times New Roman" w:cs="Times New Roman"/>
          <w:b/>
        </w:rPr>
        <w:t>High:</w:t>
      </w:r>
      <w:r w:rsidRPr="0095031B">
        <w:rPr>
          <w:rFonts w:ascii="Times New Roman" w:hAnsi="Times New Roman" w:cs="Times New Roman"/>
        </w:rPr>
        <w:t xml:space="preserve">  The problem prevents the User from performing their duties.</w:t>
      </w:r>
    </w:p>
    <w:p w:rsidR="00A81878" w:rsidRPr="0095031B" w:rsidRDefault="00A81878" w:rsidP="00B91902">
      <w:pPr>
        <w:pStyle w:val="NormalWeb"/>
        <w:spacing w:before="0" w:beforeAutospacing="0" w:after="0" w:afterAutospacing="0"/>
        <w:ind w:left="5400"/>
        <w:rPr>
          <w:rFonts w:ascii="Times New Roman" w:hAnsi="Times New Roman" w:cs="Times New Roman"/>
        </w:rPr>
      </w:pPr>
    </w:p>
    <w:p w:rsidR="00A81878" w:rsidRDefault="00372681" w:rsidP="00BF1C29">
      <w:pPr>
        <w:pStyle w:val="NormalWeb"/>
        <w:numPr>
          <w:ilvl w:val="0"/>
          <w:numId w:val="48"/>
        </w:numPr>
        <w:tabs>
          <w:tab w:val="clear" w:pos="720"/>
          <w:tab w:val="num" w:pos="3240"/>
        </w:tabs>
        <w:spacing w:before="0" w:beforeAutospacing="0" w:after="0" w:afterAutospacing="0"/>
        <w:ind w:left="3240"/>
        <w:rPr>
          <w:rFonts w:ascii="Times New Roman" w:hAnsi="Times New Roman" w:cs="Times New Roman"/>
        </w:rPr>
      </w:pPr>
      <w:r w:rsidRPr="0095031B">
        <w:rPr>
          <w:rFonts w:ascii="Times New Roman" w:hAnsi="Times New Roman" w:cs="Times New Roman"/>
        </w:rPr>
        <w:t>Classify inquires that cannot be resolved immediately upon receipt into simple, medium and complex levels of complexity, defined as follows:</w:t>
      </w:r>
    </w:p>
    <w:p w:rsidR="00621902" w:rsidRPr="0095031B" w:rsidRDefault="00621902" w:rsidP="00621902">
      <w:pPr>
        <w:pStyle w:val="NormalWeb"/>
        <w:spacing w:before="0" w:beforeAutospacing="0" w:after="0" w:afterAutospacing="0"/>
        <w:ind w:left="2880"/>
        <w:rPr>
          <w:rFonts w:ascii="Times New Roman" w:hAnsi="Times New Roman" w:cs="Times New Roman"/>
        </w:rPr>
      </w:pPr>
    </w:p>
    <w:p w:rsidR="00372681" w:rsidRPr="0095031B" w:rsidRDefault="00372681" w:rsidP="00621902">
      <w:pPr>
        <w:pStyle w:val="NormalWeb"/>
        <w:numPr>
          <w:ilvl w:val="5"/>
          <w:numId w:val="48"/>
        </w:numPr>
        <w:spacing w:before="0" w:beforeAutospacing="0" w:after="0" w:afterAutospacing="0"/>
        <w:rPr>
          <w:rFonts w:ascii="Times New Roman" w:hAnsi="Times New Roman" w:cs="Times New Roman"/>
        </w:rPr>
      </w:pPr>
      <w:r w:rsidRPr="0095031B">
        <w:rPr>
          <w:rFonts w:ascii="Times New Roman" w:hAnsi="Times New Roman" w:cs="Times New Roman"/>
          <w:b/>
        </w:rPr>
        <w:t>Simple:</w:t>
      </w:r>
      <w:r w:rsidRPr="0095031B">
        <w:rPr>
          <w:rFonts w:ascii="Times New Roman" w:hAnsi="Times New Roman" w:cs="Times New Roman"/>
        </w:rPr>
        <w:t xml:space="preserve">  The problem is a known issue or an immediate solution is available;</w:t>
      </w:r>
    </w:p>
    <w:p w:rsidR="00372681" w:rsidRPr="0095031B" w:rsidRDefault="00372681" w:rsidP="00621902">
      <w:pPr>
        <w:pStyle w:val="NormalWeb"/>
        <w:numPr>
          <w:ilvl w:val="5"/>
          <w:numId w:val="48"/>
        </w:numPr>
        <w:spacing w:before="0" w:beforeAutospacing="0" w:after="0" w:afterAutospacing="0"/>
        <w:rPr>
          <w:rFonts w:ascii="Times New Roman" w:hAnsi="Times New Roman" w:cs="Times New Roman"/>
        </w:rPr>
      </w:pPr>
      <w:r w:rsidRPr="0095031B">
        <w:rPr>
          <w:rFonts w:ascii="Times New Roman" w:hAnsi="Times New Roman" w:cs="Times New Roman"/>
          <w:b/>
        </w:rPr>
        <w:t>Medium:</w:t>
      </w:r>
      <w:r w:rsidRPr="0095031B">
        <w:rPr>
          <w:rFonts w:ascii="Times New Roman" w:hAnsi="Times New Roman" w:cs="Times New Roman"/>
        </w:rPr>
        <w:t xml:space="preserve">  The problem appears to be a bug or data problem; and</w:t>
      </w:r>
    </w:p>
    <w:p w:rsidR="00A81878" w:rsidRDefault="00372681" w:rsidP="00621902">
      <w:pPr>
        <w:pStyle w:val="NormalWeb"/>
        <w:numPr>
          <w:ilvl w:val="5"/>
          <w:numId w:val="48"/>
        </w:numPr>
        <w:spacing w:before="0" w:beforeAutospacing="0" w:after="0" w:afterAutospacing="0"/>
        <w:rPr>
          <w:rFonts w:ascii="Times New Roman" w:hAnsi="Times New Roman" w:cs="Times New Roman"/>
        </w:rPr>
      </w:pPr>
      <w:r w:rsidRPr="0095031B">
        <w:rPr>
          <w:rFonts w:ascii="Times New Roman" w:hAnsi="Times New Roman" w:cs="Times New Roman"/>
          <w:b/>
        </w:rPr>
        <w:t>Complex:</w:t>
      </w:r>
      <w:r w:rsidRPr="0095031B">
        <w:rPr>
          <w:rFonts w:ascii="Times New Roman" w:hAnsi="Times New Roman" w:cs="Times New Roman"/>
        </w:rPr>
        <w:t xml:space="preserve">  The problem is hard to</w:t>
      </w:r>
      <w:r w:rsidR="00C06839" w:rsidRPr="0095031B">
        <w:rPr>
          <w:rFonts w:ascii="Times New Roman" w:hAnsi="Times New Roman" w:cs="Times New Roman"/>
        </w:rPr>
        <w:t xml:space="preserve"> trace and is likely to need ex</w:t>
      </w:r>
      <w:r w:rsidRPr="0095031B">
        <w:rPr>
          <w:rFonts w:ascii="Times New Roman" w:hAnsi="Times New Roman" w:cs="Times New Roman"/>
        </w:rPr>
        <w:t>tensive troubleshooting.</w:t>
      </w:r>
    </w:p>
    <w:p w:rsidR="00621902" w:rsidRPr="0095031B" w:rsidRDefault="00621902" w:rsidP="00621902">
      <w:pPr>
        <w:pStyle w:val="NormalWeb"/>
        <w:spacing w:before="0" w:beforeAutospacing="0" w:after="0" w:afterAutospacing="0"/>
        <w:ind w:left="4140"/>
        <w:rPr>
          <w:rFonts w:ascii="Times New Roman" w:hAnsi="Times New Roman" w:cs="Times New Roman"/>
        </w:rPr>
      </w:pPr>
    </w:p>
    <w:p w:rsidR="00A81878" w:rsidRDefault="00372681" w:rsidP="00BF1C29">
      <w:pPr>
        <w:pStyle w:val="NormalWeb"/>
        <w:numPr>
          <w:ilvl w:val="0"/>
          <w:numId w:val="48"/>
        </w:numPr>
        <w:tabs>
          <w:tab w:val="clear" w:pos="720"/>
          <w:tab w:val="num" w:pos="3240"/>
        </w:tabs>
        <w:spacing w:before="0" w:beforeAutospacing="0" w:after="0" w:afterAutospacing="0"/>
        <w:ind w:left="3240"/>
        <w:rPr>
          <w:rFonts w:ascii="Times New Roman" w:hAnsi="Times New Roman" w:cs="Times New Roman"/>
        </w:rPr>
      </w:pPr>
      <w:r w:rsidRPr="0095031B">
        <w:rPr>
          <w:rFonts w:ascii="Times New Roman" w:hAnsi="Times New Roman" w:cs="Times New Roman"/>
        </w:rPr>
        <w:t xml:space="preserve">Report all </w:t>
      </w:r>
      <w:r w:rsidR="00CD14FE">
        <w:rPr>
          <w:rFonts w:ascii="Times New Roman" w:hAnsi="Times New Roman" w:cs="Times New Roman"/>
        </w:rPr>
        <w:t>System</w:t>
      </w:r>
      <w:r w:rsidRPr="0095031B">
        <w:rPr>
          <w:rFonts w:ascii="Times New Roman" w:hAnsi="Times New Roman" w:cs="Times New Roman"/>
        </w:rPr>
        <w:t xml:space="preserve"> inquiries/problems to the OSP Proj</w:t>
      </w:r>
      <w:r w:rsidR="00C06839" w:rsidRPr="0095031B">
        <w:rPr>
          <w:rFonts w:ascii="Times New Roman" w:hAnsi="Times New Roman" w:cs="Times New Roman"/>
        </w:rPr>
        <w:t>ect Manager or designated back-up manager according to the following schedule based on the priority assigned to the inquiry/problem:</w:t>
      </w:r>
    </w:p>
    <w:p w:rsidR="00621902" w:rsidRPr="0095031B" w:rsidRDefault="00621902" w:rsidP="00621902">
      <w:pPr>
        <w:pStyle w:val="NormalWeb"/>
        <w:spacing w:before="0" w:beforeAutospacing="0" w:after="0" w:afterAutospacing="0"/>
        <w:ind w:left="2880"/>
        <w:rPr>
          <w:rFonts w:ascii="Times New Roman" w:hAnsi="Times New Roman" w:cs="Times New Roman"/>
        </w:rPr>
      </w:pPr>
    </w:p>
    <w:p w:rsidR="00C06839" w:rsidRPr="0095031B" w:rsidRDefault="00C06839" w:rsidP="00621902">
      <w:pPr>
        <w:pStyle w:val="NormalWeb"/>
        <w:numPr>
          <w:ilvl w:val="5"/>
          <w:numId w:val="48"/>
        </w:numPr>
        <w:spacing w:before="0" w:beforeAutospacing="0" w:after="0" w:afterAutospacing="0"/>
        <w:rPr>
          <w:rFonts w:ascii="Times New Roman" w:hAnsi="Times New Roman" w:cs="Times New Roman"/>
        </w:rPr>
      </w:pPr>
      <w:r w:rsidRPr="0095031B">
        <w:rPr>
          <w:rFonts w:ascii="Times New Roman" w:hAnsi="Times New Roman" w:cs="Times New Roman"/>
          <w:b/>
        </w:rPr>
        <w:t>Low Priority:</w:t>
      </w:r>
      <w:r w:rsidRPr="0095031B">
        <w:rPr>
          <w:rFonts w:ascii="Times New Roman" w:hAnsi="Times New Roman" w:cs="Times New Roman"/>
        </w:rPr>
        <w:t xml:space="preserve">  Report via email within two (2) business hours;</w:t>
      </w:r>
    </w:p>
    <w:p w:rsidR="00C06839" w:rsidRPr="0095031B" w:rsidRDefault="00C06839" w:rsidP="00621902">
      <w:pPr>
        <w:pStyle w:val="NormalWeb"/>
        <w:numPr>
          <w:ilvl w:val="5"/>
          <w:numId w:val="48"/>
        </w:numPr>
        <w:spacing w:before="0" w:beforeAutospacing="0" w:after="0" w:afterAutospacing="0"/>
        <w:rPr>
          <w:rFonts w:ascii="Times New Roman" w:hAnsi="Times New Roman" w:cs="Times New Roman"/>
        </w:rPr>
      </w:pPr>
      <w:r w:rsidRPr="0095031B">
        <w:rPr>
          <w:rFonts w:ascii="Times New Roman" w:hAnsi="Times New Roman" w:cs="Times New Roman"/>
          <w:b/>
        </w:rPr>
        <w:t>Medium Priority:</w:t>
      </w:r>
      <w:r w:rsidRPr="0095031B">
        <w:rPr>
          <w:rFonts w:ascii="Times New Roman" w:hAnsi="Times New Roman" w:cs="Times New Roman"/>
        </w:rPr>
        <w:t xml:space="preserve">  Report via phone and/or pager within one business hour on a 24 hour per day schedule; and</w:t>
      </w:r>
    </w:p>
    <w:p w:rsidR="004C64FC" w:rsidRPr="00621902" w:rsidRDefault="00C06839" w:rsidP="00621902">
      <w:pPr>
        <w:pStyle w:val="NormalWeb"/>
        <w:numPr>
          <w:ilvl w:val="5"/>
          <w:numId w:val="48"/>
        </w:numPr>
        <w:spacing w:before="0" w:beforeAutospacing="0" w:after="0" w:afterAutospacing="0"/>
        <w:rPr>
          <w:rFonts w:ascii="Times New Roman" w:hAnsi="Times New Roman" w:cs="Times New Roman"/>
          <w:b/>
        </w:rPr>
      </w:pPr>
      <w:r w:rsidRPr="0095031B">
        <w:rPr>
          <w:rFonts w:ascii="Times New Roman" w:hAnsi="Times New Roman" w:cs="Times New Roman"/>
          <w:b/>
        </w:rPr>
        <w:t>High Priority:</w:t>
      </w:r>
      <w:r w:rsidRPr="0095031B">
        <w:rPr>
          <w:rFonts w:ascii="Times New Roman" w:hAnsi="Times New Roman" w:cs="Times New Roman"/>
        </w:rPr>
        <w:t xml:space="preserve">  Report via phone and/or pager immediately on a 24 hour per day schedule.</w:t>
      </w:r>
    </w:p>
    <w:p w:rsidR="00621902" w:rsidRPr="0095031B" w:rsidRDefault="00621902" w:rsidP="00621902">
      <w:pPr>
        <w:pStyle w:val="NormalWeb"/>
        <w:spacing w:before="0" w:beforeAutospacing="0" w:after="0" w:afterAutospacing="0"/>
        <w:ind w:left="4140"/>
        <w:rPr>
          <w:rFonts w:ascii="Times New Roman" w:hAnsi="Times New Roman" w:cs="Times New Roman"/>
          <w:b/>
        </w:rPr>
      </w:pPr>
    </w:p>
    <w:p w:rsidR="00A81878" w:rsidRPr="0095031B" w:rsidRDefault="00A81878" w:rsidP="00A81878">
      <w:pPr>
        <w:pStyle w:val="NormalWeb"/>
        <w:spacing w:before="0" w:beforeAutospacing="0" w:after="0" w:afterAutospacing="0"/>
        <w:ind w:left="2880"/>
        <w:rPr>
          <w:rFonts w:ascii="Times New Roman" w:hAnsi="Times New Roman" w:cs="Times New Roman"/>
          <w:b/>
        </w:rPr>
      </w:pPr>
    </w:p>
    <w:p w:rsidR="002247FD" w:rsidRDefault="002247FD" w:rsidP="00272943">
      <w:pPr>
        <w:pStyle w:val="NormalWeb"/>
        <w:spacing w:before="0" w:beforeAutospacing="0" w:after="0" w:afterAutospacing="0"/>
        <w:ind w:left="1080"/>
        <w:rPr>
          <w:rFonts w:ascii="Times New Roman" w:hAnsi="Times New Roman" w:cs="Times New Roman"/>
          <w:b/>
        </w:rPr>
      </w:pPr>
      <w:r>
        <w:rPr>
          <w:rFonts w:ascii="Times New Roman" w:hAnsi="Times New Roman" w:cs="Times New Roman"/>
          <w:b/>
        </w:rPr>
        <w:lastRenderedPageBreak/>
        <w:t xml:space="preserve">3.     </w:t>
      </w:r>
      <w:r w:rsidR="004C64FC" w:rsidRPr="002247FD">
        <w:rPr>
          <w:rFonts w:ascii="Times New Roman" w:hAnsi="Times New Roman" w:cs="Times New Roman"/>
          <w:b/>
          <w:u w:val="single"/>
        </w:rPr>
        <w:t>Transition.</w:t>
      </w:r>
      <w:r w:rsidR="004C64FC" w:rsidRPr="0095031B">
        <w:rPr>
          <w:rFonts w:ascii="Times New Roman" w:hAnsi="Times New Roman" w:cs="Times New Roman"/>
          <w:b/>
        </w:rPr>
        <w:t xml:space="preserve">  </w:t>
      </w:r>
    </w:p>
    <w:p w:rsidR="002247FD" w:rsidRDefault="002247FD" w:rsidP="00272943">
      <w:pPr>
        <w:pStyle w:val="NormalWeb"/>
        <w:spacing w:before="0" w:beforeAutospacing="0" w:after="0" w:afterAutospacing="0"/>
        <w:ind w:left="1080"/>
        <w:rPr>
          <w:rFonts w:ascii="Times New Roman" w:hAnsi="Times New Roman" w:cs="Times New Roman"/>
        </w:rPr>
      </w:pPr>
    </w:p>
    <w:p w:rsidR="004C64FC" w:rsidRPr="0095031B" w:rsidRDefault="004C64FC" w:rsidP="00272943">
      <w:pPr>
        <w:pStyle w:val="NormalWeb"/>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At the expiration of the </w:t>
      </w:r>
      <w:r w:rsidR="00007EF2">
        <w:rPr>
          <w:rFonts w:ascii="Times New Roman" w:hAnsi="Times New Roman" w:cs="Times New Roman"/>
        </w:rPr>
        <w:t>c</w:t>
      </w:r>
      <w:r w:rsidRPr="0095031B">
        <w:rPr>
          <w:rFonts w:ascii="Times New Roman" w:hAnsi="Times New Roman" w:cs="Times New Roman"/>
        </w:rPr>
        <w:t xml:space="preserve">ontract, or if at any time the State or Contractor should terminate this </w:t>
      </w:r>
      <w:r w:rsidR="00007EF2">
        <w:rPr>
          <w:rFonts w:ascii="Times New Roman" w:hAnsi="Times New Roman" w:cs="Times New Roman"/>
        </w:rPr>
        <w:t>c</w:t>
      </w:r>
      <w:r w:rsidRPr="0095031B">
        <w:rPr>
          <w:rFonts w:ascii="Times New Roman" w:hAnsi="Times New Roman" w:cs="Times New Roman"/>
        </w:rPr>
        <w:t xml:space="preserve">ontract, the Contractor must cooperate with any subsequent contractor who might assume operation of the </w:t>
      </w:r>
      <w:r w:rsidR="00CD14FE">
        <w:rPr>
          <w:rFonts w:ascii="Times New Roman" w:hAnsi="Times New Roman" w:cs="Times New Roman"/>
        </w:rPr>
        <w:t>System</w:t>
      </w:r>
      <w:r w:rsidRPr="0095031B">
        <w:rPr>
          <w:rFonts w:ascii="Times New Roman" w:hAnsi="Times New Roman" w:cs="Times New Roman"/>
        </w:rPr>
        <w:t xml:space="preserve"> </w:t>
      </w:r>
      <w:r w:rsidR="00C34ACB">
        <w:rPr>
          <w:rFonts w:ascii="Times New Roman" w:hAnsi="Times New Roman" w:cs="Times New Roman"/>
        </w:rPr>
        <w:t>p</w:t>
      </w:r>
      <w:r w:rsidRPr="0095031B">
        <w:rPr>
          <w:rFonts w:ascii="Times New Roman" w:hAnsi="Times New Roman" w:cs="Times New Roman"/>
        </w:rPr>
        <w:t xml:space="preserve">roject.  The State will give the Contractor thirty (30) </w:t>
      </w:r>
      <w:r w:rsidR="008F0DF2" w:rsidRPr="0095031B">
        <w:rPr>
          <w:rFonts w:ascii="Times New Roman" w:hAnsi="Times New Roman" w:cs="Times New Roman"/>
        </w:rPr>
        <w:t>days’ notice</w:t>
      </w:r>
      <w:r w:rsidRPr="0095031B">
        <w:rPr>
          <w:rFonts w:ascii="Times New Roman" w:hAnsi="Times New Roman" w:cs="Times New Roman"/>
        </w:rPr>
        <w:t xml:space="preserve"> that a transfer will occur.  The Contractor must coordinate the transition of all program components (e.g. files, history, data, etc.) to the subsequent contractor or back to the State upon notice of </w:t>
      </w:r>
      <w:r w:rsidR="00007EF2">
        <w:rPr>
          <w:rFonts w:ascii="Times New Roman" w:hAnsi="Times New Roman" w:cs="Times New Roman"/>
        </w:rPr>
        <w:t>c</w:t>
      </w:r>
      <w:r w:rsidRPr="0095031B">
        <w:rPr>
          <w:rFonts w:ascii="Times New Roman" w:hAnsi="Times New Roman" w:cs="Times New Roman"/>
        </w:rPr>
        <w:t>ontract termination.</w:t>
      </w:r>
    </w:p>
    <w:p w:rsidR="00272943" w:rsidRPr="0095031B" w:rsidRDefault="00272943" w:rsidP="00272943">
      <w:pPr>
        <w:pStyle w:val="NormalWeb"/>
        <w:tabs>
          <w:tab w:val="num" w:pos="1440"/>
        </w:tabs>
        <w:spacing w:before="0" w:beforeAutospacing="0" w:after="0" w:afterAutospacing="0"/>
        <w:ind w:left="1080"/>
        <w:rPr>
          <w:rFonts w:ascii="Times New Roman" w:hAnsi="Times New Roman" w:cs="Times New Roman"/>
        </w:rPr>
      </w:pPr>
    </w:p>
    <w:p w:rsidR="004C64FC" w:rsidRDefault="004C64FC" w:rsidP="00272943">
      <w:pPr>
        <w:pStyle w:val="NormalWeb"/>
        <w:tabs>
          <w:tab w:val="num" w:pos="1440"/>
        </w:tabs>
        <w:spacing w:before="0" w:beforeAutospacing="0" w:after="0" w:afterAutospacing="0"/>
        <w:ind w:left="1080"/>
        <w:rPr>
          <w:rFonts w:ascii="Times New Roman" w:hAnsi="Times New Roman" w:cs="Times New Roman"/>
        </w:rPr>
      </w:pPr>
      <w:r w:rsidRPr="0095031B">
        <w:rPr>
          <w:rFonts w:ascii="Times New Roman" w:hAnsi="Times New Roman" w:cs="Times New Roman"/>
        </w:rPr>
        <w:t xml:space="preserve">In the event that a subsequent contractor is unable to assume operations on the planned date for transfer, the Contractor must continue to perform </w:t>
      </w:r>
      <w:r w:rsidR="00CD14FE">
        <w:rPr>
          <w:rFonts w:ascii="Times New Roman" w:hAnsi="Times New Roman" w:cs="Times New Roman"/>
        </w:rPr>
        <w:t>System</w:t>
      </w:r>
      <w:r w:rsidRPr="0095031B">
        <w:rPr>
          <w:rFonts w:ascii="Times New Roman" w:hAnsi="Times New Roman" w:cs="Times New Roman"/>
        </w:rPr>
        <w:t xml:space="preserve"> operations on a month to month basis at the current cost for up to six (6) months beyond the planned transfer date.  The State will provide the Contractor a 30 day notice of an extension.</w:t>
      </w:r>
    </w:p>
    <w:p w:rsidR="000D3608" w:rsidRDefault="000D3608" w:rsidP="00272943">
      <w:pPr>
        <w:pStyle w:val="NormalWeb"/>
        <w:tabs>
          <w:tab w:val="num" w:pos="1440"/>
        </w:tabs>
        <w:spacing w:before="0" w:beforeAutospacing="0" w:after="0" w:afterAutospacing="0"/>
        <w:ind w:left="1080"/>
        <w:rPr>
          <w:rFonts w:ascii="Times New Roman" w:hAnsi="Times New Roman" w:cs="Times New Roman"/>
        </w:rPr>
      </w:pPr>
    </w:p>
    <w:p w:rsidR="000D3608" w:rsidRPr="00097907" w:rsidRDefault="00A44EAE" w:rsidP="00A44EAE">
      <w:pPr>
        <w:pStyle w:val="NormalWeb"/>
        <w:tabs>
          <w:tab w:val="left" w:pos="360"/>
          <w:tab w:val="num" w:pos="1440"/>
        </w:tabs>
        <w:spacing w:before="0" w:beforeAutospacing="0" w:after="0" w:afterAutospacing="0"/>
        <w:rPr>
          <w:rFonts w:ascii="Times New Roman" w:hAnsi="Times New Roman" w:cs="Times New Roman"/>
          <w:b/>
        </w:rPr>
      </w:pPr>
      <w:r w:rsidRPr="00B5568F">
        <w:rPr>
          <w:rFonts w:ascii="Times New Roman" w:hAnsi="Times New Roman" w:cs="Times New Roman"/>
          <w:b/>
          <w:color w:val="0000FF"/>
        </w:rPr>
        <w:tab/>
      </w:r>
      <w:r w:rsidRPr="00097907">
        <w:rPr>
          <w:rFonts w:ascii="Times New Roman" w:hAnsi="Times New Roman" w:cs="Times New Roman"/>
          <w:b/>
        </w:rPr>
        <w:t>I.  Call Center for Customer Support</w:t>
      </w:r>
    </w:p>
    <w:p w:rsidR="005A5BBA" w:rsidRPr="00097907" w:rsidRDefault="005A5BBA" w:rsidP="00A44EAE">
      <w:pPr>
        <w:pStyle w:val="NormalWeb"/>
        <w:spacing w:before="0" w:beforeAutospacing="0" w:after="0" w:afterAutospacing="0"/>
        <w:rPr>
          <w:rFonts w:ascii="Times New Roman" w:hAnsi="Times New Roman" w:cs="Times New Roman"/>
        </w:rPr>
      </w:pPr>
    </w:p>
    <w:p w:rsidR="00A44EAE" w:rsidRPr="00097907" w:rsidRDefault="00A44EAE" w:rsidP="00634C18">
      <w:pPr>
        <w:pStyle w:val="NormalWeb"/>
        <w:spacing w:before="0" w:beforeAutospacing="0" w:after="0" w:afterAutospacing="0"/>
        <w:ind w:left="630"/>
        <w:rPr>
          <w:rFonts w:ascii="Times New Roman" w:hAnsi="Times New Roman" w:cs="Times New Roman"/>
        </w:rPr>
      </w:pPr>
      <w:r w:rsidRPr="00097907">
        <w:rPr>
          <w:rFonts w:ascii="Times New Roman" w:hAnsi="Times New Roman" w:cs="Times New Roman"/>
        </w:rPr>
        <w:t xml:space="preserve">The Contractor must equip, staff and operate a call center to serve customers of </w:t>
      </w:r>
      <w:r w:rsidR="00634C18" w:rsidRPr="00097907">
        <w:rPr>
          <w:rFonts w:ascii="Times New Roman" w:hAnsi="Times New Roman" w:cs="Times New Roman"/>
        </w:rPr>
        <w:t>OSP</w:t>
      </w:r>
      <w:r w:rsidRPr="00097907">
        <w:rPr>
          <w:rFonts w:ascii="Times New Roman" w:hAnsi="Times New Roman" w:cs="Times New Roman"/>
        </w:rPr>
        <w:t xml:space="preserve"> who want to make reservations for campsites, </w:t>
      </w:r>
      <w:r w:rsidR="00634C18" w:rsidRPr="00097907">
        <w:rPr>
          <w:rFonts w:ascii="Times New Roman" w:hAnsi="Times New Roman" w:cs="Times New Roman"/>
        </w:rPr>
        <w:t xml:space="preserve">cabins, lodges, group camps, day use facilities and any other mutually agreed upon </w:t>
      </w:r>
      <w:proofErr w:type="spellStart"/>
      <w:r w:rsidR="00634C18" w:rsidRPr="00097907">
        <w:rPr>
          <w:rFonts w:ascii="Times New Roman" w:hAnsi="Times New Roman" w:cs="Times New Roman"/>
        </w:rPr>
        <w:t>reservable</w:t>
      </w:r>
      <w:proofErr w:type="spellEnd"/>
      <w:r w:rsidR="00634C18" w:rsidRPr="00097907">
        <w:rPr>
          <w:rFonts w:ascii="Times New Roman" w:hAnsi="Times New Roman" w:cs="Times New Roman"/>
        </w:rPr>
        <w:t xml:space="preserve"> facilities.  The Call Center must appear to the general customer as being operated exclusively for OSP.  </w:t>
      </w:r>
    </w:p>
    <w:p w:rsidR="00634C18" w:rsidRPr="00097907" w:rsidRDefault="00634C18" w:rsidP="00634C18">
      <w:pPr>
        <w:pStyle w:val="NormalWeb"/>
        <w:spacing w:before="0" w:beforeAutospacing="0" w:after="0" w:afterAutospacing="0"/>
        <w:ind w:left="630"/>
        <w:rPr>
          <w:rFonts w:ascii="Times New Roman" w:hAnsi="Times New Roman" w:cs="Times New Roman"/>
        </w:rPr>
      </w:pPr>
    </w:p>
    <w:p w:rsidR="00C51A17" w:rsidRPr="00097907" w:rsidRDefault="00634C18" w:rsidP="00634C18">
      <w:pPr>
        <w:pStyle w:val="NormalWeb"/>
        <w:spacing w:before="0" w:beforeAutospacing="0" w:after="0" w:afterAutospacing="0"/>
        <w:ind w:left="1080" w:hanging="360"/>
        <w:rPr>
          <w:rFonts w:ascii="Times New Roman" w:hAnsi="Times New Roman" w:cs="Times New Roman"/>
          <w:b/>
          <w:u w:val="single"/>
        </w:rPr>
      </w:pPr>
      <w:r w:rsidRPr="00097907">
        <w:rPr>
          <w:rFonts w:ascii="Times New Roman" w:hAnsi="Times New Roman" w:cs="Times New Roman"/>
          <w:b/>
        </w:rPr>
        <w:t xml:space="preserve">     1.  </w:t>
      </w:r>
      <w:r w:rsidRPr="00097907">
        <w:rPr>
          <w:rFonts w:ascii="Times New Roman" w:hAnsi="Times New Roman" w:cs="Times New Roman"/>
          <w:b/>
          <w:u w:val="single"/>
        </w:rPr>
        <w:t>OSP Rules and Regulations</w:t>
      </w:r>
      <w:r w:rsidR="00C51A17" w:rsidRPr="00097907">
        <w:rPr>
          <w:rFonts w:ascii="Times New Roman" w:hAnsi="Times New Roman" w:cs="Times New Roman"/>
          <w:b/>
          <w:u w:val="single"/>
        </w:rPr>
        <w:t xml:space="preserve">  </w:t>
      </w:r>
    </w:p>
    <w:p w:rsidR="00C51A17" w:rsidRPr="00097907" w:rsidRDefault="00C51A17" w:rsidP="00634C18">
      <w:pPr>
        <w:pStyle w:val="NormalWeb"/>
        <w:spacing w:before="0" w:beforeAutospacing="0" w:after="0" w:afterAutospacing="0"/>
        <w:ind w:left="1080" w:hanging="360"/>
        <w:rPr>
          <w:rFonts w:ascii="Times New Roman" w:hAnsi="Times New Roman" w:cs="Times New Roman"/>
          <w:b/>
          <w:u w:val="single"/>
        </w:rPr>
      </w:pPr>
    </w:p>
    <w:p w:rsidR="00634C18" w:rsidRPr="00097907" w:rsidRDefault="00C51A17" w:rsidP="00C51A17">
      <w:pPr>
        <w:pStyle w:val="NormalWeb"/>
        <w:spacing w:before="0" w:beforeAutospacing="0" w:after="0" w:afterAutospacing="0"/>
        <w:ind w:left="1080"/>
        <w:rPr>
          <w:rFonts w:ascii="Times New Roman" w:hAnsi="Times New Roman" w:cs="Times New Roman"/>
        </w:rPr>
      </w:pPr>
      <w:r w:rsidRPr="00097907">
        <w:rPr>
          <w:rFonts w:ascii="Times New Roman" w:hAnsi="Times New Roman" w:cs="Times New Roman"/>
        </w:rPr>
        <w:t xml:space="preserve">Inbound operators must be able to explain information relating to camping reservations contained in the </w:t>
      </w:r>
      <w:r w:rsidRPr="00097907">
        <w:rPr>
          <w:rFonts w:ascii="Times New Roman" w:hAnsi="Times New Roman" w:cs="Times New Roman"/>
          <w:b/>
        </w:rPr>
        <w:t>OFFICE OF STATE PARKS RULES AND REGULATIONS, LOUISIANA ADMINISTRATIVE CODE TITLE 25</w:t>
      </w:r>
      <w:r w:rsidRPr="00097907">
        <w:rPr>
          <w:rFonts w:ascii="Times New Roman" w:hAnsi="Times New Roman" w:cs="Times New Roman"/>
        </w:rPr>
        <w:t xml:space="preserve">, publically posted at </w:t>
      </w:r>
      <w:hyperlink r:id="rId33" w:history="1">
        <w:r w:rsidRPr="00097907">
          <w:rPr>
            <w:rStyle w:val="Hyperlink"/>
            <w:rFonts w:ascii="Times New Roman" w:hAnsi="Times New Roman" w:cs="Times New Roman"/>
            <w:color w:val="auto"/>
          </w:rPr>
          <w:t>http://www.crt.state.la.us/parks/PDFFILES/Rules&amp;Regs.pdf</w:t>
        </w:r>
      </w:hyperlink>
      <w:r w:rsidRPr="00097907">
        <w:rPr>
          <w:rFonts w:ascii="Times New Roman" w:hAnsi="Times New Roman" w:cs="Times New Roman"/>
        </w:rPr>
        <w:t>,</w:t>
      </w:r>
      <w:r w:rsidR="003C6F8E" w:rsidRPr="00097907">
        <w:rPr>
          <w:rFonts w:ascii="Times New Roman" w:hAnsi="Times New Roman" w:cs="Times New Roman"/>
        </w:rPr>
        <w:t xml:space="preserve"> </w:t>
      </w:r>
      <w:r w:rsidRPr="00097907">
        <w:rPr>
          <w:rFonts w:ascii="Times New Roman" w:hAnsi="Times New Roman" w:cs="Times New Roman"/>
        </w:rPr>
        <w:t>to customers.  Changes and updates to the OSP rules and regulations will be supplied to the Contractor by OSP as they occur.  The inbound telephone operators must also have information, supplied by OSP, on special events or other park</w:t>
      </w:r>
      <w:r w:rsidR="00007EF2">
        <w:rPr>
          <w:rFonts w:ascii="Times New Roman" w:hAnsi="Times New Roman" w:cs="Times New Roman"/>
        </w:rPr>
        <w:t>-</w:t>
      </w:r>
      <w:r w:rsidRPr="00097907">
        <w:rPr>
          <w:rFonts w:ascii="Times New Roman" w:hAnsi="Times New Roman" w:cs="Times New Roman"/>
        </w:rPr>
        <w:t>specific information available to them to respond to questions from customers.  If no sites are available in a customer’s requested OSP facility, telephone operators must refer guests to other nearby OSP facilities before offering private campgrounds.</w:t>
      </w:r>
    </w:p>
    <w:p w:rsidR="00C51A17" w:rsidRPr="00097907" w:rsidRDefault="00C51A17" w:rsidP="00C51A17">
      <w:pPr>
        <w:pStyle w:val="NormalWeb"/>
        <w:spacing w:before="0" w:beforeAutospacing="0" w:after="0" w:afterAutospacing="0"/>
        <w:ind w:left="1080"/>
        <w:rPr>
          <w:rFonts w:ascii="Times New Roman" w:hAnsi="Times New Roman" w:cs="Times New Roman"/>
        </w:rPr>
      </w:pPr>
    </w:p>
    <w:p w:rsidR="00C51A17" w:rsidRPr="00097907" w:rsidRDefault="00C51A17" w:rsidP="00C51A17">
      <w:pPr>
        <w:pStyle w:val="NormalWeb"/>
        <w:spacing w:before="0" w:beforeAutospacing="0" w:after="0" w:afterAutospacing="0"/>
        <w:ind w:left="1080"/>
        <w:rPr>
          <w:rFonts w:ascii="Times New Roman" w:hAnsi="Times New Roman" w:cs="Times New Roman"/>
        </w:rPr>
      </w:pPr>
      <w:r w:rsidRPr="00097907">
        <w:rPr>
          <w:rFonts w:ascii="Times New Roman" w:hAnsi="Times New Roman" w:cs="Times New Roman"/>
          <w:b/>
        </w:rPr>
        <w:t xml:space="preserve">2.  </w:t>
      </w:r>
      <w:r w:rsidRPr="00097907">
        <w:rPr>
          <w:rFonts w:ascii="Times New Roman" w:hAnsi="Times New Roman" w:cs="Times New Roman"/>
          <w:b/>
          <w:u w:val="single"/>
        </w:rPr>
        <w:t>Payments and Confirmation Letters</w:t>
      </w:r>
    </w:p>
    <w:p w:rsidR="00C51A17" w:rsidRPr="00097907" w:rsidRDefault="00C51A17" w:rsidP="00C51A17">
      <w:pPr>
        <w:pStyle w:val="NormalWeb"/>
        <w:spacing w:before="0" w:beforeAutospacing="0" w:after="0" w:afterAutospacing="0"/>
        <w:ind w:left="1080"/>
        <w:rPr>
          <w:rFonts w:ascii="Times New Roman" w:hAnsi="Times New Roman" w:cs="Times New Roman"/>
        </w:rPr>
      </w:pPr>
    </w:p>
    <w:p w:rsidR="00C51A17" w:rsidRPr="00097907" w:rsidRDefault="00C51A17" w:rsidP="00C51A17">
      <w:pPr>
        <w:pStyle w:val="NormalWeb"/>
        <w:spacing w:before="0" w:beforeAutospacing="0" w:after="0" w:afterAutospacing="0"/>
        <w:ind w:left="1080"/>
        <w:rPr>
          <w:rFonts w:ascii="Times New Roman" w:hAnsi="Times New Roman" w:cs="Times New Roman"/>
        </w:rPr>
      </w:pPr>
      <w:r w:rsidRPr="00097907">
        <w:rPr>
          <w:rFonts w:ascii="Times New Roman" w:hAnsi="Times New Roman" w:cs="Times New Roman"/>
        </w:rPr>
        <w:t xml:space="preserve">The </w:t>
      </w:r>
      <w:r w:rsidR="00381FAD">
        <w:rPr>
          <w:rFonts w:ascii="Times New Roman" w:hAnsi="Times New Roman" w:cs="Times New Roman"/>
        </w:rPr>
        <w:t>S</w:t>
      </w:r>
      <w:r w:rsidRPr="00097907">
        <w:rPr>
          <w:rFonts w:ascii="Times New Roman" w:hAnsi="Times New Roman" w:cs="Times New Roman"/>
        </w:rPr>
        <w:t xml:space="preserve">ystem must provide the ability to accept credit card and bank affiliated debit card payments with Visa and Master </w:t>
      </w:r>
      <w:proofErr w:type="gramStart"/>
      <w:r w:rsidRPr="00097907">
        <w:rPr>
          <w:rFonts w:ascii="Times New Roman" w:hAnsi="Times New Roman" w:cs="Times New Roman"/>
        </w:rPr>
        <w:t>logos</w:t>
      </w:r>
      <w:proofErr w:type="gramEnd"/>
      <w:r w:rsidRPr="00097907">
        <w:rPr>
          <w:rFonts w:ascii="Times New Roman" w:hAnsi="Times New Roman" w:cs="Times New Roman"/>
        </w:rPr>
        <w:t xml:space="preserve"> as well as OSP issued gift certificates, </w:t>
      </w:r>
      <w:r w:rsidR="00310B22">
        <w:rPr>
          <w:rFonts w:ascii="Times New Roman" w:hAnsi="Times New Roman" w:cs="Times New Roman"/>
        </w:rPr>
        <w:t xml:space="preserve">gift cards, </w:t>
      </w:r>
      <w:r w:rsidRPr="00097907">
        <w:rPr>
          <w:rFonts w:ascii="Times New Roman" w:hAnsi="Times New Roman" w:cs="Times New Roman"/>
        </w:rPr>
        <w:t>checks, money orders or cashier’s checks.  Credit cards and bank affiliated debit cards with Visa and Master Card logos will be the only forms of payment allowed for reservations with an arrival date less than fifteen (15) calendar days from the date the reservation is creat</w:t>
      </w:r>
      <w:r w:rsidR="004F1D1B" w:rsidRPr="00097907">
        <w:rPr>
          <w:rFonts w:ascii="Times New Roman" w:hAnsi="Times New Roman" w:cs="Times New Roman"/>
        </w:rPr>
        <w:t>ed.  For all payments other than credit card payments, the Contractor shall adhere to the following procedures:</w:t>
      </w:r>
    </w:p>
    <w:p w:rsidR="004F1D1B" w:rsidRPr="00097907" w:rsidRDefault="004F1D1B" w:rsidP="00C51A17">
      <w:pPr>
        <w:pStyle w:val="NormalWeb"/>
        <w:spacing w:before="0" w:beforeAutospacing="0" w:after="0" w:afterAutospacing="0"/>
        <w:ind w:left="1080"/>
        <w:rPr>
          <w:rFonts w:ascii="Times New Roman" w:hAnsi="Times New Roman" w:cs="Times New Roman"/>
        </w:rPr>
      </w:pPr>
    </w:p>
    <w:p w:rsidR="007257D5" w:rsidRDefault="007257D5">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ind w:left="2160"/>
        <w:rPr>
          <w:bCs/>
          <w:szCs w:val="24"/>
        </w:rPr>
      </w:pPr>
    </w:p>
    <w:p w:rsidR="00576036" w:rsidRPr="00097907" w:rsidRDefault="00576036" w:rsidP="00BF1C29">
      <w:pPr>
        <w:numPr>
          <w:ilvl w:val="2"/>
          <w:numId w:val="54"/>
        </w:numPr>
        <w:tabs>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rPr>
          <w:bCs/>
          <w:szCs w:val="24"/>
        </w:rPr>
      </w:pPr>
      <w:r>
        <w:rPr>
          <w:bCs/>
          <w:szCs w:val="24"/>
        </w:rPr>
        <w:t xml:space="preserve">Gift Cards.  The Contractor’s </w:t>
      </w:r>
      <w:r w:rsidR="00381FAD">
        <w:rPr>
          <w:bCs/>
          <w:szCs w:val="24"/>
        </w:rPr>
        <w:t>S</w:t>
      </w:r>
      <w:r>
        <w:rPr>
          <w:bCs/>
          <w:szCs w:val="24"/>
        </w:rPr>
        <w:t>ystem must be able to accept OSP Gift Cards as a form of payment</w:t>
      </w:r>
      <w:r w:rsidR="00310B22">
        <w:rPr>
          <w:bCs/>
          <w:szCs w:val="24"/>
        </w:rPr>
        <w:t xml:space="preserve"> for reservations only.  Gift Cards shall not be allowed as a payment option for POS items. </w:t>
      </w:r>
    </w:p>
    <w:p w:rsidR="004F1D1B" w:rsidRPr="00097907" w:rsidRDefault="004F1D1B" w:rsidP="004F1D1B">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980"/>
        <w:rPr>
          <w:bCs/>
          <w:szCs w:val="24"/>
        </w:rPr>
      </w:pPr>
    </w:p>
    <w:p w:rsidR="004F1D1B" w:rsidRPr="00097907" w:rsidRDefault="004F1D1B" w:rsidP="00BF1C29">
      <w:pPr>
        <w:numPr>
          <w:ilvl w:val="2"/>
          <w:numId w:val="54"/>
        </w:numPr>
        <w:tabs>
          <w:tab w:val="left" w:pos="0"/>
          <w:tab w:val="left" w:pos="360"/>
          <w:tab w:val="left" w:pos="72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rPr>
          <w:bCs/>
          <w:szCs w:val="24"/>
        </w:rPr>
      </w:pPr>
      <w:r w:rsidRPr="00097907">
        <w:rPr>
          <w:bCs/>
          <w:szCs w:val="24"/>
        </w:rPr>
        <w:t>Checks, money orders or cashier’s checks.  The Contractor’s operators shall inform customers that out-of-state personal checks are not accepted and all checks, money orders or cashier’s checks must be mailed to the Office of State Parks, Attn: Reservation Center, P.O. Box 44265, Baton Rouge, LA 70804 and received within ten (10) working days from the date the reservation was crea</w:t>
      </w:r>
      <w:r w:rsidR="00525D3B" w:rsidRPr="00097907">
        <w:rPr>
          <w:bCs/>
          <w:szCs w:val="24"/>
        </w:rPr>
        <w:t>ted.  OSP staff will enter all checks, money order and cashier c</w:t>
      </w:r>
      <w:r w:rsidRPr="00097907">
        <w:rPr>
          <w:bCs/>
          <w:szCs w:val="24"/>
        </w:rPr>
        <w:t xml:space="preserve">heck payments.  The Contractor shall not cancel any reservation for non-payment until fifteen (15) calendar days have elapsed from the date the reservation was created. </w:t>
      </w:r>
    </w:p>
    <w:p w:rsidR="004F1D1B" w:rsidRPr="00097907" w:rsidRDefault="004F1D1B" w:rsidP="004F1D1B">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rPr>
          <w:bCs/>
          <w:szCs w:val="24"/>
        </w:rPr>
      </w:pPr>
      <w:r w:rsidRPr="00097907">
        <w:rPr>
          <w:bCs/>
          <w:szCs w:val="24"/>
        </w:rPr>
        <w:tab/>
      </w:r>
      <w:r w:rsidRPr="00097907">
        <w:rPr>
          <w:bCs/>
          <w:szCs w:val="24"/>
        </w:rPr>
        <w:tab/>
      </w:r>
    </w:p>
    <w:p w:rsidR="004F1D1B" w:rsidRPr="00097907" w:rsidRDefault="004F1D1B" w:rsidP="004F1D1B">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rPr>
          <w:bCs/>
          <w:szCs w:val="24"/>
        </w:rPr>
      </w:pPr>
      <w:r w:rsidRPr="00097907">
        <w:rPr>
          <w:bCs/>
          <w:szCs w:val="24"/>
        </w:rPr>
        <w:t xml:space="preserve">The Contractor will be responsible for sending email confirmation letters, cancellation notices, and reservation change notices (reservation changes include: park or site transfers, fee changes, and arrival or departure date changes) to all reservation holders who have supplied an email address as part of their customer profile.  The Contractor shall verify the customer’s name, address, phone number and email address with every caller making a reservation. Confirmation letters, cancellation notices, and reservation change notices will be mailed by OSP to all reservation holders who have not supplied an email address when making their reservation or when the customer requests a letter or notice to be mailed.   </w:t>
      </w:r>
    </w:p>
    <w:p w:rsidR="00933920" w:rsidRPr="00097907" w:rsidRDefault="00933920" w:rsidP="004F1D1B">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rPr>
          <w:bCs/>
          <w:szCs w:val="24"/>
        </w:rPr>
      </w:pPr>
    </w:p>
    <w:p w:rsidR="00933920" w:rsidRPr="00097907" w:rsidRDefault="00933920" w:rsidP="004F1D1B">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rPr>
          <w:bCs/>
          <w:szCs w:val="24"/>
        </w:rPr>
      </w:pPr>
      <w:r w:rsidRPr="00097907">
        <w:rPr>
          <w:b/>
          <w:bCs/>
          <w:szCs w:val="24"/>
        </w:rPr>
        <w:t xml:space="preserve">3.  </w:t>
      </w:r>
      <w:r w:rsidRPr="00097907">
        <w:rPr>
          <w:b/>
          <w:bCs/>
          <w:szCs w:val="24"/>
          <w:u w:val="single"/>
        </w:rPr>
        <w:t>Staffing</w:t>
      </w:r>
    </w:p>
    <w:p w:rsidR="00933920" w:rsidRPr="00097907" w:rsidRDefault="00933920" w:rsidP="004F1D1B">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rPr>
          <w:bCs/>
          <w:szCs w:val="24"/>
        </w:rPr>
      </w:pPr>
    </w:p>
    <w:p w:rsidR="00933920" w:rsidRPr="00097907" w:rsidRDefault="00933920" w:rsidP="00933920">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rPr>
          <w:bCs/>
          <w:szCs w:val="24"/>
        </w:rPr>
      </w:pPr>
      <w:r w:rsidRPr="00097907">
        <w:rPr>
          <w:bCs/>
          <w:sz w:val="22"/>
          <w:szCs w:val="22"/>
        </w:rPr>
        <w:tab/>
      </w:r>
      <w:r w:rsidRPr="00097907">
        <w:rPr>
          <w:bCs/>
          <w:szCs w:val="24"/>
        </w:rPr>
        <w:t xml:space="preserve">The Contractor must supply a sufficient number of fully trained operators, with a minimum of forty (40) hours of training focusing on OSP facilities, rules and regulations, fees, customer types, use patterns, Louisiana geography, and routes to parks.  The Contractor must supply all required information systems and telecommunications to perform these operations. Contractor will endeavor to maintain a staff of Inbound Phone operators physically located within the State of Louisiana throughout the term of the contract. All Inbound telephone operations must be physically located within the continental United States.  </w:t>
      </w:r>
    </w:p>
    <w:p w:rsidR="00933920" w:rsidRPr="00097907" w:rsidRDefault="00933920" w:rsidP="00933920">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rPr>
          <w:bCs/>
          <w:szCs w:val="24"/>
        </w:rPr>
      </w:pPr>
    </w:p>
    <w:p w:rsidR="00933920" w:rsidRPr="00097907" w:rsidRDefault="00933920" w:rsidP="00933920">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rPr>
          <w:bCs/>
          <w:szCs w:val="24"/>
        </w:rPr>
      </w:pPr>
      <w:r w:rsidRPr="00097907">
        <w:rPr>
          <w:bCs/>
          <w:szCs w:val="24"/>
        </w:rPr>
        <w:tab/>
        <w:t>The Contractor must propose only one (1) staff person with redundancy (to cover vacations and other personal or professional absences) to be dedicated to Louisiana State Parks reservation Service, throughout th</w:t>
      </w:r>
      <w:r w:rsidR="00525D3B" w:rsidRPr="00097907">
        <w:rPr>
          <w:bCs/>
          <w:szCs w:val="24"/>
        </w:rPr>
        <w:t xml:space="preserve">e term of the contract, to work </w:t>
      </w:r>
      <w:r w:rsidRPr="00097907">
        <w:rPr>
          <w:bCs/>
          <w:szCs w:val="24"/>
        </w:rPr>
        <w:t>in the position of Supervisor; and that candidate must be identified by name. The Supervisor must be responsible for overseeing all aspects of the Louisiana OSP reservation operations, and shall serve as adm</w:t>
      </w:r>
      <w:r w:rsidR="00525D3B" w:rsidRPr="00097907">
        <w:rPr>
          <w:bCs/>
          <w:szCs w:val="24"/>
        </w:rPr>
        <w:t>inistrator in staff supervision and</w:t>
      </w:r>
      <w:r w:rsidRPr="00097907">
        <w:rPr>
          <w:bCs/>
          <w:szCs w:val="24"/>
        </w:rPr>
        <w:t xml:space="preserve"> record keeping.   Additionally, </w:t>
      </w:r>
      <w:r w:rsidR="00525D3B" w:rsidRPr="00097907">
        <w:rPr>
          <w:bCs/>
          <w:szCs w:val="24"/>
        </w:rPr>
        <w:t>OSP</w:t>
      </w:r>
      <w:r w:rsidRPr="00097907">
        <w:rPr>
          <w:bCs/>
          <w:szCs w:val="24"/>
        </w:rPr>
        <w:t xml:space="preserve"> will have a designated point of contact within the Contractor’s Customer Service Department to handle escalations.</w:t>
      </w:r>
    </w:p>
    <w:p w:rsidR="00933920" w:rsidRPr="00097907" w:rsidRDefault="00933920" w:rsidP="004F1D1B">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rPr>
          <w:bCs/>
          <w:szCs w:val="24"/>
        </w:rPr>
      </w:pPr>
    </w:p>
    <w:p w:rsidR="00933920" w:rsidRPr="00097907" w:rsidRDefault="00933920" w:rsidP="004F1D1B">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rPr>
          <w:bCs/>
          <w:szCs w:val="24"/>
        </w:rPr>
      </w:pPr>
      <w:r w:rsidRPr="00097907">
        <w:rPr>
          <w:b/>
          <w:bCs/>
          <w:szCs w:val="24"/>
        </w:rPr>
        <w:lastRenderedPageBreak/>
        <w:t xml:space="preserve">4.  </w:t>
      </w:r>
      <w:r w:rsidRPr="00097907">
        <w:rPr>
          <w:b/>
          <w:bCs/>
          <w:szCs w:val="24"/>
          <w:u w:val="single"/>
        </w:rPr>
        <w:t>Hours of Operation</w:t>
      </w:r>
    </w:p>
    <w:p w:rsidR="00933920" w:rsidRPr="00097907" w:rsidRDefault="00933920" w:rsidP="004F1D1B">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rPr>
          <w:bCs/>
          <w:szCs w:val="24"/>
        </w:rPr>
      </w:pPr>
    </w:p>
    <w:p w:rsidR="00933920" w:rsidRPr="00097907" w:rsidRDefault="00933920" w:rsidP="00933920">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rPr>
          <w:bCs/>
          <w:szCs w:val="24"/>
        </w:rPr>
      </w:pPr>
      <w:r w:rsidRPr="00097907">
        <w:rPr>
          <w:bCs/>
          <w:sz w:val="22"/>
          <w:szCs w:val="22"/>
        </w:rPr>
        <w:tab/>
      </w:r>
      <w:r w:rsidRPr="00097907">
        <w:rPr>
          <w:bCs/>
          <w:szCs w:val="24"/>
        </w:rPr>
        <w:t xml:space="preserve">Inbound telephone Operators must be available, at a minimum, </w:t>
      </w:r>
      <w:r w:rsidR="00435052">
        <w:rPr>
          <w:bCs/>
          <w:szCs w:val="24"/>
        </w:rPr>
        <w:t>7</w:t>
      </w:r>
      <w:r w:rsidR="006B2110">
        <w:rPr>
          <w:bCs/>
          <w:szCs w:val="24"/>
        </w:rPr>
        <w:t>:30</w:t>
      </w:r>
      <w:r w:rsidRPr="00097907">
        <w:rPr>
          <w:bCs/>
          <w:szCs w:val="24"/>
        </w:rPr>
        <w:t xml:space="preserve"> a.m. to </w:t>
      </w:r>
      <w:r w:rsidR="006B2110">
        <w:rPr>
          <w:bCs/>
          <w:szCs w:val="24"/>
        </w:rPr>
        <w:t>6</w:t>
      </w:r>
      <w:r w:rsidR="00435052">
        <w:rPr>
          <w:bCs/>
          <w:szCs w:val="24"/>
        </w:rPr>
        <w:t>:0</w:t>
      </w:r>
      <w:r w:rsidRPr="00097907">
        <w:rPr>
          <w:bCs/>
          <w:szCs w:val="24"/>
        </w:rPr>
        <w:t xml:space="preserve">0 p.m. Central Standard (or Daylight Savings) Time each day, Monday – Friday. Inbound Telephone reservation services will be closed on the following holidays:  New Year’s Day, Good Friday, Independence Day, Labor Day, Veteran’s Day, Thanksgiving Day, and Christmas Day.  </w:t>
      </w:r>
    </w:p>
    <w:p w:rsidR="00933920" w:rsidRPr="00097907" w:rsidRDefault="00933920" w:rsidP="00933920">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rPr>
          <w:bCs/>
          <w:szCs w:val="24"/>
        </w:rPr>
      </w:pPr>
    </w:p>
    <w:p w:rsidR="00933920" w:rsidRPr="00097907" w:rsidRDefault="00933920" w:rsidP="00933920">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rPr>
          <w:bCs/>
          <w:szCs w:val="24"/>
        </w:rPr>
      </w:pPr>
      <w:r w:rsidRPr="00097907">
        <w:rPr>
          <w:bCs/>
          <w:szCs w:val="24"/>
        </w:rPr>
        <w:tab/>
        <w:t xml:space="preserve"> </w:t>
      </w:r>
    </w:p>
    <w:p w:rsidR="004F1D1B" w:rsidRPr="00097907" w:rsidRDefault="00933920" w:rsidP="004F1D1B">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720"/>
        <w:rPr>
          <w:b/>
          <w:bCs/>
          <w:szCs w:val="24"/>
        </w:rPr>
      </w:pPr>
      <w:r w:rsidRPr="00097907">
        <w:rPr>
          <w:bCs/>
          <w:szCs w:val="24"/>
        </w:rPr>
        <w:tab/>
      </w:r>
      <w:r w:rsidRPr="00097907">
        <w:rPr>
          <w:b/>
          <w:bCs/>
          <w:szCs w:val="24"/>
        </w:rPr>
        <w:t xml:space="preserve">5.  </w:t>
      </w:r>
      <w:r w:rsidRPr="00097907">
        <w:rPr>
          <w:b/>
          <w:bCs/>
          <w:szCs w:val="24"/>
          <w:u w:val="single"/>
        </w:rPr>
        <w:t>Communication and Processing Requirements</w:t>
      </w:r>
    </w:p>
    <w:p w:rsidR="004F1D1B" w:rsidRPr="00097907" w:rsidRDefault="004F1D1B" w:rsidP="004F1D1B">
      <w:pPr>
        <w:tabs>
          <w:tab w:val="left" w:pos="0"/>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720"/>
        <w:rPr>
          <w:bCs/>
          <w:szCs w:val="24"/>
        </w:rPr>
      </w:pPr>
    </w:p>
    <w:p w:rsidR="00CA6E12" w:rsidRPr="00097907" w:rsidRDefault="00CA6E12" w:rsidP="00CA6E12">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rPr>
          <w:bCs/>
          <w:szCs w:val="24"/>
        </w:rPr>
      </w:pPr>
      <w:r w:rsidRPr="00097907">
        <w:rPr>
          <w:szCs w:val="24"/>
        </w:rPr>
        <w:t xml:space="preserve"> </w:t>
      </w:r>
      <w:r w:rsidRPr="00097907">
        <w:rPr>
          <w:szCs w:val="24"/>
        </w:rPr>
        <w:tab/>
      </w:r>
      <w:r w:rsidRPr="00097907">
        <w:rPr>
          <w:bCs/>
          <w:szCs w:val="24"/>
        </w:rPr>
        <w:t>The Contractor’s Call Center Quality Assurance staff will hold weekly joint monitoring sessions to facilitate performance feedback.  In addition, the Contractor will provide live call monitoring access and or random recorded calls on a CD on an as requested basis.</w:t>
      </w:r>
    </w:p>
    <w:p w:rsidR="00CA6E12" w:rsidRPr="00097907" w:rsidRDefault="00CA6E12" w:rsidP="00CA6E12">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rPr>
          <w:bCs/>
          <w:szCs w:val="24"/>
        </w:rPr>
      </w:pPr>
    </w:p>
    <w:p w:rsidR="00CA6E12" w:rsidRPr="00097907" w:rsidRDefault="00CA6E12" w:rsidP="00CA6E12">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080" w:hanging="360"/>
        <w:rPr>
          <w:bCs/>
          <w:szCs w:val="24"/>
        </w:rPr>
      </w:pPr>
      <w:r w:rsidRPr="00097907">
        <w:rPr>
          <w:bCs/>
          <w:szCs w:val="24"/>
        </w:rPr>
        <w:tab/>
        <w:t>The Contractor shall provide network-based Online Call Detail Reporting (OCDR), Automatic Call Distribution (ACD) and reporting.  OSP shall be permitted full access to the OCDR and ACD reporting system and all related reports. OSP staff must also be allowed to review reports at the Contractor’s Call Center during normal business hours. The Contractor’s telephone answering and processing system must meet the following requirements:</w:t>
      </w:r>
    </w:p>
    <w:p w:rsidR="00634C18" w:rsidRPr="00097907" w:rsidRDefault="00634C18" w:rsidP="00CA6E12">
      <w:pPr>
        <w:pStyle w:val="NormalWeb"/>
        <w:spacing w:before="0" w:beforeAutospacing="0" w:after="0" w:afterAutospacing="0"/>
        <w:ind w:left="720"/>
        <w:rPr>
          <w:rFonts w:ascii="Times New Roman" w:hAnsi="Times New Roman" w:cs="Times New Roman"/>
        </w:rPr>
      </w:pPr>
    </w:p>
    <w:p w:rsidR="00A15B05" w:rsidRPr="00097907" w:rsidRDefault="00A15B05" w:rsidP="00BF1C29">
      <w:pPr>
        <w:numPr>
          <w:ilvl w:val="2"/>
          <w:numId w:val="55"/>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rPr>
          <w:bCs/>
          <w:szCs w:val="24"/>
        </w:rPr>
      </w:pPr>
      <w:r w:rsidRPr="00097907">
        <w:rPr>
          <w:bCs/>
          <w:szCs w:val="24"/>
        </w:rPr>
        <w:t>Calls to the Reservations toll free number must be answered within the third ring or fifteen (15) seconds.  If an automated voice response system is used, an option must exist that allows the caller to speak with an operator. An after</w:t>
      </w:r>
      <w:r w:rsidR="007C6594">
        <w:rPr>
          <w:bCs/>
          <w:szCs w:val="24"/>
        </w:rPr>
        <w:t>-</w:t>
      </w:r>
      <w:r w:rsidRPr="00097907">
        <w:rPr>
          <w:bCs/>
          <w:szCs w:val="24"/>
        </w:rPr>
        <w:t>hours message must be utilized to inf</w:t>
      </w:r>
      <w:r w:rsidR="00E86548">
        <w:rPr>
          <w:bCs/>
          <w:szCs w:val="24"/>
        </w:rPr>
        <w:t>orm customers when the Inbound T</w:t>
      </w:r>
      <w:r w:rsidRPr="00097907">
        <w:rPr>
          <w:bCs/>
          <w:szCs w:val="24"/>
        </w:rPr>
        <w:t>elephone operations will be available. After</w:t>
      </w:r>
      <w:r w:rsidR="00FE0853">
        <w:rPr>
          <w:bCs/>
          <w:szCs w:val="24"/>
        </w:rPr>
        <w:t xml:space="preserve"> </w:t>
      </w:r>
      <w:r w:rsidRPr="00097907">
        <w:rPr>
          <w:bCs/>
          <w:szCs w:val="24"/>
        </w:rPr>
        <w:t>hours messaging will be approved by OSP.</w:t>
      </w:r>
    </w:p>
    <w:p w:rsidR="00A15B05" w:rsidRPr="00097907" w:rsidRDefault="00A15B05" w:rsidP="00A15B05">
      <w:p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980"/>
        <w:rPr>
          <w:bCs/>
          <w:szCs w:val="24"/>
        </w:rPr>
      </w:pPr>
    </w:p>
    <w:p w:rsidR="00A15B05" w:rsidRPr="00097907" w:rsidRDefault="00A15B05" w:rsidP="00BF1C29">
      <w:pPr>
        <w:numPr>
          <w:ilvl w:val="2"/>
          <w:numId w:val="55"/>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rPr>
          <w:bCs/>
          <w:szCs w:val="24"/>
        </w:rPr>
      </w:pPr>
      <w:r w:rsidRPr="00097907">
        <w:rPr>
          <w:bCs/>
          <w:szCs w:val="24"/>
        </w:rPr>
        <w:t>For callers awaiting the next available operator, a system generated message shall indicate the estimated hold time.  No caller shall be told to hang up and call back later.  All calls will be answered in the order received.</w:t>
      </w:r>
    </w:p>
    <w:p w:rsidR="00A15B05" w:rsidRPr="00097907" w:rsidRDefault="00A15B05" w:rsidP="00A15B05">
      <w:p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ind w:left="1980"/>
        <w:rPr>
          <w:bCs/>
          <w:szCs w:val="24"/>
        </w:rPr>
      </w:pPr>
    </w:p>
    <w:p w:rsidR="00A15B05" w:rsidRPr="00097907" w:rsidRDefault="00A15B05" w:rsidP="00BF1C29">
      <w:pPr>
        <w:numPr>
          <w:ilvl w:val="2"/>
          <w:numId w:val="55"/>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rPr>
          <w:bCs/>
          <w:szCs w:val="24"/>
        </w:rPr>
      </w:pPr>
      <w:r w:rsidRPr="00097907">
        <w:rPr>
          <w:bCs/>
          <w:szCs w:val="24"/>
        </w:rPr>
        <w:t>Average weekly (Monday – Friday) wait time for a reservation agent shall not exceed 60 seconds.  Merely speaking to a live person briefly who does not actually finalize the caller’s reservation request(s) does not meet this requirement.</w:t>
      </w:r>
    </w:p>
    <w:p w:rsidR="00A15B05" w:rsidRPr="00097907" w:rsidRDefault="00A15B05" w:rsidP="00A15B05">
      <w:pPr>
        <w:pStyle w:val="ListParagraph"/>
        <w:rPr>
          <w:bCs/>
        </w:rPr>
      </w:pPr>
    </w:p>
    <w:p w:rsidR="00A15B05" w:rsidRPr="00097907" w:rsidRDefault="00A15B05" w:rsidP="00BF1C29">
      <w:pPr>
        <w:numPr>
          <w:ilvl w:val="2"/>
          <w:numId w:val="55"/>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rPr>
          <w:bCs/>
          <w:szCs w:val="24"/>
        </w:rPr>
      </w:pPr>
      <w:r w:rsidRPr="00097907">
        <w:rPr>
          <w:bCs/>
          <w:szCs w:val="24"/>
        </w:rPr>
        <w:t xml:space="preserve">OSP reserves the right to review the reservation results of all calls.  Special attention will be paid to those calls that exceed 20 minutes in length.  The Contractor must commit to dedicated joint monitoring sessions with the </w:t>
      </w:r>
      <w:r w:rsidR="002069E0">
        <w:rPr>
          <w:bCs/>
          <w:szCs w:val="24"/>
        </w:rPr>
        <w:t>S</w:t>
      </w:r>
      <w:r w:rsidRPr="00097907">
        <w:rPr>
          <w:bCs/>
          <w:szCs w:val="24"/>
        </w:rPr>
        <w:t>tate where longer calls will be reviewed.</w:t>
      </w:r>
    </w:p>
    <w:p w:rsidR="00A15B05" w:rsidRPr="00097907" w:rsidRDefault="00A15B05" w:rsidP="00A15B05">
      <w:p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rPr>
          <w:bCs/>
          <w:szCs w:val="24"/>
        </w:rPr>
      </w:pPr>
    </w:p>
    <w:p w:rsidR="00A15B05" w:rsidRPr="00097907" w:rsidRDefault="00A15B05" w:rsidP="00BF1C29">
      <w:pPr>
        <w:numPr>
          <w:ilvl w:val="2"/>
          <w:numId w:val="55"/>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rPr>
          <w:bCs/>
          <w:szCs w:val="24"/>
        </w:rPr>
      </w:pPr>
      <w:r w:rsidRPr="00097907">
        <w:rPr>
          <w:bCs/>
          <w:szCs w:val="24"/>
        </w:rPr>
        <w:t>No more than 3% of incoming calls will be abandoned after 2 minutes of hold time.</w:t>
      </w:r>
    </w:p>
    <w:p w:rsidR="00A15B05" w:rsidRPr="00097907" w:rsidRDefault="00A15B05" w:rsidP="00A15B05">
      <w:p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rPr>
          <w:bCs/>
          <w:szCs w:val="24"/>
        </w:rPr>
      </w:pPr>
    </w:p>
    <w:p w:rsidR="00A15B05" w:rsidRPr="00097907" w:rsidRDefault="00A15B05" w:rsidP="00BF1C29">
      <w:pPr>
        <w:numPr>
          <w:ilvl w:val="2"/>
          <w:numId w:val="55"/>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rPr>
          <w:bCs/>
          <w:szCs w:val="24"/>
        </w:rPr>
      </w:pPr>
      <w:r w:rsidRPr="00097907">
        <w:rPr>
          <w:bCs/>
          <w:szCs w:val="24"/>
        </w:rPr>
        <w:t xml:space="preserve">The Contractor must ensure that no more than 5% of calls received will result in the caller receiving a busy signal, a busy-out.  The busy-out percentage must be calculated as a ratio of the number of unique callers (identified by telephone number) subject to a busy-out, in relationship to the number of all unique callers.  </w:t>
      </w:r>
    </w:p>
    <w:p w:rsidR="00A15B05" w:rsidRPr="00097907" w:rsidRDefault="00A15B05" w:rsidP="00A15B05">
      <w:p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ind w:left="1980"/>
        <w:rPr>
          <w:bCs/>
          <w:szCs w:val="24"/>
        </w:rPr>
      </w:pPr>
    </w:p>
    <w:p w:rsidR="00A15B05" w:rsidRPr="00097907" w:rsidRDefault="00A15B05" w:rsidP="00BF1C29">
      <w:pPr>
        <w:numPr>
          <w:ilvl w:val="2"/>
          <w:numId w:val="55"/>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rPr>
          <w:bCs/>
          <w:szCs w:val="24"/>
        </w:rPr>
      </w:pPr>
      <w:r w:rsidRPr="00097907">
        <w:rPr>
          <w:bCs/>
          <w:szCs w:val="24"/>
        </w:rPr>
        <w:t>The Contractor’s phone system shall be capable of expansion or reduction in operator personnel and equipment, as needed, as demand changes due to call volume fluctuations.</w:t>
      </w:r>
    </w:p>
    <w:p w:rsidR="00CA6E12" w:rsidRPr="00097907" w:rsidRDefault="00CA6E12" w:rsidP="00CA6E12">
      <w:p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rPr>
          <w:bCs/>
          <w:szCs w:val="24"/>
        </w:rPr>
      </w:pPr>
    </w:p>
    <w:p w:rsidR="00CA6E12" w:rsidRPr="00097907" w:rsidRDefault="00CA6E12" w:rsidP="00CA6E12">
      <w:p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right" w:pos="8640"/>
        </w:tabs>
        <w:autoSpaceDE w:val="0"/>
        <w:autoSpaceDN w:val="0"/>
        <w:adjustRightInd w:val="0"/>
        <w:rPr>
          <w:b/>
          <w:bCs/>
          <w:szCs w:val="24"/>
        </w:rPr>
      </w:pPr>
      <w:r w:rsidRPr="00097907">
        <w:rPr>
          <w:bCs/>
          <w:szCs w:val="24"/>
        </w:rPr>
        <w:tab/>
      </w:r>
      <w:r w:rsidRPr="00097907">
        <w:rPr>
          <w:bCs/>
          <w:szCs w:val="24"/>
        </w:rPr>
        <w:tab/>
      </w:r>
      <w:r w:rsidR="00A15B05" w:rsidRPr="00097907">
        <w:rPr>
          <w:b/>
          <w:bCs/>
          <w:szCs w:val="24"/>
        </w:rPr>
        <w:t>6.</w:t>
      </w:r>
      <w:r w:rsidRPr="00097907">
        <w:rPr>
          <w:b/>
          <w:bCs/>
          <w:szCs w:val="24"/>
        </w:rPr>
        <w:t xml:space="preserve">  </w:t>
      </w:r>
      <w:r w:rsidRPr="00097907">
        <w:rPr>
          <w:b/>
          <w:bCs/>
          <w:szCs w:val="24"/>
          <w:u w:val="single"/>
        </w:rPr>
        <w:t>Inbound Telephone Procedure Manual</w:t>
      </w:r>
    </w:p>
    <w:p w:rsidR="00634C18" w:rsidRPr="00097907" w:rsidRDefault="00634C18" w:rsidP="00634C18">
      <w:pPr>
        <w:pStyle w:val="NormalWeb"/>
        <w:spacing w:before="0" w:beforeAutospacing="0" w:after="0" w:afterAutospacing="0"/>
        <w:ind w:left="630"/>
        <w:rPr>
          <w:rFonts w:ascii="Times New Roman" w:hAnsi="Times New Roman" w:cs="Times New Roman"/>
        </w:rPr>
      </w:pPr>
    </w:p>
    <w:p w:rsidR="00A15B05" w:rsidRPr="00097907" w:rsidRDefault="00A15B05" w:rsidP="00A15B05">
      <w:pPr>
        <w:ind w:left="1080"/>
        <w:rPr>
          <w:bCs/>
          <w:szCs w:val="24"/>
        </w:rPr>
      </w:pPr>
      <w:r w:rsidRPr="00097907">
        <w:rPr>
          <w:bCs/>
          <w:szCs w:val="24"/>
        </w:rPr>
        <w:t>The Contractor must produce and update as necessary an Inbound Telephone Operator training tool or policy and procedure manual that may be used to address all customer calls and potential circumstances.  OSP will assist with developing training materials for the operators (i.e. providing park specific information and general information about OSP and OSP policies).  OSP may provide additional input to the content of the training tools.  The tool must include protocols for managing and responding to incoming phone calls, etc.  The Contractor must make the training tools available for review by OSP.</w:t>
      </w:r>
    </w:p>
    <w:p w:rsidR="00A15B05" w:rsidRPr="00CA6E12" w:rsidRDefault="00A15B05" w:rsidP="00634C18">
      <w:pPr>
        <w:pStyle w:val="NormalWeb"/>
        <w:spacing w:before="0" w:beforeAutospacing="0" w:after="0" w:afterAutospacing="0"/>
        <w:ind w:left="630"/>
        <w:rPr>
          <w:rFonts w:ascii="Times New Roman" w:hAnsi="Times New Roman" w:cs="Times New Roman"/>
        </w:rPr>
      </w:pPr>
    </w:p>
    <w:p w:rsidR="00B91902" w:rsidRDefault="00B91902" w:rsidP="00633B0A">
      <w:pPr>
        <w:pStyle w:val="NormalWeb"/>
        <w:spacing w:before="0" w:beforeAutospacing="0" w:after="0" w:afterAutospacing="0"/>
        <w:rPr>
          <w:rFonts w:ascii="Times New Roman" w:hAnsi="Times New Roman" w:cs="Times New Roman"/>
          <w:b/>
          <w:bCs/>
        </w:rPr>
      </w:pPr>
    </w:p>
    <w:p w:rsidR="00633B0A" w:rsidRPr="0095031B" w:rsidRDefault="00673F3B" w:rsidP="00633B0A">
      <w:pPr>
        <w:pStyle w:val="NormalWeb"/>
        <w:spacing w:before="0" w:beforeAutospacing="0" w:after="0" w:afterAutospacing="0"/>
        <w:rPr>
          <w:rFonts w:ascii="Times New Roman" w:hAnsi="Times New Roman" w:cs="Times New Roman"/>
        </w:rPr>
      </w:pPr>
      <w:r>
        <w:rPr>
          <w:rFonts w:ascii="Times New Roman" w:hAnsi="Times New Roman" w:cs="Times New Roman"/>
          <w:b/>
          <w:bCs/>
        </w:rPr>
        <w:t>3</w:t>
      </w:r>
      <w:r w:rsidR="00633B0A" w:rsidRPr="0095031B">
        <w:rPr>
          <w:rFonts w:ascii="Times New Roman" w:hAnsi="Times New Roman" w:cs="Times New Roman"/>
          <w:b/>
          <w:bCs/>
        </w:rPr>
        <w:t>.0 PERFORMANCE MEASURES AND MONITORING PLAN</w:t>
      </w:r>
    </w:p>
    <w:p w:rsidR="002444B5" w:rsidRPr="0095031B" w:rsidRDefault="002444B5" w:rsidP="00633B0A">
      <w:pPr>
        <w:pStyle w:val="NormalWeb"/>
        <w:spacing w:before="0" w:beforeAutospacing="0" w:after="0" w:afterAutospacing="0"/>
        <w:rPr>
          <w:rFonts w:ascii="Times New Roman" w:hAnsi="Times New Roman" w:cs="Times New Roman"/>
        </w:rPr>
      </w:pPr>
    </w:p>
    <w:p w:rsidR="00AB151D" w:rsidRDefault="00AB151D" w:rsidP="00633B0A">
      <w:pPr>
        <w:pStyle w:val="NormalWeb"/>
        <w:spacing w:before="0" w:beforeAutospacing="0" w:after="0" w:afterAutospacing="0"/>
        <w:rPr>
          <w:rFonts w:ascii="Times New Roman" w:hAnsi="Times New Roman" w:cs="Times New Roman"/>
        </w:rPr>
      </w:pPr>
      <w:r w:rsidRPr="0095031B">
        <w:rPr>
          <w:rFonts w:ascii="Times New Roman" w:hAnsi="Times New Roman" w:cs="Times New Roman"/>
        </w:rPr>
        <w:t xml:space="preserve">Performance measures will relate to any </w:t>
      </w:r>
      <w:r w:rsidR="00CD14FE">
        <w:rPr>
          <w:rFonts w:ascii="Times New Roman" w:hAnsi="Times New Roman" w:cs="Times New Roman"/>
        </w:rPr>
        <w:t>System</w:t>
      </w:r>
      <w:r w:rsidRPr="0095031B">
        <w:rPr>
          <w:rFonts w:ascii="Times New Roman" w:hAnsi="Times New Roman" w:cs="Times New Roman"/>
        </w:rPr>
        <w:t xml:space="preserve"> fa</w:t>
      </w:r>
      <w:r w:rsidR="00525D3B">
        <w:rPr>
          <w:rFonts w:ascii="Times New Roman" w:hAnsi="Times New Roman" w:cs="Times New Roman"/>
        </w:rPr>
        <w:t>ilures or “down</w:t>
      </w:r>
      <w:r w:rsidRPr="0095031B">
        <w:rPr>
          <w:rFonts w:ascii="Times New Roman" w:hAnsi="Times New Roman" w:cs="Times New Roman"/>
        </w:rPr>
        <w:t xml:space="preserve">time” on the </w:t>
      </w:r>
      <w:r w:rsidR="00CD14FE">
        <w:rPr>
          <w:rFonts w:ascii="Times New Roman" w:hAnsi="Times New Roman" w:cs="Times New Roman"/>
        </w:rPr>
        <w:t>System</w:t>
      </w:r>
      <w:r w:rsidRPr="0095031B">
        <w:rPr>
          <w:rFonts w:ascii="Times New Roman" w:hAnsi="Times New Roman" w:cs="Times New Roman"/>
        </w:rPr>
        <w:t xml:space="preserve">, Contractor’s ability to troubleshoot, </w:t>
      </w:r>
      <w:proofErr w:type="gramStart"/>
      <w:r w:rsidR="00525D3B">
        <w:rPr>
          <w:rFonts w:ascii="Times New Roman" w:hAnsi="Times New Roman" w:cs="Times New Roman"/>
        </w:rPr>
        <w:t>prevent</w:t>
      </w:r>
      <w:proofErr w:type="gramEnd"/>
      <w:r w:rsidRPr="0095031B">
        <w:rPr>
          <w:rFonts w:ascii="Times New Roman" w:hAnsi="Times New Roman" w:cs="Times New Roman"/>
        </w:rPr>
        <w:t xml:space="preserve">, and </w:t>
      </w:r>
      <w:r w:rsidR="00525D3B">
        <w:rPr>
          <w:rFonts w:ascii="Times New Roman" w:hAnsi="Times New Roman" w:cs="Times New Roman"/>
        </w:rPr>
        <w:t>repair</w:t>
      </w:r>
      <w:r w:rsidRPr="0095031B">
        <w:rPr>
          <w:rFonts w:ascii="Times New Roman" w:hAnsi="Times New Roman" w:cs="Times New Roman"/>
        </w:rPr>
        <w:t xml:space="preserve"> any glitches and the timeliness of such repairs, and continued implementation of improvements that enhance the </w:t>
      </w:r>
      <w:r w:rsidR="00CD14FE">
        <w:rPr>
          <w:rFonts w:ascii="Times New Roman" w:hAnsi="Times New Roman" w:cs="Times New Roman"/>
        </w:rPr>
        <w:t>System</w:t>
      </w:r>
      <w:r w:rsidRPr="0095031B">
        <w:rPr>
          <w:rFonts w:ascii="Times New Roman" w:hAnsi="Times New Roman" w:cs="Times New Roman"/>
        </w:rPr>
        <w:t>’s performance and user-friendliness.  The Reservation Center Director will ensure that all services are performed and all deliverables are delivered in accordance with the terms of this contract.  Any lapse will be documented and noted in the performance evaluation.</w:t>
      </w:r>
    </w:p>
    <w:p w:rsidR="002E1022" w:rsidRDefault="002E1022" w:rsidP="00633B0A">
      <w:pPr>
        <w:pStyle w:val="NormalWeb"/>
        <w:spacing w:before="0" w:beforeAutospacing="0" w:after="0" w:afterAutospacing="0"/>
        <w:rPr>
          <w:rFonts w:ascii="Times New Roman" w:hAnsi="Times New Roman" w:cs="Times New Roman"/>
        </w:rPr>
      </w:pPr>
    </w:p>
    <w:p w:rsidR="002E1022" w:rsidRDefault="002E1022" w:rsidP="00633B0A">
      <w:pPr>
        <w:pStyle w:val="NormalWeb"/>
        <w:spacing w:before="0" w:beforeAutospacing="0" w:after="0" w:afterAutospacing="0"/>
        <w:rPr>
          <w:rFonts w:ascii="Times New Roman" w:hAnsi="Times New Roman" w:cs="Times New Roman"/>
        </w:rPr>
      </w:pPr>
    </w:p>
    <w:p w:rsidR="002E1022" w:rsidRPr="0095031B" w:rsidRDefault="002A750B" w:rsidP="002E1022">
      <w:pPr>
        <w:pStyle w:val="NormalWeb"/>
        <w:spacing w:before="0" w:beforeAutospacing="0" w:after="0" w:afterAutospacing="0"/>
        <w:rPr>
          <w:rFonts w:ascii="Times New Roman" w:hAnsi="Times New Roman" w:cs="Times New Roman"/>
        </w:rPr>
      </w:pPr>
      <w:r>
        <w:rPr>
          <w:rFonts w:ascii="Times New Roman" w:hAnsi="Times New Roman" w:cs="Times New Roman"/>
          <w:b/>
          <w:bCs/>
        </w:rPr>
        <w:t>4</w:t>
      </w:r>
      <w:r w:rsidR="002E1022" w:rsidRPr="0095031B">
        <w:rPr>
          <w:rFonts w:ascii="Times New Roman" w:hAnsi="Times New Roman" w:cs="Times New Roman"/>
          <w:b/>
          <w:bCs/>
        </w:rPr>
        <w:t>.0 SCHEDULE REQUIREMENTS</w:t>
      </w:r>
      <w:r w:rsidR="002E1022" w:rsidRPr="0095031B">
        <w:rPr>
          <w:rFonts w:ascii="Times New Roman" w:hAnsi="Times New Roman" w:cs="Times New Roman"/>
        </w:rPr>
        <w:br/>
        <w:t> </w:t>
      </w:r>
    </w:p>
    <w:p w:rsidR="002E1022" w:rsidRDefault="002E1022" w:rsidP="002E1022">
      <w:pPr>
        <w:pStyle w:val="NormalWeb"/>
        <w:spacing w:before="0" w:beforeAutospacing="0" w:after="0" w:afterAutospacing="0"/>
        <w:rPr>
          <w:rFonts w:ascii="Times New Roman" w:hAnsi="Times New Roman" w:cs="Times New Roman"/>
          <w:color w:val="FF0000"/>
        </w:rPr>
      </w:pPr>
    </w:p>
    <w:p w:rsidR="002E1022" w:rsidRPr="00B91902" w:rsidRDefault="002E1022" w:rsidP="002E1022">
      <w:pPr>
        <w:pStyle w:val="NormalWeb"/>
        <w:numPr>
          <w:ilvl w:val="0"/>
          <w:numId w:val="36"/>
        </w:numPr>
        <w:spacing w:before="0" w:beforeAutospacing="0" w:after="0" w:afterAutospacing="0"/>
        <w:rPr>
          <w:rFonts w:ascii="Times New Roman" w:hAnsi="Times New Roman" w:cs="Times New Roman"/>
          <w:b/>
          <w:u w:val="single"/>
        </w:rPr>
      </w:pPr>
      <w:r w:rsidRPr="00B91902">
        <w:rPr>
          <w:rFonts w:ascii="Times New Roman" w:hAnsi="Times New Roman" w:cs="Times New Roman"/>
          <w:b/>
          <w:u w:val="single"/>
        </w:rPr>
        <w:t>Project Start Date</w:t>
      </w:r>
    </w:p>
    <w:p w:rsidR="002E1022" w:rsidRPr="00F075FE" w:rsidRDefault="002E1022" w:rsidP="002E1022">
      <w:pPr>
        <w:pStyle w:val="NormalWeb"/>
        <w:spacing w:before="0" w:beforeAutospacing="0" w:after="0" w:afterAutospacing="0"/>
        <w:ind w:left="360"/>
        <w:rPr>
          <w:rFonts w:ascii="Times New Roman" w:hAnsi="Times New Roman" w:cs="Times New Roman"/>
          <w:u w:val="single"/>
        </w:rPr>
      </w:pPr>
    </w:p>
    <w:p w:rsidR="002E1022" w:rsidRDefault="00FA651E" w:rsidP="002E1022">
      <w:pPr>
        <w:pStyle w:val="NormalWeb"/>
        <w:spacing w:before="0" w:beforeAutospacing="0" w:after="0" w:afterAutospacing="0"/>
        <w:ind w:left="720"/>
        <w:rPr>
          <w:rFonts w:ascii="Times New Roman" w:hAnsi="Times New Roman" w:cs="Times New Roman"/>
        </w:rPr>
      </w:pPr>
      <w:r>
        <w:rPr>
          <w:rFonts w:ascii="Times New Roman" w:hAnsi="Times New Roman" w:cs="Times New Roman"/>
        </w:rPr>
        <w:t>The Contractor and State shall mutually agr</w:t>
      </w:r>
      <w:r w:rsidR="00525D3B">
        <w:rPr>
          <w:rFonts w:ascii="Times New Roman" w:hAnsi="Times New Roman" w:cs="Times New Roman"/>
        </w:rPr>
        <w:t xml:space="preserve">ee upon a date for the </w:t>
      </w:r>
      <w:r w:rsidR="00C34ACB">
        <w:rPr>
          <w:rFonts w:ascii="Times New Roman" w:hAnsi="Times New Roman" w:cs="Times New Roman"/>
        </w:rPr>
        <w:t>p</w:t>
      </w:r>
      <w:r w:rsidR="00525D3B">
        <w:rPr>
          <w:rFonts w:ascii="Times New Roman" w:hAnsi="Times New Roman" w:cs="Times New Roman"/>
        </w:rPr>
        <w:t>roject Kick-O</w:t>
      </w:r>
      <w:r>
        <w:rPr>
          <w:rFonts w:ascii="Times New Roman" w:hAnsi="Times New Roman" w:cs="Times New Roman"/>
        </w:rPr>
        <w:t>ff meeting.</w:t>
      </w:r>
    </w:p>
    <w:p w:rsidR="002E1022" w:rsidRDefault="002E1022" w:rsidP="002E1022">
      <w:pPr>
        <w:pStyle w:val="NormalWeb"/>
        <w:spacing w:before="0" w:beforeAutospacing="0" w:after="0" w:afterAutospacing="0"/>
        <w:ind w:left="720"/>
        <w:rPr>
          <w:rFonts w:ascii="Times New Roman" w:hAnsi="Times New Roman" w:cs="Times New Roman"/>
        </w:rPr>
      </w:pPr>
    </w:p>
    <w:p w:rsidR="002E1022" w:rsidRDefault="002E1022" w:rsidP="002E1022">
      <w:pPr>
        <w:pStyle w:val="NormalWeb"/>
        <w:numPr>
          <w:ilvl w:val="0"/>
          <w:numId w:val="36"/>
        </w:numPr>
        <w:spacing w:before="0" w:beforeAutospacing="0" w:after="0" w:afterAutospacing="0"/>
        <w:rPr>
          <w:rFonts w:ascii="Times New Roman" w:hAnsi="Times New Roman" w:cs="Times New Roman"/>
          <w:b/>
          <w:u w:val="single"/>
        </w:rPr>
      </w:pPr>
      <w:r w:rsidRPr="00B91902">
        <w:rPr>
          <w:rFonts w:ascii="Times New Roman" w:hAnsi="Times New Roman" w:cs="Times New Roman"/>
          <w:b/>
          <w:u w:val="single"/>
        </w:rPr>
        <w:t>Project Schedule</w:t>
      </w:r>
    </w:p>
    <w:p w:rsidR="002E1022" w:rsidRPr="00B91902" w:rsidRDefault="002E1022" w:rsidP="002E1022">
      <w:pPr>
        <w:pStyle w:val="NormalWeb"/>
        <w:spacing w:before="0" w:beforeAutospacing="0" w:after="0" w:afterAutospacing="0"/>
        <w:ind w:left="360"/>
        <w:rPr>
          <w:rFonts w:ascii="Times New Roman" w:hAnsi="Times New Roman" w:cs="Times New Roman"/>
          <w:b/>
          <w:u w:val="single"/>
        </w:rPr>
      </w:pPr>
    </w:p>
    <w:p w:rsidR="002E1022" w:rsidRDefault="002E1022" w:rsidP="002E1022">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The Project </w:t>
      </w:r>
      <w:r w:rsidR="00C34ACB">
        <w:rPr>
          <w:rFonts w:ascii="Times New Roman" w:hAnsi="Times New Roman" w:cs="Times New Roman"/>
        </w:rPr>
        <w:t>S</w:t>
      </w:r>
      <w:r>
        <w:rPr>
          <w:rFonts w:ascii="Times New Roman" w:hAnsi="Times New Roman" w:cs="Times New Roman"/>
        </w:rPr>
        <w:t xml:space="preserve">chedule submitted with the Contractor’s proposal must be updated and submitted in electronic and paper form to OSP for approval with </w:t>
      </w:r>
      <w:r w:rsidR="00525D3B">
        <w:rPr>
          <w:rFonts w:ascii="Times New Roman" w:hAnsi="Times New Roman" w:cs="Times New Roman"/>
        </w:rPr>
        <w:t>seven (7) calendar days of the Kick-O</w:t>
      </w:r>
      <w:r>
        <w:rPr>
          <w:rFonts w:ascii="Times New Roman" w:hAnsi="Times New Roman" w:cs="Times New Roman"/>
        </w:rPr>
        <w:t>ff meeting date.</w:t>
      </w:r>
    </w:p>
    <w:p w:rsidR="002E1022" w:rsidRDefault="002E1022" w:rsidP="002E1022">
      <w:pPr>
        <w:pStyle w:val="NormalWeb"/>
        <w:spacing w:before="0" w:beforeAutospacing="0" w:after="0" w:afterAutospacing="0"/>
        <w:ind w:left="720"/>
        <w:rPr>
          <w:rFonts w:ascii="Times New Roman" w:hAnsi="Times New Roman" w:cs="Times New Roman"/>
        </w:rPr>
      </w:pPr>
    </w:p>
    <w:p w:rsidR="002E1022" w:rsidRDefault="002E1022" w:rsidP="002E1022">
      <w:pPr>
        <w:pStyle w:val="NormalWeb"/>
        <w:numPr>
          <w:ilvl w:val="0"/>
          <w:numId w:val="36"/>
        </w:numPr>
        <w:spacing w:before="0" w:beforeAutospacing="0" w:after="0" w:afterAutospacing="0"/>
        <w:rPr>
          <w:rFonts w:ascii="Times New Roman" w:hAnsi="Times New Roman" w:cs="Times New Roman"/>
          <w:b/>
          <w:u w:val="single"/>
        </w:rPr>
      </w:pPr>
      <w:r w:rsidRPr="00B91902">
        <w:rPr>
          <w:rFonts w:ascii="Times New Roman" w:hAnsi="Times New Roman" w:cs="Times New Roman"/>
          <w:b/>
          <w:u w:val="single"/>
        </w:rPr>
        <w:t>System Start Date</w:t>
      </w:r>
    </w:p>
    <w:p w:rsidR="002E1022" w:rsidRPr="00B91902" w:rsidRDefault="002E1022" w:rsidP="002E1022">
      <w:pPr>
        <w:pStyle w:val="NormalWeb"/>
        <w:spacing w:before="0" w:beforeAutospacing="0" w:after="0" w:afterAutospacing="0"/>
        <w:ind w:left="360"/>
        <w:rPr>
          <w:rFonts w:ascii="Times New Roman" w:hAnsi="Times New Roman" w:cs="Times New Roman"/>
          <w:b/>
          <w:u w:val="single"/>
        </w:rPr>
      </w:pPr>
    </w:p>
    <w:p w:rsidR="002E1022" w:rsidRDefault="002E1022" w:rsidP="002E1022">
      <w:pPr>
        <w:pStyle w:val="NormalWeb"/>
        <w:spacing w:before="0" w:beforeAutospacing="0" w:after="0" w:afterAutospacing="0"/>
        <w:ind w:left="720"/>
        <w:rPr>
          <w:rFonts w:ascii="Times New Roman" w:hAnsi="Times New Roman" w:cs="Times New Roman"/>
        </w:rPr>
      </w:pPr>
      <w:r>
        <w:rPr>
          <w:rFonts w:ascii="Times New Roman" w:hAnsi="Times New Roman" w:cs="Times New Roman"/>
        </w:rPr>
        <w:t>The Contractor must be prepared to</w:t>
      </w:r>
      <w:r w:rsidR="00FA651E">
        <w:rPr>
          <w:rFonts w:ascii="Times New Roman" w:hAnsi="Times New Roman" w:cs="Times New Roman"/>
        </w:rPr>
        <w:t xml:space="preserve"> assume full responsibility for System operations </w:t>
      </w:r>
      <w:r>
        <w:rPr>
          <w:rFonts w:ascii="Times New Roman" w:hAnsi="Times New Roman" w:cs="Times New Roman"/>
        </w:rPr>
        <w:t>un</w:t>
      </w:r>
      <w:r w:rsidR="002A750B">
        <w:rPr>
          <w:rFonts w:ascii="Times New Roman" w:hAnsi="Times New Roman" w:cs="Times New Roman"/>
        </w:rPr>
        <w:t xml:space="preserve">der this contract no later than </w:t>
      </w:r>
      <w:r w:rsidR="008762A1">
        <w:rPr>
          <w:rFonts w:ascii="Times New Roman" w:hAnsi="Times New Roman" w:cs="Times New Roman"/>
        </w:rPr>
        <w:t xml:space="preserve">the Go-Live date of </w:t>
      </w:r>
      <w:r w:rsidR="002A750B">
        <w:rPr>
          <w:rFonts w:ascii="Times New Roman" w:hAnsi="Times New Roman" w:cs="Times New Roman"/>
        </w:rPr>
        <w:t xml:space="preserve">July </w:t>
      </w:r>
      <w:r>
        <w:rPr>
          <w:rFonts w:ascii="Times New Roman" w:hAnsi="Times New Roman" w:cs="Times New Roman"/>
        </w:rPr>
        <w:t>1, 20</w:t>
      </w:r>
      <w:r w:rsidR="002A750B">
        <w:rPr>
          <w:rFonts w:ascii="Times New Roman" w:hAnsi="Times New Roman" w:cs="Times New Roman"/>
        </w:rPr>
        <w:t>1</w:t>
      </w:r>
      <w:r w:rsidR="008762A1">
        <w:rPr>
          <w:rFonts w:ascii="Times New Roman" w:hAnsi="Times New Roman" w:cs="Times New Roman"/>
        </w:rPr>
        <w:t>5</w:t>
      </w:r>
      <w:r>
        <w:rPr>
          <w:rFonts w:ascii="Times New Roman" w:hAnsi="Times New Roman" w:cs="Times New Roman"/>
        </w:rPr>
        <w:t>.</w:t>
      </w:r>
    </w:p>
    <w:p w:rsidR="002E1022" w:rsidRDefault="002E1022" w:rsidP="002E1022">
      <w:pPr>
        <w:pStyle w:val="NormalWeb"/>
        <w:spacing w:before="0" w:beforeAutospacing="0" w:after="0" w:afterAutospacing="0"/>
        <w:ind w:left="720"/>
        <w:rPr>
          <w:rFonts w:ascii="Times New Roman" w:hAnsi="Times New Roman" w:cs="Times New Roman"/>
        </w:rPr>
      </w:pPr>
    </w:p>
    <w:p w:rsidR="002E1022" w:rsidRDefault="002E1022" w:rsidP="002E1022">
      <w:pPr>
        <w:pStyle w:val="NormalWeb"/>
        <w:numPr>
          <w:ilvl w:val="0"/>
          <w:numId w:val="36"/>
        </w:numPr>
        <w:spacing w:before="0" w:beforeAutospacing="0" w:after="0" w:afterAutospacing="0"/>
        <w:rPr>
          <w:rFonts w:ascii="Times New Roman" w:hAnsi="Times New Roman" w:cs="Times New Roman"/>
          <w:b/>
          <w:u w:val="single"/>
        </w:rPr>
      </w:pPr>
      <w:r w:rsidRPr="00B91902">
        <w:rPr>
          <w:rFonts w:ascii="Times New Roman" w:hAnsi="Times New Roman" w:cs="Times New Roman"/>
          <w:b/>
          <w:u w:val="single"/>
        </w:rPr>
        <w:t>Weekly Meetings</w:t>
      </w:r>
    </w:p>
    <w:p w:rsidR="002E1022" w:rsidRPr="00B91902" w:rsidRDefault="002E1022" w:rsidP="002E1022">
      <w:pPr>
        <w:pStyle w:val="NormalWeb"/>
        <w:spacing w:before="0" w:beforeAutospacing="0" w:after="0" w:afterAutospacing="0"/>
        <w:ind w:left="360"/>
        <w:rPr>
          <w:rFonts w:ascii="Times New Roman" w:hAnsi="Times New Roman" w:cs="Times New Roman"/>
          <w:b/>
          <w:u w:val="single"/>
        </w:rPr>
      </w:pPr>
    </w:p>
    <w:p w:rsidR="002E1022" w:rsidRDefault="002E1022" w:rsidP="002E1022">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Throughout the </w:t>
      </w:r>
      <w:r w:rsidR="00C34ACB">
        <w:rPr>
          <w:rFonts w:ascii="Times New Roman" w:hAnsi="Times New Roman" w:cs="Times New Roman"/>
        </w:rPr>
        <w:t>p</w:t>
      </w:r>
      <w:r>
        <w:rPr>
          <w:rFonts w:ascii="Times New Roman" w:hAnsi="Times New Roman" w:cs="Times New Roman"/>
        </w:rPr>
        <w:t xml:space="preserve">roject, the Contractor’s Project Manager and pertinent primary </w:t>
      </w:r>
      <w:r w:rsidR="00C34ACB">
        <w:rPr>
          <w:rFonts w:ascii="Times New Roman" w:hAnsi="Times New Roman" w:cs="Times New Roman"/>
        </w:rPr>
        <w:t>p</w:t>
      </w:r>
      <w:r>
        <w:rPr>
          <w:rFonts w:ascii="Times New Roman" w:hAnsi="Times New Roman" w:cs="Times New Roman"/>
        </w:rPr>
        <w:t xml:space="preserve">roject staff must attend </w:t>
      </w:r>
      <w:r w:rsidR="00FA651E">
        <w:rPr>
          <w:rFonts w:ascii="Times New Roman" w:hAnsi="Times New Roman" w:cs="Times New Roman"/>
        </w:rPr>
        <w:t xml:space="preserve">conference call </w:t>
      </w:r>
      <w:r>
        <w:rPr>
          <w:rFonts w:ascii="Times New Roman" w:hAnsi="Times New Roman" w:cs="Times New Roman"/>
        </w:rPr>
        <w:t xml:space="preserve">weekly meetings with OSP and other members of the System </w:t>
      </w:r>
      <w:r w:rsidR="00C34ACB">
        <w:rPr>
          <w:rFonts w:ascii="Times New Roman" w:hAnsi="Times New Roman" w:cs="Times New Roman"/>
        </w:rPr>
        <w:t>p</w:t>
      </w:r>
      <w:r>
        <w:rPr>
          <w:rFonts w:ascii="Times New Roman" w:hAnsi="Times New Roman" w:cs="Times New Roman"/>
        </w:rPr>
        <w:t xml:space="preserve">roject.  The Contractor must provide any updates to the </w:t>
      </w:r>
      <w:r w:rsidR="00C34ACB">
        <w:rPr>
          <w:rFonts w:ascii="Times New Roman" w:hAnsi="Times New Roman" w:cs="Times New Roman"/>
        </w:rPr>
        <w:t>P</w:t>
      </w:r>
      <w:r>
        <w:rPr>
          <w:rFonts w:ascii="Times New Roman" w:hAnsi="Times New Roman" w:cs="Times New Roman"/>
        </w:rPr>
        <w:t xml:space="preserve">roject </w:t>
      </w:r>
      <w:r w:rsidR="00457DEE">
        <w:rPr>
          <w:rFonts w:ascii="Times New Roman" w:hAnsi="Times New Roman" w:cs="Times New Roman"/>
        </w:rPr>
        <w:t>S</w:t>
      </w:r>
      <w:r>
        <w:rPr>
          <w:rFonts w:ascii="Times New Roman" w:hAnsi="Times New Roman" w:cs="Times New Roman"/>
        </w:rPr>
        <w:t>chedule along with weekly and monthly status reports.</w:t>
      </w:r>
    </w:p>
    <w:p w:rsidR="002E1022" w:rsidRDefault="002E1022" w:rsidP="002E1022">
      <w:pPr>
        <w:pStyle w:val="NormalWeb"/>
        <w:spacing w:before="0" w:beforeAutospacing="0" w:after="0" w:afterAutospacing="0"/>
        <w:ind w:left="720"/>
        <w:rPr>
          <w:rFonts w:ascii="Times New Roman" w:hAnsi="Times New Roman" w:cs="Times New Roman"/>
        </w:rPr>
      </w:pPr>
    </w:p>
    <w:p w:rsidR="002E1022" w:rsidRDefault="002E1022" w:rsidP="002E1022">
      <w:pPr>
        <w:pStyle w:val="NormalWeb"/>
        <w:numPr>
          <w:ilvl w:val="0"/>
          <w:numId w:val="36"/>
        </w:numPr>
        <w:spacing w:before="0" w:beforeAutospacing="0" w:after="0" w:afterAutospacing="0"/>
        <w:rPr>
          <w:rFonts w:ascii="Times New Roman" w:hAnsi="Times New Roman" w:cs="Times New Roman"/>
          <w:b/>
          <w:u w:val="single"/>
        </w:rPr>
      </w:pPr>
      <w:r w:rsidRPr="00B91902">
        <w:rPr>
          <w:rFonts w:ascii="Times New Roman" w:hAnsi="Times New Roman" w:cs="Times New Roman"/>
          <w:b/>
          <w:u w:val="single"/>
        </w:rPr>
        <w:t>Requirements Analysis</w:t>
      </w:r>
    </w:p>
    <w:p w:rsidR="002E1022" w:rsidRPr="00B91902" w:rsidRDefault="002E1022" w:rsidP="002E1022">
      <w:pPr>
        <w:pStyle w:val="NormalWeb"/>
        <w:spacing w:before="0" w:beforeAutospacing="0" w:after="0" w:afterAutospacing="0"/>
        <w:ind w:left="360"/>
        <w:rPr>
          <w:rFonts w:ascii="Times New Roman" w:hAnsi="Times New Roman" w:cs="Times New Roman"/>
          <w:b/>
          <w:u w:val="single"/>
        </w:rPr>
      </w:pPr>
    </w:p>
    <w:p w:rsidR="002E1022" w:rsidRDefault="002E1022" w:rsidP="002E1022">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Prior to the design phase of this </w:t>
      </w:r>
      <w:r w:rsidR="007C6594">
        <w:rPr>
          <w:rFonts w:ascii="Times New Roman" w:hAnsi="Times New Roman" w:cs="Times New Roman"/>
        </w:rPr>
        <w:t>c</w:t>
      </w:r>
      <w:r>
        <w:rPr>
          <w:rFonts w:ascii="Times New Roman" w:hAnsi="Times New Roman" w:cs="Times New Roman"/>
        </w:rPr>
        <w:t xml:space="preserve">ontract, the Contractor must perform a detailed review of the Technical and Functional Requirements </w:t>
      </w:r>
      <w:r w:rsidR="002A750B">
        <w:rPr>
          <w:rFonts w:ascii="Times New Roman" w:hAnsi="Times New Roman" w:cs="Times New Roman"/>
        </w:rPr>
        <w:t>of the RFP</w:t>
      </w:r>
      <w:r>
        <w:rPr>
          <w:rFonts w:ascii="Times New Roman" w:hAnsi="Times New Roman" w:cs="Times New Roman"/>
        </w:rPr>
        <w:t xml:space="preserve"> f</w:t>
      </w:r>
      <w:r w:rsidR="002069E0">
        <w:rPr>
          <w:rFonts w:ascii="Times New Roman" w:hAnsi="Times New Roman" w:cs="Times New Roman"/>
        </w:rPr>
        <w:t>or</w:t>
      </w:r>
      <w:r>
        <w:rPr>
          <w:rFonts w:ascii="Times New Roman" w:hAnsi="Times New Roman" w:cs="Times New Roman"/>
        </w:rPr>
        <w:t xml:space="preserve"> the System.  The Contractor will provide to the State a detailed Gap Analysis of the technical and functional requirements in the </w:t>
      </w:r>
      <w:r w:rsidR="007C6594">
        <w:rPr>
          <w:rFonts w:ascii="Times New Roman" w:hAnsi="Times New Roman" w:cs="Times New Roman"/>
        </w:rPr>
        <w:t>c</w:t>
      </w:r>
      <w:r>
        <w:rPr>
          <w:rFonts w:ascii="Times New Roman" w:hAnsi="Times New Roman" w:cs="Times New Roman"/>
        </w:rPr>
        <w:t>ontract and their proposed System.  The Contractor must develop and provide the State with a System Requirements Specifications Document and develop a Requirements Traceability Matrix to track all requirements specified in the System Requirements Specifications Document.</w:t>
      </w:r>
    </w:p>
    <w:p w:rsidR="002E1022" w:rsidRDefault="002E1022" w:rsidP="002E1022">
      <w:pPr>
        <w:pStyle w:val="NormalWeb"/>
        <w:spacing w:before="0" w:beforeAutospacing="0" w:after="0" w:afterAutospacing="0"/>
        <w:ind w:left="720"/>
        <w:rPr>
          <w:rFonts w:ascii="Times New Roman" w:hAnsi="Times New Roman" w:cs="Times New Roman"/>
        </w:rPr>
      </w:pPr>
    </w:p>
    <w:p w:rsidR="002E1022" w:rsidRDefault="002E1022" w:rsidP="002E1022">
      <w:pPr>
        <w:pStyle w:val="NormalWeb"/>
        <w:numPr>
          <w:ilvl w:val="0"/>
          <w:numId w:val="36"/>
        </w:numPr>
        <w:spacing w:before="0" w:beforeAutospacing="0" w:after="0" w:afterAutospacing="0"/>
        <w:rPr>
          <w:rFonts w:ascii="Times New Roman" w:hAnsi="Times New Roman" w:cs="Times New Roman"/>
          <w:b/>
          <w:u w:val="single"/>
        </w:rPr>
      </w:pPr>
      <w:r w:rsidRPr="00B91902">
        <w:rPr>
          <w:rFonts w:ascii="Times New Roman" w:hAnsi="Times New Roman" w:cs="Times New Roman"/>
          <w:b/>
          <w:u w:val="single"/>
        </w:rPr>
        <w:t>Design</w:t>
      </w:r>
    </w:p>
    <w:p w:rsidR="002E1022" w:rsidRPr="00B91902" w:rsidRDefault="002E1022" w:rsidP="002E1022">
      <w:pPr>
        <w:pStyle w:val="NormalWeb"/>
        <w:spacing w:before="0" w:beforeAutospacing="0" w:after="0" w:afterAutospacing="0"/>
        <w:ind w:left="360"/>
        <w:rPr>
          <w:rFonts w:ascii="Times New Roman" w:hAnsi="Times New Roman" w:cs="Times New Roman"/>
          <w:b/>
          <w:u w:val="single"/>
        </w:rPr>
      </w:pPr>
    </w:p>
    <w:p w:rsidR="002E1022" w:rsidRDefault="002E1022" w:rsidP="002E1022">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During the </w:t>
      </w:r>
      <w:r w:rsidR="00525D3B">
        <w:rPr>
          <w:rFonts w:ascii="Times New Roman" w:hAnsi="Times New Roman" w:cs="Times New Roman"/>
        </w:rPr>
        <w:t xml:space="preserve">Design Phase of this </w:t>
      </w:r>
      <w:r w:rsidR="007C6594">
        <w:rPr>
          <w:rFonts w:ascii="Times New Roman" w:hAnsi="Times New Roman" w:cs="Times New Roman"/>
        </w:rPr>
        <w:t>c</w:t>
      </w:r>
      <w:r w:rsidR="00525D3B">
        <w:rPr>
          <w:rFonts w:ascii="Times New Roman" w:hAnsi="Times New Roman" w:cs="Times New Roman"/>
        </w:rPr>
        <w:t>ontract, t</w:t>
      </w:r>
      <w:r>
        <w:rPr>
          <w:rFonts w:ascii="Times New Roman" w:hAnsi="Times New Roman" w:cs="Times New Roman"/>
        </w:rPr>
        <w:t>he Contractor must develop and provide the State with a System Design Specification Document and a Detailed System Design Document for the customization of the System.  In addition, the Contractor must provide an Information Security Plan detailing how the Contractor will maintain confidentiality of customer data.</w:t>
      </w:r>
    </w:p>
    <w:p w:rsidR="002E1022" w:rsidRDefault="002E1022" w:rsidP="002E1022">
      <w:pPr>
        <w:pStyle w:val="NormalWeb"/>
        <w:spacing w:before="0" w:beforeAutospacing="0" w:after="0" w:afterAutospacing="0"/>
        <w:ind w:left="720"/>
        <w:rPr>
          <w:rFonts w:ascii="Times New Roman" w:hAnsi="Times New Roman" w:cs="Times New Roman"/>
        </w:rPr>
      </w:pPr>
    </w:p>
    <w:p w:rsidR="002E1022" w:rsidRDefault="002E1022" w:rsidP="002E1022">
      <w:pPr>
        <w:pStyle w:val="NormalWeb"/>
        <w:numPr>
          <w:ilvl w:val="0"/>
          <w:numId w:val="36"/>
        </w:numPr>
        <w:spacing w:before="0" w:beforeAutospacing="0" w:after="0" w:afterAutospacing="0"/>
        <w:rPr>
          <w:rFonts w:ascii="Times New Roman" w:hAnsi="Times New Roman" w:cs="Times New Roman"/>
          <w:b/>
          <w:u w:val="single"/>
        </w:rPr>
      </w:pPr>
      <w:r w:rsidRPr="00B91902">
        <w:rPr>
          <w:rFonts w:ascii="Times New Roman" w:hAnsi="Times New Roman" w:cs="Times New Roman"/>
          <w:b/>
          <w:u w:val="single"/>
        </w:rPr>
        <w:t>Customization and Testing</w:t>
      </w:r>
    </w:p>
    <w:p w:rsidR="002E1022" w:rsidRPr="00B91902" w:rsidRDefault="002E1022" w:rsidP="002E1022">
      <w:pPr>
        <w:pStyle w:val="NormalWeb"/>
        <w:spacing w:before="0" w:beforeAutospacing="0" w:after="0" w:afterAutospacing="0"/>
        <w:ind w:left="360"/>
        <w:rPr>
          <w:rFonts w:ascii="Times New Roman" w:hAnsi="Times New Roman" w:cs="Times New Roman"/>
          <w:b/>
          <w:u w:val="single"/>
        </w:rPr>
      </w:pPr>
    </w:p>
    <w:p w:rsidR="002E1022" w:rsidRDefault="00FA651E" w:rsidP="002E1022">
      <w:pPr>
        <w:pStyle w:val="NormalWeb"/>
        <w:spacing w:before="0" w:beforeAutospacing="0" w:after="0" w:afterAutospacing="0"/>
        <w:ind w:left="720"/>
        <w:rPr>
          <w:rFonts w:ascii="Times New Roman" w:hAnsi="Times New Roman" w:cs="Times New Roman"/>
        </w:rPr>
      </w:pPr>
      <w:r>
        <w:rPr>
          <w:rFonts w:ascii="Times New Roman" w:hAnsi="Times New Roman" w:cs="Times New Roman"/>
        </w:rPr>
        <w:t>The C</w:t>
      </w:r>
      <w:r w:rsidR="002E1022">
        <w:rPr>
          <w:rFonts w:ascii="Times New Roman" w:hAnsi="Times New Roman" w:cs="Times New Roman"/>
        </w:rPr>
        <w:t>ontractor must develop and supply the State with a Master Test Plan that address</w:t>
      </w:r>
      <w:r w:rsidR="002069E0">
        <w:rPr>
          <w:rFonts w:ascii="Times New Roman" w:hAnsi="Times New Roman" w:cs="Times New Roman"/>
        </w:rPr>
        <w:t>es</w:t>
      </w:r>
      <w:r w:rsidR="002E1022">
        <w:rPr>
          <w:rFonts w:ascii="Times New Roman" w:hAnsi="Times New Roman" w:cs="Times New Roman"/>
        </w:rPr>
        <w:t xml:space="preserve"> each of the following testing types (Unit, System and Integration, Regression, Load and Stress, User Acceptance and Parallel Testing).  The Contractor must execute the approved Master Test Plan and document the results in a Master Test Plan Results Document and track any defects in a Defects Tracking Log.  Copies of the Master Test Plan Results and Defects Tracking Log must be provided to the State.</w:t>
      </w:r>
    </w:p>
    <w:p w:rsidR="002E1022" w:rsidRDefault="002E1022" w:rsidP="002E1022">
      <w:pPr>
        <w:pStyle w:val="NormalWeb"/>
        <w:spacing w:before="0" w:beforeAutospacing="0" w:after="0" w:afterAutospacing="0"/>
        <w:ind w:left="720"/>
        <w:rPr>
          <w:rFonts w:ascii="Times New Roman" w:hAnsi="Times New Roman" w:cs="Times New Roman"/>
        </w:rPr>
      </w:pPr>
    </w:p>
    <w:p w:rsidR="002E1022" w:rsidRPr="00B91902" w:rsidRDefault="002E1022" w:rsidP="002E1022">
      <w:pPr>
        <w:pStyle w:val="NormalWeb"/>
        <w:numPr>
          <w:ilvl w:val="0"/>
          <w:numId w:val="36"/>
        </w:numPr>
        <w:spacing w:before="0" w:beforeAutospacing="0" w:after="0" w:afterAutospacing="0"/>
        <w:rPr>
          <w:rFonts w:ascii="Times New Roman" w:hAnsi="Times New Roman" w:cs="Times New Roman"/>
          <w:b/>
          <w:u w:val="single"/>
        </w:rPr>
      </w:pPr>
      <w:r w:rsidRPr="00B91902">
        <w:rPr>
          <w:rFonts w:ascii="Times New Roman" w:hAnsi="Times New Roman" w:cs="Times New Roman"/>
          <w:b/>
          <w:u w:val="single"/>
        </w:rPr>
        <w:t>Data Conversion</w:t>
      </w:r>
    </w:p>
    <w:p w:rsidR="002E1022" w:rsidRDefault="002E1022" w:rsidP="002E1022">
      <w:pPr>
        <w:pStyle w:val="NormalWeb"/>
        <w:spacing w:before="0" w:beforeAutospacing="0" w:after="0" w:afterAutospacing="0"/>
        <w:ind w:left="360"/>
        <w:rPr>
          <w:rFonts w:ascii="Times New Roman" w:hAnsi="Times New Roman" w:cs="Times New Roman"/>
          <w:u w:val="single"/>
        </w:rPr>
      </w:pPr>
    </w:p>
    <w:p w:rsidR="002E1022" w:rsidRDefault="002E1022" w:rsidP="002E1022">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Prior to converting the data, the Contractor must provide a Data Conversion Plan approved by the State.  The Contractor must track pre-conversion test results in a Pre-Conversion Test Results Document.  Once the Contractor and State have certified that the test is successful, the </w:t>
      </w:r>
      <w:r>
        <w:rPr>
          <w:rFonts w:ascii="Times New Roman" w:hAnsi="Times New Roman" w:cs="Times New Roman"/>
        </w:rPr>
        <w:lastRenderedPageBreak/>
        <w:t>Contractor must execute the Data Conversion Plan and perform all conversion activities.  The Contractor must provide the State with a Data Conversion Results Document that contains statistics and outcomes from converting OSP legacy system data.</w:t>
      </w:r>
    </w:p>
    <w:p w:rsidR="002E1022" w:rsidRDefault="002E1022" w:rsidP="002E1022">
      <w:pPr>
        <w:pStyle w:val="NormalWeb"/>
        <w:spacing w:before="0" w:beforeAutospacing="0" w:after="0" w:afterAutospacing="0"/>
        <w:ind w:left="720"/>
        <w:rPr>
          <w:rFonts w:ascii="Times New Roman" w:hAnsi="Times New Roman" w:cs="Times New Roman"/>
        </w:rPr>
      </w:pPr>
    </w:p>
    <w:p w:rsidR="002E1022" w:rsidRPr="00B91902" w:rsidRDefault="002E1022" w:rsidP="002E1022">
      <w:pPr>
        <w:pStyle w:val="NormalWeb"/>
        <w:numPr>
          <w:ilvl w:val="0"/>
          <w:numId w:val="36"/>
        </w:numPr>
        <w:spacing w:before="0" w:beforeAutospacing="0" w:after="0" w:afterAutospacing="0"/>
        <w:rPr>
          <w:rFonts w:ascii="Times New Roman" w:hAnsi="Times New Roman" w:cs="Times New Roman"/>
          <w:b/>
          <w:u w:val="single"/>
        </w:rPr>
      </w:pPr>
      <w:r w:rsidRPr="00B91902">
        <w:rPr>
          <w:rFonts w:ascii="Times New Roman" w:hAnsi="Times New Roman" w:cs="Times New Roman"/>
          <w:b/>
          <w:u w:val="single"/>
        </w:rPr>
        <w:t>Implementation</w:t>
      </w:r>
    </w:p>
    <w:p w:rsidR="002E1022" w:rsidRDefault="002E1022" w:rsidP="002E1022">
      <w:pPr>
        <w:pStyle w:val="NormalWeb"/>
        <w:spacing w:before="0" w:beforeAutospacing="0" w:after="0" w:afterAutospacing="0"/>
        <w:ind w:left="360"/>
        <w:rPr>
          <w:rFonts w:ascii="Times New Roman" w:hAnsi="Times New Roman" w:cs="Times New Roman"/>
          <w:u w:val="single"/>
        </w:rPr>
      </w:pPr>
    </w:p>
    <w:p w:rsidR="002E1022" w:rsidRDefault="002E1022" w:rsidP="002E1022">
      <w:pPr>
        <w:pStyle w:val="NormalWeb"/>
        <w:spacing w:before="0" w:beforeAutospacing="0" w:after="0" w:afterAutospacing="0"/>
        <w:ind w:left="720"/>
        <w:rPr>
          <w:rFonts w:ascii="Times New Roman" w:hAnsi="Times New Roman" w:cs="Times New Roman"/>
        </w:rPr>
      </w:pPr>
      <w:r>
        <w:rPr>
          <w:rFonts w:ascii="Times New Roman" w:hAnsi="Times New Roman" w:cs="Times New Roman"/>
        </w:rPr>
        <w:t xml:space="preserve">Prior to </w:t>
      </w:r>
      <w:r w:rsidR="002A750B">
        <w:rPr>
          <w:rFonts w:ascii="Times New Roman" w:hAnsi="Times New Roman" w:cs="Times New Roman"/>
        </w:rPr>
        <w:t>June</w:t>
      </w:r>
      <w:r>
        <w:rPr>
          <w:rFonts w:ascii="Times New Roman" w:hAnsi="Times New Roman" w:cs="Times New Roman"/>
        </w:rPr>
        <w:t xml:space="preserve"> 20</w:t>
      </w:r>
      <w:r w:rsidR="002A750B">
        <w:rPr>
          <w:rFonts w:ascii="Times New Roman" w:hAnsi="Times New Roman" w:cs="Times New Roman"/>
        </w:rPr>
        <w:t>1</w:t>
      </w:r>
      <w:r w:rsidR="008762A1">
        <w:rPr>
          <w:rFonts w:ascii="Times New Roman" w:hAnsi="Times New Roman" w:cs="Times New Roman"/>
        </w:rPr>
        <w:t>5</w:t>
      </w:r>
      <w:r>
        <w:rPr>
          <w:rFonts w:ascii="Times New Roman" w:hAnsi="Times New Roman" w:cs="Times New Roman"/>
        </w:rPr>
        <w:t xml:space="preserve">, the Contractor must implement and present the Central Reservation and Point of Sale System for final acceptance.  The Contractor must produce and update an Implementation Plan that describes to the State how the Contractor will implement the System.  The Contractor must provide a signed Implementation Certification letter that certifies the </w:t>
      </w:r>
      <w:r w:rsidR="00381FAD">
        <w:rPr>
          <w:rFonts w:ascii="Times New Roman" w:hAnsi="Times New Roman" w:cs="Times New Roman"/>
        </w:rPr>
        <w:t>S</w:t>
      </w:r>
      <w:r>
        <w:rPr>
          <w:rFonts w:ascii="Times New Roman" w:hAnsi="Times New Roman" w:cs="Times New Roman"/>
        </w:rPr>
        <w:t xml:space="preserve">ystem is ready for production along with user manuals to OSP.  However, user manuals must be updated throughout the life of this </w:t>
      </w:r>
      <w:r w:rsidR="007C6594">
        <w:rPr>
          <w:rFonts w:ascii="Times New Roman" w:hAnsi="Times New Roman" w:cs="Times New Roman"/>
        </w:rPr>
        <w:t>c</w:t>
      </w:r>
      <w:r>
        <w:rPr>
          <w:rFonts w:ascii="Times New Roman" w:hAnsi="Times New Roman" w:cs="Times New Roman"/>
        </w:rPr>
        <w:t>ontract.</w:t>
      </w:r>
    </w:p>
    <w:p w:rsidR="002E1022" w:rsidRDefault="002E1022" w:rsidP="002E1022">
      <w:pPr>
        <w:pStyle w:val="NormalWeb"/>
        <w:spacing w:before="0" w:beforeAutospacing="0" w:after="0" w:afterAutospacing="0"/>
        <w:ind w:left="720"/>
        <w:rPr>
          <w:rFonts w:ascii="Times New Roman" w:hAnsi="Times New Roman" w:cs="Times New Roman"/>
        </w:rPr>
      </w:pPr>
    </w:p>
    <w:p w:rsidR="002E1022" w:rsidRDefault="002E1022" w:rsidP="002E1022">
      <w:pPr>
        <w:pStyle w:val="NormalWeb"/>
        <w:numPr>
          <w:ilvl w:val="0"/>
          <w:numId w:val="36"/>
        </w:numPr>
        <w:spacing w:before="0" w:beforeAutospacing="0" w:after="0" w:afterAutospacing="0"/>
        <w:rPr>
          <w:rFonts w:ascii="Times New Roman" w:hAnsi="Times New Roman" w:cs="Times New Roman"/>
          <w:b/>
          <w:u w:val="single"/>
        </w:rPr>
      </w:pPr>
      <w:r w:rsidRPr="00B91902">
        <w:rPr>
          <w:rFonts w:ascii="Times New Roman" w:hAnsi="Times New Roman" w:cs="Times New Roman"/>
          <w:b/>
          <w:u w:val="single"/>
        </w:rPr>
        <w:t>Final Acceptance</w:t>
      </w:r>
    </w:p>
    <w:p w:rsidR="002E1022" w:rsidRPr="00B91902" w:rsidRDefault="002E1022" w:rsidP="002E1022">
      <w:pPr>
        <w:pStyle w:val="NormalWeb"/>
        <w:spacing w:before="0" w:beforeAutospacing="0" w:after="0" w:afterAutospacing="0"/>
        <w:ind w:left="360"/>
        <w:rPr>
          <w:rFonts w:ascii="Times New Roman" w:hAnsi="Times New Roman" w:cs="Times New Roman"/>
          <w:b/>
          <w:u w:val="single"/>
        </w:rPr>
      </w:pPr>
    </w:p>
    <w:p w:rsidR="002E1022" w:rsidRDefault="002E1022" w:rsidP="002E1022">
      <w:pPr>
        <w:pStyle w:val="NormalWeb"/>
        <w:spacing w:before="0" w:beforeAutospacing="0" w:after="0" w:afterAutospacing="0"/>
        <w:ind w:left="720"/>
        <w:rPr>
          <w:rFonts w:ascii="Times New Roman" w:hAnsi="Times New Roman" w:cs="Times New Roman"/>
        </w:rPr>
      </w:pPr>
      <w:r>
        <w:rPr>
          <w:rFonts w:ascii="Times New Roman" w:hAnsi="Times New Roman" w:cs="Times New Roman"/>
        </w:rPr>
        <w:t>Once the State accepts the final System, the Contractor must provide maintenanc</w:t>
      </w:r>
      <w:r w:rsidR="00FA651E">
        <w:rPr>
          <w:rFonts w:ascii="Times New Roman" w:hAnsi="Times New Roman" w:cs="Times New Roman"/>
        </w:rPr>
        <w:t>e and support coverage for the S</w:t>
      </w:r>
      <w:r>
        <w:rPr>
          <w:rFonts w:ascii="Times New Roman" w:hAnsi="Times New Roman" w:cs="Times New Roman"/>
        </w:rPr>
        <w:t xml:space="preserve">ystem throughout the entire life of the contract with no lapse in service, with the execution of downtime requests and emergency downtimes that must be provided to the </w:t>
      </w:r>
      <w:r w:rsidR="00FA651E">
        <w:rPr>
          <w:rFonts w:ascii="Times New Roman" w:hAnsi="Times New Roman" w:cs="Times New Roman"/>
        </w:rPr>
        <w:t>S</w:t>
      </w:r>
      <w:r>
        <w:rPr>
          <w:rFonts w:ascii="Times New Roman" w:hAnsi="Times New Roman" w:cs="Times New Roman"/>
        </w:rPr>
        <w:t>tate</w:t>
      </w:r>
      <w:r w:rsidR="00FA651E">
        <w:rPr>
          <w:rFonts w:ascii="Times New Roman" w:hAnsi="Times New Roman" w:cs="Times New Roman"/>
        </w:rPr>
        <w:t>’s Project Director</w:t>
      </w:r>
      <w:r>
        <w:rPr>
          <w:rFonts w:ascii="Times New Roman" w:hAnsi="Times New Roman" w:cs="Times New Roman"/>
        </w:rPr>
        <w:t>.  The System presented for final acceptance must account for all required functionality.</w:t>
      </w:r>
    </w:p>
    <w:p w:rsidR="002E1022" w:rsidRPr="0095031B" w:rsidRDefault="002E1022" w:rsidP="00633B0A">
      <w:pPr>
        <w:pStyle w:val="NormalWeb"/>
        <w:spacing w:before="0" w:beforeAutospacing="0" w:after="0" w:afterAutospacing="0"/>
        <w:rPr>
          <w:rFonts w:ascii="Times New Roman" w:hAnsi="Times New Roman" w:cs="Times New Roman"/>
        </w:rPr>
      </w:pPr>
    </w:p>
    <w:p w:rsidR="00AB151D" w:rsidRDefault="00AB151D" w:rsidP="00633B0A">
      <w:pPr>
        <w:pStyle w:val="NormalWeb"/>
        <w:spacing w:before="0" w:beforeAutospacing="0" w:after="0" w:afterAutospacing="0"/>
        <w:rPr>
          <w:rFonts w:ascii="Times New Roman" w:hAnsi="Times New Roman" w:cs="Times New Roman"/>
        </w:rPr>
      </w:pPr>
    </w:p>
    <w:p w:rsidR="006B2110" w:rsidRDefault="006B2110" w:rsidP="00633B0A">
      <w:pPr>
        <w:pStyle w:val="NormalWeb"/>
        <w:spacing w:before="0" w:beforeAutospacing="0" w:after="0" w:afterAutospacing="0"/>
        <w:rPr>
          <w:rFonts w:ascii="Times New Roman" w:hAnsi="Times New Roman" w:cs="Times New Roman"/>
        </w:rPr>
      </w:pPr>
    </w:p>
    <w:p w:rsidR="006B2110" w:rsidRDefault="006B2110" w:rsidP="00633B0A">
      <w:pPr>
        <w:pStyle w:val="NormalWeb"/>
        <w:spacing w:before="0" w:beforeAutospacing="0" w:after="0" w:afterAutospacing="0"/>
        <w:rPr>
          <w:rFonts w:ascii="Times New Roman" w:hAnsi="Times New Roman" w:cs="Times New Roman"/>
        </w:rPr>
      </w:pPr>
    </w:p>
    <w:p w:rsidR="006B2110" w:rsidRDefault="006B2110" w:rsidP="00633B0A">
      <w:pPr>
        <w:pStyle w:val="NormalWeb"/>
        <w:spacing w:before="0" w:beforeAutospacing="0" w:after="0" w:afterAutospacing="0"/>
        <w:rPr>
          <w:rFonts w:ascii="Times New Roman" w:hAnsi="Times New Roman" w:cs="Times New Roman"/>
        </w:rPr>
      </w:pPr>
    </w:p>
    <w:p w:rsidR="006B2110" w:rsidRPr="0095031B" w:rsidRDefault="006B2110" w:rsidP="00633B0A">
      <w:pPr>
        <w:pStyle w:val="NormalWeb"/>
        <w:spacing w:before="0" w:beforeAutospacing="0" w:after="0" w:afterAutospacing="0"/>
        <w:rPr>
          <w:rFonts w:ascii="Times New Roman" w:hAnsi="Times New Roman" w:cs="Times New Roman"/>
        </w:rPr>
      </w:pPr>
    </w:p>
    <w:p w:rsidR="00BF50B6" w:rsidRDefault="00BF50B6" w:rsidP="00633B0A">
      <w:pPr>
        <w:pStyle w:val="NormalWeb"/>
        <w:spacing w:before="0" w:beforeAutospacing="0" w:after="0" w:afterAutospacing="0"/>
        <w:rPr>
          <w:rFonts w:ascii="Times New Roman" w:hAnsi="Times New Roman" w:cs="Times New Roman"/>
          <w:b/>
          <w:bCs/>
        </w:rPr>
      </w:pPr>
    </w:p>
    <w:p w:rsidR="00633B0A" w:rsidRPr="0095031B" w:rsidRDefault="00424443" w:rsidP="00633B0A">
      <w:pPr>
        <w:pStyle w:val="NormalWeb"/>
        <w:spacing w:before="0" w:beforeAutospacing="0" w:after="0" w:afterAutospacing="0"/>
        <w:rPr>
          <w:rFonts w:ascii="Times New Roman" w:hAnsi="Times New Roman" w:cs="Times New Roman"/>
        </w:rPr>
      </w:pPr>
      <w:r>
        <w:rPr>
          <w:rFonts w:ascii="Times New Roman" w:hAnsi="Times New Roman" w:cs="Times New Roman"/>
          <w:b/>
          <w:bCs/>
        </w:rPr>
        <w:t xml:space="preserve">5.0 </w:t>
      </w:r>
      <w:r w:rsidR="00633B0A" w:rsidRPr="0095031B">
        <w:rPr>
          <w:rFonts w:ascii="Times New Roman" w:hAnsi="Times New Roman" w:cs="Times New Roman"/>
          <w:b/>
          <w:bCs/>
        </w:rPr>
        <w:t>DELIVERABLES</w:t>
      </w:r>
      <w:r w:rsidR="00633B0A" w:rsidRPr="0095031B">
        <w:rPr>
          <w:rFonts w:ascii="Times New Roman" w:hAnsi="Times New Roman" w:cs="Times New Roman"/>
        </w:rPr>
        <w:br/>
        <w:t> </w:t>
      </w:r>
    </w:p>
    <w:p w:rsidR="00BF50B6" w:rsidRPr="0095031B" w:rsidRDefault="00633B0A" w:rsidP="00633B0A">
      <w:pPr>
        <w:pStyle w:val="NormalWeb"/>
        <w:spacing w:before="0" w:beforeAutospacing="0" w:after="0" w:afterAutospacing="0"/>
        <w:rPr>
          <w:rFonts w:ascii="Times New Roman" w:hAnsi="Times New Roman" w:cs="Times New Roman"/>
        </w:rPr>
      </w:pPr>
      <w:r w:rsidRPr="0095031B">
        <w:rPr>
          <w:rFonts w:ascii="Times New Roman" w:hAnsi="Times New Roman" w:cs="Times New Roman"/>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11"/>
        <w:gridCol w:w="7489"/>
      </w:tblGrid>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Deliverable</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b/>
                <w:bCs/>
                <w:szCs w:val="24"/>
              </w:rPr>
              <w:t>Description</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Technical Assessment</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Technical Assessment</w:t>
            </w:r>
            <w:r w:rsidRPr="0095031B">
              <w:rPr>
                <w:szCs w:val="24"/>
              </w:rPr>
              <w:t>. Contractor will review those areas of the State's data processing environment; such as: standards and guidelines, development tools, technical resources, hardware capacities, software supported, networks, facilities, specified arrangements, etc</w:t>
            </w:r>
            <w:r w:rsidR="007C6594">
              <w:rPr>
                <w:szCs w:val="24"/>
              </w:rPr>
              <w:t>.</w:t>
            </w:r>
            <w:r w:rsidRPr="0095031B">
              <w:rPr>
                <w:szCs w:val="24"/>
              </w:rPr>
              <w:t xml:space="preserve"> related to the Statement of Work to be provided; and, if warranted, prepare a memorandum identifying areas where, in Contractor's opinion, the State's technical environment may materially impair Contractor from successfully completing the </w:t>
            </w:r>
            <w:r w:rsidR="00C93A40">
              <w:rPr>
                <w:szCs w:val="24"/>
              </w:rPr>
              <w:t>c</w:t>
            </w:r>
            <w:r w:rsidRPr="0095031B">
              <w:rPr>
                <w:szCs w:val="24"/>
              </w:rPr>
              <w:t>ontract. The Project Environment memorandum, if prepared, shall be submitted prior to delivery of the Project Work Plan.</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Technical Design/ Technical Architecture </w:t>
            </w:r>
            <w:r w:rsidRPr="0095031B">
              <w:rPr>
                <w:szCs w:val="24"/>
              </w:rPr>
              <w:lastRenderedPageBreak/>
              <w:t xml:space="preserve">Report  </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lastRenderedPageBreak/>
              <w:t xml:space="preserve">Provide </w:t>
            </w:r>
            <w:r w:rsidRPr="0095031B">
              <w:rPr>
                <w:i/>
                <w:iCs/>
                <w:szCs w:val="24"/>
              </w:rPr>
              <w:t>Technical Design/Technical Architecture Report</w:t>
            </w:r>
            <w:r w:rsidRPr="0095031B">
              <w:rPr>
                <w:szCs w:val="24"/>
              </w:rPr>
              <w:t xml:space="preserve">. Contractor will perform necessary technical design tasks and develop a Technical Design </w:t>
            </w:r>
            <w:r w:rsidRPr="0095031B">
              <w:rPr>
                <w:szCs w:val="24"/>
              </w:rPr>
              <w:lastRenderedPageBreak/>
              <w:t xml:space="preserve">Report that satisfies the provisions of the Statement of Work, the Configuration Requirements, and the Functional </w:t>
            </w:r>
            <w:r w:rsidR="00CD14FE">
              <w:rPr>
                <w:szCs w:val="24"/>
              </w:rPr>
              <w:t>System</w:t>
            </w:r>
            <w:r w:rsidRPr="0095031B">
              <w:rPr>
                <w:szCs w:val="24"/>
              </w:rPr>
              <w:t xml:space="preserve">s Requirements. An outline specifying the nature of the content, format, and level of detail for this report will be developed/finalized by the Contractor and approved by the State Project Director. </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lastRenderedPageBreak/>
              <w:t>Demonstration Model or Prototype</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Demonstration Model</w:t>
            </w:r>
            <w:r w:rsidRPr="0095031B">
              <w:rPr>
                <w:szCs w:val="24"/>
              </w:rPr>
              <w:t xml:space="preserve">. Contractor will develop a demonstration model or prototype of the </w:t>
            </w:r>
            <w:r w:rsidR="00CD14FE">
              <w:rPr>
                <w:szCs w:val="24"/>
              </w:rPr>
              <w:t>System</w:t>
            </w:r>
            <w:r w:rsidRPr="0095031B">
              <w:rPr>
                <w:szCs w:val="24"/>
              </w:rPr>
              <w:t xml:space="preserve"> as a "proof of concept" for key components in the functional and technical design.  </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Implementation Planning Report</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Implementation Planning Report</w:t>
            </w:r>
            <w:r w:rsidRPr="0095031B">
              <w:rPr>
                <w:szCs w:val="24"/>
              </w:rPr>
              <w:t xml:space="preserve">. Contractor will perform necessary information gathering and analysis tasks to develop an Implementation Planning Report describing the strategy for implementing the </w:t>
            </w:r>
            <w:r w:rsidR="00CD14FE">
              <w:rPr>
                <w:szCs w:val="24"/>
              </w:rPr>
              <w:t>System</w:t>
            </w:r>
            <w:r w:rsidRPr="0095031B">
              <w:rPr>
                <w:szCs w:val="24"/>
              </w:rPr>
              <w:t xml:space="preserve">; including: </w:t>
            </w:r>
            <w:r w:rsidR="00CD14FE">
              <w:rPr>
                <w:szCs w:val="24"/>
              </w:rPr>
              <w:t>System</w:t>
            </w:r>
            <w:r w:rsidRPr="0095031B">
              <w:rPr>
                <w:szCs w:val="24"/>
              </w:rPr>
              <w:t xml:space="preserve">s testing, acceptance testing, integration, software installation, interfaces, conversion, software distribution, training, "going live", and support. The plan should address resources, time frames, responsibilities, and contingencies. An outline specifying the nature of the content, format, and level of detail for this report will be developed/finalized by the Contractor and approved by the State Project Director.  </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Programming/Custom Modifications</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Programming/Custom Modifications</w:t>
            </w:r>
            <w:r w:rsidRPr="0095031B">
              <w:rPr>
                <w:szCs w:val="24"/>
              </w:rPr>
              <w:t>. Contractor will perform programming/coding tasks necessary to produce the software specified in the functional requirements and technical design reports. Tasks performed may include use of scripts, macros, or procedural or command languages which may be required by the development tools being used</w:t>
            </w:r>
            <w:r w:rsidR="00525D3B">
              <w:rPr>
                <w:szCs w:val="24"/>
              </w:rPr>
              <w:t>.</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Software Installation</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Software Installation.</w:t>
            </w:r>
            <w:r w:rsidRPr="0095031B">
              <w:rPr>
                <w:szCs w:val="24"/>
              </w:rPr>
              <w:t xml:space="preserve"> Contractor will perform software installation tasks as applicable; such as: database setup, file sizing, software retrofitting, </w:t>
            </w:r>
            <w:proofErr w:type="gramStart"/>
            <w:r w:rsidRPr="0095031B">
              <w:rPr>
                <w:szCs w:val="24"/>
              </w:rPr>
              <w:t>installation</w:t>
            </w:r>
            <w:proofErr w:type="gramEnd"/>
            <w:r w:rsidRPr="0095031B">
              <w:rPr>
                <w:szCs w:val="24"/>
              </w:rPr>
              <w:t xml:space="preserve"> of software releases, application table setup, operation setup, file migrations, installation test, </w:t>
            </w:r>
            <w:r w:rsidR="00CD14FE">
              <w:rPr>
                <w:szCs w:val="24"/>
              </w:rPr>
              <w:t>System</w:t>
            </w:r>
            <w:r w:rsidRPr="0095031B">
              <w:rPr>
                <w:szCs w:val="24"/>
              </w:rPr>
              <w:t xml:space="preserve"> integration, integration test, and performance tuning.  </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CD14FE" w:rsidP="0011614A">
            <w:pPr>
              <w:rPr>
                <w:rFonts w:eastAsia="Arial Unicode MS"/>
                <w:color w:val="000000"/>
                <w:szCs w:val="24"/>
              </w:rPr>
            </w:pPr>
            <w:r>
              <w:rPr>
                <w:szCs w:val="24"/>
              </w:rPr>
              <w:t>System</w:t>
            </w:r>
            <w:r w:rsidR="00633B0A" w:rsidRPr="0095031B">
              <w:rPr>
                <w:szCs w:val="24"/>
              </w:rPr>
              <w:t>s Test and Acceptance Test Support</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00CD14FE">
              <w:rPr>
                <w:i/>
                <w:iCs/>
                <w:szCs w:val="24"/>
              </w:rPr>
              <w:t>System</w:t>
            </w:r>
            <w:r w:rsidRPr="0095031B">
              <w:rPr>
                <w:i/>
                <w:iCs/>
                <w:szCs w:val="24"/>
              </w:rPr>
              <w:t>s Test and Acceptance Test Support</w:t>
            </w:r>
            <w:r w:rsidRPr="0095031B">
              <w:rPr>
                <w:szCs w:val="24"/>
              </w:rPr>
              <w:t xml:space="preserve">. This includes tasks such as functional support on </w:t>
            </w:r>
            <w:r w:rsidR="00CD14FE">
              <w:rPr>
                <w:szCs w:val="24"/>
              </w:rPr>
              <w:t>System</w:t>
            </w:r>
            <w:r w:rsidRPr="0095031B">
              <w:rPr>
                <w:szCs w:val="24"/>
              </w:rPr>
              <w:t xml:space="preserve"> functionality, script development and data setup, technical support on executing special jobs or cycles to facilitate testing, assisting in the actual execution of test scripts and review of results, and development of an acceptance test calendar with all of the appropriate cycles.</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Interface Testing</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Interface Testing</w:t>
            </w:r>
            <w:r w:rsidRPr="0095031B">
              <w:rPr>
                <w:szCs w:val="24"/>
              </w:rPr>
              <w:t>. This includes such tasks as: development and testing of extract programs, input interfaces, output interfaces, and front-end programs that are identified in the Implementation Planning document.</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Implementation Support</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3358C">
            <w:pPr>
              <w:rPr>
                <w:rFonts w:eastAsia="Arial Unicode MS"/>
                <w:color w:val="000000"/>
                <w:szCs w:val="24"/>
              </w:rPr>
            </w:pPr>
            <w:r w:rsidRPr="0095031B">
              <w:rPr>
                <w:szCs w:val="24"/>
              </w:rPr>
              <w:t xml:space="preserve">Provide </w:t>
            </w:r>
            <w:r w:rsidRPr="0095031B">
              <w:rPr>
                <w:i/>
                <w:iCs/>
                <w:szCs w:val="24"/>
              </w:rPr>
              <w:t>Implementation Support</w:t>
            </w:r>
            <w:r w:rsidRPr="0095031B">
              <w:rPr>
                <w:szCs w:val="24"/>
              </w:rPr>
              <w:t>. Contractor will provide functional support as specified in the Implementation Plan, including such tasks as developing a</w:t>
            </w:r>
            <w:r w:rsidR="00525D3B">
              <w:rPr>
                <w:szCs w:val="24"/>
              </w:rPr>
              <w:t xml:space="preserve"> cut-over schedule, augmenting Help D</w:t>
            </w:r>
            <w:r w:rsidRPr="0095031B">
              <w:rPr>
                <w:szCs w:val="24"/>
              </w:rPr>
              <w:t>esk operations, etc. Provide</w:t>
            </w:r>
            <w:r w:rsidR="0055097B">
              <w:rPr>
                <w:szCs w:val="24"/>
              </w:rPr>
              <w:t xml:space="preserve"> </w:t>
            </w:r>
            <w:r w:rsidRPr="0095031B">
              <w:rPr>
                <w:i/>
                <w:iCs/>
                <w:szCs w:val="24"/>
              </w:rPr>
              <w:t>Training Delivery</w:t>
            </w:r>
            <w:r w:rsidRPr="0095031B">
              <w:rPr>
                <w:szCs w:val="24"/>
              </w:rPr>
              <w:t xml:space="preserve">. Contractor will provide </w:t>
            </w:r>
            <w:r w:rsidR="0013358C">
              <w:rPr>
                <w:szCs w:val="24"/>
              </w:rPr>
              <w:t xml:space="preserve">one (1) </w:t>
            </w:r>
            <w:r w:rsidR="00AB4E23">
              <w:rPr>
                <w:szCs w:val="24"/>
              </w:rPr>
              <w:t xml:space="preserve">CRS </w:t>
            </w:r>
            <w:r w:rsidR="0013358C">
              <w:rPr>
                <w:szCs w:val="24"/>
              </w:rPr>
              <w:t xml:space="preserve">train the trainer </w:t>
            </w:r>
            <w:r w:rsidR="0013358C">
              <w:rPr>
                <w:szCs w:val="24"/>
              </w:rPr>
              <w:lastRenderedPageBreak/>
              <w:t>session</w:t>
            </w:r>
            <w:r w:rsidR="00AB4E23">
              <w:rPr>
                <w:szCs w:val="24"/>
              </w:rPr>
              <w:t>,</w:t>
            </w:r>
            <w:r w:rsidR="0013358C">
              <w:rPr>
                <w:szCs w:val="24"/>
              </w:rPr>
              <w:t xml:space="preserve"> five (5) </w:t>
            </w:r>
            <w:r w:rsidR="00AB4E23">
              <w:rPr>
                <w:szCs w:val="24"/>
              </w:rPr>
              <w:t xml:space="preserve">CRS </w:t>
            </w:r>
            <w:r w:rsidR="0013358C">
              <w:rPr>
                <w:szCs w:val="24"/>
              </w:rPr>
              <w:t>I</w:t>
            </w:r>
            <w:r w:rsidRPr="0095031B">
              <w:rPr>
                <w:szCs w:val="24"/>
              </w:rPr>
              <w:t>nstructor</w:t>
            </w:r>
            <w:r w:rsidR="0013358C">
              <w:rPr>
                <w:szCs w:val="24"/>
              </w:rPr>
              <w:t xml:space="preserve"> Lead T</w:t>
            </w:r>
            <w:r w:rsidRPr="0095031B">
              <w:rPr>
                <w:szCs w:val="24"/>
              </w:rPr>
              <w:t>raining</w:t>
            </w:r>
            <w:r w:rsidR="0013358C">
              <w:rPr>
                <w:szCs w:val="24"/>
              </w:rPr>
              <w:t xml:space="preserve"> (ILT)</w:t>
            </w:r>
            <w:r w:rsidRPr="0095031B">
              <w:rPr>
                <w:szCs w:val="24"/>
              </w:rPr>
              <w:t xml:space="preserve"> </w:t>
            </w:r>
            <w:r w:rsidR="0013358C">
              <w:rPr>
                <w:szCs w:val="24"/>
              </w:rPr>
              <w:t>sessions</w:t>
            </w:r>
            <w:r w:rsidR="00AB4E23">
              <w:rPr>
                <w:szCs w:val="24"/>
              </w:rPr>
              <w:t>,</w:t>
            </w:r>
            <w:r w:rsidR="0013358C">
              <w:rPr>
                <w:szCs w:val="24"/>
              </w:rPr>
              <w:t xml:space="preserve"> </w:t>
            </w:r>
            <w:r w:rsidR="00AB4E23">
              <w:rPr>
                <w:szCs w:val="24"/>
              </w:rPr>
              <w:t xml:space="preserve"> one (1) GCMS administrator training session and one (1) GCMS  ILT session for delivering the </w:t>
            </w:r>
            <w:r w:rsidRPr="0095031B">
              <w:rPr>
                <w:szCs w:val="24"/>
              </w:rPr>
              <w:t>course</w:t>
            </w:r>
            <w:r w:rsidR="00AB4E23">
              <w:rPr>
                <w:szCs w:val="24"/>
              </w:rPr>
              <w:t>s</w:t>
            </w:r>
            <w:r w:rsidRPr="0095031B">
              <w:rPr>
                <w:szCs w:val="24"/>
              </w:rPr>
              <w:t xml:space="preserve"> to State personnel as described in the Implementation Plan.</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lastRenderedPageBreak/>
              <w:t>Training Materials</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Training Materials</w:t>
            </w:r>
            <w:r w:rsidRPr="0095031B">
              <w:rPr>
                <w:szCs w:val="24"/>
              </w:rPr>
              <w:t xml:space="preserve">. This includes: all Instructor Lead Training (ILT) materials; Computer Based Training (CBT) materials; and application student guides as described in the Implementation Plan.  </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Documentation</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Documentation</w:t>
            </w:r>
            <w:r w:rsidRPr="0095031B">
              <w:rPr>
                <w:szCs w:val="24"/>
              </w:rPr>
              <w:t>. This includes: Online Features Manuals; User Guides; Errors and Diagnostics Manual; Operations Guide; Reports Manual; Application Quick Reference Cards as specified in the Implementation Plan</w:t>
            </w:r>
            <w:r w:rsidR="0055340B">
              <w:rPr>
                <w:szCs w:val="24"/>
              </w:rPr>
              <w:t>; and Monthly performance level reports</w:t>
            </w:r>
            <w:r w:rsidRPr="0095031B">
              <w:rPr>
                <w:szCs w:val="24"/>
              </w:rPr>
              <w:t>.</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WWW Presence</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WWW Presence</w:t>
            </w:r>
            <w:r w:rsidRPr="0095031B">
              <w:rPr>
                <w:szCs w:val="24"/>
              </w:rPr>
              <w:t xml:space="preserve">. This includes providing Intranet/Internet access via standard WWW browsers to documentation, training materials; as well as dynamically supporting generation of reports, data queries, submittal of input forms, and other </w:t>
            </w:r>
            <w:r w:rsidR="00CD14FE">
              <w:rPr>
                <w:szCs w:val="24"/>
              </w:rPr>
              <w:t>System</w:t>
            </w:r>
            <w:r w:rsidRPr="0095031B">
              <w:rPr>
                <w:szCs w:val="24"/>
              </w:rPr>
              <w:t xml:space="preserve"> functions as specified.</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Post Implementation Support</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Post Implementation Support</w:t>
            </w:r>
            <w:r w:rsidRPr="0095031B">
              <w:rPr>
                <w:szCs w:val="24"/>
              </w:rPr>
              <w:t xml:space="preserve"> to the State after the implementation of the </w:t>
            </w:r>
            <w:r w:rsidR="00CD14FE">
              <w:rPr>
                <w:szCs w:val="24"/>
              </w:rPr>
              <w:t>System</w:t>
            </w:r>
            <w:r w:rsidRPr="0095031B">
              <w:rPr>
                <w:szCs w:val="24"/>
              </w:rPr>
              <w:t>.</w:t>
            </w:r>
          </w:p>
        </w:tc>
      </w:tr>
      <w:tr w:rsidR="00633B0A" w:rsidRPr="0095031B" w:rsidTr="0011614A">
        <w:trPr>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Change Control</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Change Control.</w:t>
            </w:r>
            <w:r w:rsidRPr="0095031B">
              <w:rPr>
                <w:szCs w:val="24"/>
              </w:rPr>
              <w:t xml:space="preserve"> Contractor will develop and implement with State approval, procedures and forms to provide a method for defining, reviewing, prioritizing, scheduling, and approving changes to specifications, designs, programs, procedures, and documentation that may be required within the scope of this </w:t>
            </w:r>
            <w:r w:rsidR="00C93A40">
              <w:rPr>
                <w:szCs w:val="24"/>
              </w:rPr>
              <w:t>P</w:t>
            </w:r>
            <w:r w:rsidRPr="0095031B">
              <w:rPr>
                <w:szCs w:val="24"/>
              </w:rPr>
              <w:t xml:space="preserve">roject.  </w:t>
            </w:r>
          </w:p>
        </w:tc>
      </w:tr>
      <w:tr w:rsidR="00633B0A" w:rsidRPr="0095031B" w:rsidTr="00B47056">
        <w:trPr>
          <w:trHeight w:val="35"/>
          <w:tblCellSpacing w:w="15" w:type="dxa"/>
        </w:trPr>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Final Project Report</w:t>
            </w:r>
          </w:p>
        </w:tc>
        <w:tc>
          <w:tcPr>
            <w:tcW w:w="0" w:type="auto"/>
            <w:tcBorders>
              <w:top w:val="outset" w:sz="6" w:space="0" w:color="auto"/>
              <w:left w:val="outset" w:sz="6" w:space="0" w:color="auto"/>
              <w:bottom w:val="outset" w:sz="6" w:space="0" w:color="auto"/>
              <w:right w:val="outset" w:sz="6" w:space="0" w:color="auto"/>
            </w:tcBorders>
          </w:tcPr>
          <w:p w:rsidR="00633B0A" w:rsidRPr="0095031B" w:rsidRDefault="00633B0A" w:rsidP="0011614A">
            <w:pPr>
              <w:rPr>
                <w:rFonts w:eastAsia="Arial Unicode MS"/>
                <w:color w:val="000000"/>
                <w:szCs w:val="24"/>
              </w:rPr>
            </w:pPr>
            <w:r w:rsidRPr="0095031B">
              <w:rPr>
                <w:szCs w:val="24"/>
              </w:rPr>
              <w:t xml:space="preserve">Provide </w:t>
            </w:r>
            <w:r w:rsidRPr="0095031B">
              <w:rPr>
                <w:i/>
                <w:iCs/>
                <w:szCs w:val="24"/>
              </w:rPr>
              <w:t>Final Project Report</w:t>
            </w:r>
            <w:r w:rsidRPr="0095031B">
              <w:rPr>
                <w:szCs w:val="24"/>
              </w:rPr>
              <w:t xml:space="preserve">. At the conclusion of the </w:t>
            </w:r>
            <w:r w:rsidR="00C93A40">
              <w:rPr>
                <w:szCs w:val="24"/>
              </w:rPr>
              <w:t>P</w:t>
            </w:r>
            <w:r w:rsidRPr="0095031B">
              <w:rPr>
                <w:szCs w:val="24"/>
              </w:rPr>
              <w:t xml:space="preserve">roject, the extent and manner to which the </w:t>
            </w:r>
            <w:r w:rsidR="00C93A40">
              <w:rPr>
                <w:szCs w:val="24"/>
              </w:rPr>
              <w:t>P</w:t>
            </w:r>
            <w:r w:rsidRPr="0095031B">
              <w:rPr>
                <w:szCs w:val="24"/>
              </w:rPr>
              <w:t xml:space="preserve">roject objectives have been met, as well as follow-on recommendations, will be described in a final report. As scheduled in the </w:t>
            </w:r>
            <w:r w:rsidR="00C93A40">
              <w:rPr>
                <w:szCs w:val="24"/>
              </w:rPr>
              <w:t xml:space="preserve">Project </w:t>
            </w:r>
            <w:r w:rsidRPr="0095031B">
              <w:rPr>
                <w:szCs w:val="24"/>
              </w:rPr>
              <w:t>Work Plan, an outline of this report will be developed by the Contractor and approved by the State Project Director.</w:t>
            </w:r>
          </w:p>
        </w:tc>
      </w:tr>
    </w:tbl>
    <w:p w:rsidR="003C6F8E" w:rsidRDefault="00633B0A" w:rsidP="003C6F8E">
      <w:pPr>
        <w:rPr>
          <w:szCs w:val="24"/>
        </w:rPr>
      </w:pPr>
      <w:r w:rsidRPr="0095031B">
        <w:rPr>
          <w:szCs w:val="24"/>
        </w:rPr>
        <w:t> </w:t>
      </w:r>
      <w:r w:rsidRPr="0095031B">
        <w:rPr>
          <w:szCs w:val="24"/>
        </w:rPr>
        <w:br/>
      </w:r>
    </w:p>
    <w:p w:rsidR="003C6F8E" w:rsidRDefault="003C6F8E" w:rsidP="003C6F8E">
      <w:pPr>
        <w:rPr>
          <w:szCs w:val="24"/>
        </w:rPr>
      </w:pPr>
    </w:p>
    <w:p w:rsidR="00633B0A" w:rsidRPr="003C6F8E" w:rsidRDefault="00633B0A" w:rsidP="003C6F8E">
      <w:pPr>
        <w:rPr>
          <w:b/>
        </w:rPr>
      </w:pPr>
      <w:r w:rsidRPr="0095031B">
        <w:rPr>
          <w:szCs w:val="24"/>
        </w:rPr>
        <w:t>   </w:t>
      </w:r>
      <w:r w:rsidRPr="0095031B">
        <w:rPr>
          <w:szCs w:val="24"/>
        </w:rPr>
        <w:br/>
      </w:r>
      <w:r w:rsidR="007D77AD" w:rsidRPr="003C6F8E">
        <w:rPr>
          <w:b/>
        </w:rPr>
        <w:t>6</w:t>
      </w:r>
      <w:r w:rsidRPr="003C6F8E">
        <w:rPr>
          <w:b/>
        </w:rPr>
        <w:t>.0 STANDARD OF PERFORMANCE</w:t>
      </w:r>
      <w:r w:rsidRPr="003C6F8E">
        <w:rPr>
          <w:b/>
        </w:rPr>
        <w:br/>
        <w:t> </w:t>
      </w:r>
    </w:p>
    <w:p w:rsidR="00633B0A" w:rsidRPr="0095031B" w:rsidRDefault="00633B0A" w:rsidP="00633B0A">
      <w:pPr>
        <w:pStyle w:val="NormalWeb"/>
        <w:spacing w:before="0" w:beforeAutospacing="0" w:after="0" w:afterAutospacing="0"/>
        <w:rPr>
          <w:rFonts w:ascii="Times New Roman" w:hAnsi="Times New Roman" w:cs="Times New Roman"/>
        </w:rPr>
      </w:pPr>
      <w:r w:rsidRPr="0095031B">
        <w:rPr>
          <w:rFonts w:ascii="Times New Roman" w:hAnsi="Times New Roman" w:cs="Times New Roman"/>
        </w:rPr>
        <w:t xml:space="preserve">As stipulated in the warranty provisions of this </w:t>
      </w:r>
      <w:r w:rsidR="00C93A40">
        <w:rPr>
          <w:rFonts w:ascii="Times New Roman" w:hAnsi="Times New Roman" w:cs="Times New Roman"/>
        </w:rPr>
        <w:t>c</w:t>
      </w:r>
      <w:r w:rsidRPr="0095031B">
        <w:rPr>
          <w:rFonts w:ascii="Times New Roman" w:hAnsi="Times New Roman" w:cs="Times New Roman"/>
        </w:rPr>
        <w:t>ontract, the following standards of performance for the products delivered hereunder will be warranted as described below:</w:t>
      </w:r>
      <w:r w:rsidRPr="0095031B">
        <w:rPr>
          <w:rFonts w:ascii="Times New Roman" w:hAnsi="Times New Roman" w:cs="Times New Roman"/>
        </w:rPr>
        <w:br/>
        <w:t> </w:t>
      </w:r>
    </w:p>
    <w:p w:rsidR="00633B0A" w:rsidRPr="0095031B" w:rsidRDefault="00B47056" w:rsidP="00633B0A">
      <w:pPr>
        <w:pStyle w:val="NormalWeb"/>
        <w:spacing w:before="0" w:beforeAutospacing="0" w:after="0" w:afterAutospacing="0"/>
        <w:rPr>
          <w:rFonts w:ascii="Times New Roman" w:hAnsi="Times New Roman" w:cs="Times New Roman"/>
          <w:color w:val="FF0000"/>
        </w:rPr>
      </w:pPr>
      <w:r w:rsidRPr="0095031B">
        <w:rPr>
          <w:rFonts w:ascii="Times New Roman" w:hAnsi="Times New Roman" w:cs="Times New Roman"/>
        </w:rPr>
        <w:t xml:space="preserve">The </w:t>
      </w:r>
      <w:r w:rsidR="00CD14FE">
        <w:rPr>
          <w:rFonts w:ascii="Times New Roman" w:hAnsi="Times New Roman" w:cs="Times New Roman"/>
        </w:rPr>
        <w:t>System</w:t>
      </w:r>
      <w:r w:rsidRPr="0095031B">
        <w:rPr>
          <w:rFonts w:ascii="Times New Roman" w:hAnsi="Times New Roman" w:cs="Times New Roman"/>
        </w:rPr>
        <w:t xml:space="preserve"> must operate with</w:t>
      </w:r>
      <w:r w:rsidR="00525D3B">
        <w:rPr>
          <w:rFonts w:ascii="Times New Roman" w:hAnsi="Times New Roman" w:cs="Times New Roman"/>
        </w:rPr>
        <w:t xml:space="preserve"> minimal malfunctions and “down</w:t>
      </w:r>
      <w:r w:rsidRPr="0095031B">
        <w:rPr>
          <w:rFonts w:ascii="Times New Roman" w:hAnsi="Times New Roman" w:cs="Times New Roman"/>
        </w:rPr>
        <w:t xml:space="preserve">time.”  Contractor will provide written notice to State before scheduling downtime for maintenance and will use commercially reasonable efforts to minimize such downtime.  In the event that the </w:t>
      </w:r>
      <w:r w:rsidR="00CD14FE">
        <w:rPr>
          <w:rFonts w:ascii="Times New Roman" w:hAnsi="Times New Roman" w:cs="Times New Roman"/>
        </w:rPr>
        <w:t>System</w:t>
      </w:r>
      <w:r w:rsidRPr="0095031B">
        <w:rPr>
          <w:rFonts w:ascii="Times New Roman" w:hAnsi="Times New Roman" w:cs="Times New Roman"/>
        </w:rPr>
        <w:t xml:space="preserve"> becomes inoperable for reasons unrelated to scheduled maintenance, Contractor will use commercially reasonable efforts to promptly </w:t>
      </w:r>
      <w:r w:rsidRPr="0095031B">
        <w:rPr>
          <w:rFonts w:ascii="Times New Roman" w:hAnsi="Times New Roman" w:cs="Times New Roman"/>
        </w:rPr>
        <w:lastRenderedPageBreak/>
        <w:t xml:space="preserve">restore the </w:t>
      </w:r>
      <w:r w:rsidR="00CD14FE">
        <w:rPr>
          <w:rFonts w:ascii="Times New Roman" w:hAnsi="Times New Roman" w:cs="Times New Roman"/>
        </w:rPr>
        <w:t>System</w:t>
      </w:r>
      <w:r w:rsidRPr="0095031B">
        <w:rPr>
          <w:rFonts w:ascii="Times New Roman" w:hAnsi="Times New Roman" w:cs="Times New Roman"/>
        </w:rPr>
        <w:t xml:space="preserve">.  In the event of a </w:t>
      </w:r>
      <w:r w:rsidR="00CD14FE">
        <w:rPr>
          <w:rFonts w:ascii="Times New Roman" w:hAnsi="Times New Roman" w:cs="Times New Roman"/>
        </w:rPr>
        <w:t>System</w:t>
      </w:r>
      <w:r w:rsidRPr="0095031B">
        <w:rPr>
          <w:rFonts w:ascii="Times New Roman" w:hAnsi="Times New Roman" w:cs="Times New Roman"/>
        </w:rPr>
        <w:t xml:space="preserve"> failure attributable entirely to the negligence of the Contractor that lasts for more than 24 hours, the Contractor will be responsible for the actual losses i</w:t>
      </w:r>
      <w:r w:rsidR="00525D3B">
        <w:rPr>
          <w:rFonts w:ascii="Times New Roman" w:hAnsi="Times New Roman" w:cs="Times New Roman"/>
        </w:rPr>
        <w:t>ncurred by OSP</w:t>
      </w:r>
      <w:r w:rsidRPr="0095031B">
        <w:rPr>
          <w:rFonts w:ascii="Times New Roman" w:hAnsi="Times New Roman" w:cs="Times New Roman"/>
        </w:rPr>
        <w:t>.</w:t>
      </w:r>
      <w:r w:rsidR="00633B0A" w:rsidRPr="0095031B">
        <w:rPr>
          <w:rFonts w:ascii="Times New Roman" w:hAnsi="Times New Roman" w:cs="Times New Roman"/>
          <w:color w:val="FF0000"/>
        </w:rPr>
        <w:br/>
        <w:t> </w:t>
      </w:r>
    </w:p>
    <w:p w:rsidR="00633B0A" w:rsidRPr="0095031B" w:rsidRDefault="00633B0A" w:rsidP="00633B0A">
      <w:pPr>
        <w:pStyle w:val="NormalWeb"/>
        <w:spacing w:before="0" w:beforeAutospacing="0" w:after="0" w:afterAutospacing="0"/>
        <w:rPr>
          <w:rFonts w:ascii="Times New Roman" w:hAnsi="Times New Roman" w:cs="Times New Roman"/>
          <w:b/>
          <w:bCs/>
        </w:rPr>
      </w:pPr>
    </w:p>
    <w:p w:rsidR="00633B0A" w:rsidRPr="0095031B" w:rsidRDefault="00633B0A" w:rsidP="00633B0A">
      <w:pPr>
        <w:pStyle w:val="NormalWeb"/>
        <w:spacing w:before="0" w:beforeAutospacing="0" w:after="0" w:afterAutospacing="0"/>
        <w:rPr>
          <w:rFonts w:ascii="Times New Roman" w:hAnsi="Times New Roman" w:cs="Times New Roman"/>
          <w:b/>
          <w:bCs/>
        </w:rPr>
      </w:pPr>
    </w:p>
    <w:p w:rsidR="006B2110" w:rsidRDefault="006B2110">
      <w:pPr>
        <w:widowControl/>
        <w:rPr>
          <w:rFonts w:eastAsia="Arial Unicode MS"/>
          <w:b/>
          <w:bCs/>
          <w:snapToGrid/>
          <w:szCs w:val="24"/>
        </w:rPr>
      </w:pPr>
      <w:r>
        <w:rPr>
          <w:b/>
          <w:bCs/>
        </w:rPr>
        <w:br w:type="page"/>
      </w:r>
    </w:p>
    <w:p w:rsidR="00633B0A" w:rsidRPr="0095031B" w:rsidRDefault="00633B0A" w:rsidP="00633B0A">
      <w:pPr>
        <w:pStyle w:val="NormalWeb"/>
        <w:spacing w:before="0" w:beforeAutospacing="0" w:after="0" w:afterAutospacing="0"/>
        <w:rPr>
          <w:rFonts w:ascii="Times New Roman" w:hAnsi="Times New Roman" w:cs="Times New Roman"/>
          <w:b/>
          <w:bCs/>
        </w:rPr>
      </w:pPr>
    </w:p>
    <w:p w:rsidR="00633B0A" w:rsidRPr="0095031B" w:rsidRDefault="00633B0A" w:rsidP="00633B0A">
      <w:pPr>
        <w:pStyle w:val="NormalWeb"/>
        <w:spacing w:before="0" w:beforeAutospacing="0" w:after="0" w:afterAutospacing="0"/>
        <w:rPr>
          <w:rFonts w:ascii="Times New Roman" w:hAnsi="Times New Roman" w:cs="Times New Roman"/>
          <w:b/>
          <w:bCs/>
        </w:rPr>
      </w:pPr>
    </w:p>
    <w:p w:rsidR="009120CD" w:rsidRDefault="009120CD" w:rsidP="007D77AD">
      <w:pPr>
        <w:pStyle w:val="NormalWeb"/>
        <w:spacing w:before="0" w:beforeAutospacing="0" w:after="0" w:afterAutospacing="0"/>
        <w:jc w:val="center"/>
        <w:rPr>
          <w:rFonts w:ascii="Times New Roman" w:hAnsi="Times New Roman" w:cs="Times New Roman"/>
          <w:b/>
          <w:bCs/>
          <w:sz w:val="20"/>
        </w:rPr>
      </w:pPr>
    </w:p>
    <w:p w:rsidR="009120CD" w:rsidRDefault="009120CD" w:rsidP="007D77AD">
      <w:pPr>
        <w:pStyle w:val="NormalWeb"/>
        <w:spacing w:before="0" w:beforeAutospacing="0" w:after="0" w:afterAutospacing="0"/>
        <w:jc w:val="center"/>
        <w:rPr>
          <w:rFonts w:ascii="Times New Roman" w:hAnsi="Times New Roman" w:cs="Times New Roman"/>
          <w:b/>
          <w:bCs/>
          <w:sz w:val="20"/>
        </w:rPr>
      </w:pPr>
    </w:p>
    <w:p w:rsidR="009120CD" w:rsidRDefault="009120CD" w:rsidP="007D77AD">
      <w:pPr>
        <w:pStyle w:val="NormalWeb"/>
        <w:spacing w:before="0" w:beforeAutospacing="0" w:after="0" w:afterAutospacing="0"/>
        <w:jc w:val="center"/>
        <w:rPr>
          <w:rFonts w:ascii="Times New Roman" w:hAnsi="Times New Roman" w:cs="Times New Roman"/>
          <w:b/>
          <w:bCs/>
          <w:sz w:val="20"/>
        </w:rPr>
      </w:pPr>
    </w:p>
    <w:p w:rsidR="00633B0A" w:rsidRPr="00F82B9F" w:rsidRDefault="00633B0A" w:rsidP="007D77AD">
      <w:pPr>
        <w:pStyle w:val="NormalWeb"/>
        <w:spacing w:before="0" w:beforeAutospacing="0" w:after="0" w:afterAutospacing="0"/>
        <w:jc w:val="center"/>
        <w:rPr>
          <w:rFonts w:ascii="Times New Roman" w:hAnsi="Times New Roman" w:cs="Times New Roman"/>
          <w:sz w:val="20"/>
        </w:rPr>
      </w:pPr>
      <w:r w:rsidRPr="00F82B9F">
        <w:rPr>
          <w:rFonts w:ascii="Times New Roman" w:hAnsi="Times New Roman" w:cs="Times New Roman"/>
          <w:b/>
          <w:bCs/>
          <w:sz w:val="20"/>
        </w:rPr>
        <w:t>ATTACHMENT II</w:t>
      </w:r>
    </w:p>
    <w:p w:rsidR="00633B0A" w:rsidRPr="00F82B9F" w:rsidRDefault="00633B0A" w:rsidP="002444B5">
      <w:pPr>
        <w:pStyle w:val="NormalWeb"/>
        <w:spacing w:before="0" w:beforeAutospacing="0" w:after="0" w:afterAutospacing="0"/>
        <w:jc w:val="center"/>
        <w:rPr>
          <w:rFonts w:ascii="Times New Roman" w:hAnsi="Times New Roman" w:cs="Times New Roman"/>
          <w:sz w:val="20"/>
        </w:rPr>
      </w:pPr>
      <w:r w:rsidRPr="00F82B9F">
        <w:rPr>
          <w:rFonts w:ascii="Times New Roman" w:hAnsi="Times New Roman" w:cs="Times New Roman"/>
          <w:b/>
          <w:bCs/>
          <w:sz w:val="20"/>
        </w:rPr>
        <w:t>HARDWARE/SOFTWARE ENVIRONMENT</w:t>
      </w:r>
      <w:r w:rsidRPr="00F82B9F">
        <w:rPr>
          <w:rFonts w:ascii="Times New Roman" w:hAnsi="Times New Roman" w:cs="Times New Roman"/>
          <w:sz w:val="20"/>
        </w:rPr>
        <w:br/>
      </w:r>
      <w:r w:rsidRPr="00F82B9F">
        <w:rPr>
          <w:rFonts w:ascii="Times New Roman" w:hAnsi="Times New Roman" w:cs="Times New Roman"/>
          <w:sz w:val="20"/>
        </w:rPr>
        <w:br/>
      </w:r>
    </w:p>
    <w:p w:rsidR="00633B0A" w:rsidRPr="00F82B9F" w:rsidRDefault="00633B0A" w:rsidP="00633B0A">
      <w:pPr>
        <w:pStyle w:val="NormalWeb"/>
        <w:spacing w:before="0" w:beforeAutospacing="0" w:after="0" w:afterAutospacing="0"/>
        <w:rPr>
          <w:rFonts w:ascii="Times New Roman" w:hAnsi="Times New Roman" w:cs="Times New Roman"/>
          <w:sz w:val="20"/>
        </w:rPr>
      </w:pPr>
      <w:r w:rsidRPr="00F82B9F">
        <w:rPr>
          <w:rFonts w:ascii="Times New Roman" w:hAnsi="Times New Roman" w:cs="Times New Roman"/>
          <w:sz w:val="20"/>
        </w:rPr>
        <w:t xml:space="preserve">The </w:t>
      </w:r>
      <w:r w:rsidR="00CD14FE">
        <w:rPr>
          <w:rFonts w:ascii="Times New Roman" w:hAnsi="Times New Roman" w:cs="Times New Roman"/>
          <w:sz w:val="20"/>
        </w:rPr>
        <w:t>System</w:t>
      </w:r>
      <w:r w:rsidR="00BB54A3">
        <w:rPr>
          <w:rFonts w:ascii="Times New Roman" w:hAnsi="Times New Roman" w:cs="Times New Roman"/>
          <w:sz w:val="20"/>
        </w:rPr>
        <w:t xml:space="preserve"> </w:t>
      </w:r>
      <w:r w:rsidR="003F710A">
        <w:rPr>
          <w:rFonts w:ascii="Times New Roman" w:hAnsi="Times New Roman" w:cs="Times New Roman"/>
          <w:sz w:val="20"/>
        </w:rPr>
        <w:t xml:space="preserve"> </w:t>
      </w:r>
      <w:r w:rsidRPr="00F82B9F">
        <w:rPr>
          <w:rFonts w:ascii="Times New Roman" w:hAnsi="Times New Roman" w:cs="Times New Roman"/>
          <w:sz w:val="20"/>
        </w:rPr>
        <w:t xml:space="preserve"> to be installed must be able to operate on the State data processing facility and configuration as follows:</w:t>
      </w:r>
      <w:r w:rsidRPr="00F82B9F">
        <w:rPr>
          <w:rFonts w:ascii="Times New Roman" w:hAnsi="Times New Roman" w:cs="Times New Roman"/>
          <w:sz w:val="20"/>
        </w:rPr>
        <w:br/>
        <w:t> </w:t>
      </w:r>
    </w:p>
    <w:p w:rsidR="00633B0A" w:rsidRPr="00F82B9F" w:rsidRDefault="00633B0A" w:rsidP="00633B0A">
      <w:pPr>
        <w:pStyle w:val="NormalWeb"/>
        <w:spacing w:before="0" w:beforeAutospacing="0" w:after="0" w:afterAutospacing="0"/>
        <w:rPr>
          <w:rFonts w:ascii="Times New Roman" w:hAnsi="Times New Roman" w:cs="Times New Roman"/>
          <w:sz w:val="20"/>
        </w:rPr>
      </w:pPr>
      <w:r w:rsidRPr="00F82B9F">
        <w:rPr>
          <w:rFonts w:ascii="Times New Roman" w:hAnsi="Times New Roman" w:cs="Times New Roman"/>
          <w:b/>
          <w:bCs/>
          <w:sz w:val="20"/>
        </w:rPr>
        <w:t xml:space="preserve">1.0 HARDWARE AND OPERATING </w:t>
      </w:r>
      <w:r w:rsidR="00CD14FE">
        <w:rPr>
          <w:rFonts w:ascii="Times New Roman" w:hAnsi="Times New Roman" w:cs="Times New Roman"/>
          <w:b/>
          <w:bCs/>
          <w:sz w:val="20"/>
        </w:rPr>
        <w:t>SYSTEM</w:t>
      </w:r>
      <w:r w:rsidRPr="00F82B9F">
        <w:rPr>
          <w:rFonts w:ascii="Times New Roman" w:hAnsi="Times New Roman" w:cs="Times New Roman"/>
          <w:b/>
          <w:bCs/>
          <w:sz w:val="20"/>
        </w:rPr>
        <w:t xml:space="preserve"> SOFTWARE</w:t>
      </w:r>
      <w:r w:rsidRPr="00F82B9F">
        <w:rPr>
          <w:rFonts w:ascii="Times New Roman" w:hAnsi="Times New Roman" w:cs="Times New Roman"/>
          <w:sz w:val="20"/>
        </w:rPr>
        <w:br/>
        <w:t> </w:t>
      </w:r>
    </w:p>
    <w:p w:rsidR="008A1F56" w:rsidRPr="00BF50B6" w:rsidRDefault="00CD14FE" w:rsidP="008A1F56">
      <w:pPr>
        <w:pStyle w:val="NormalWeb"/>
        <w:numPr>
          <w:ilvl w:val="0"/>
          <w:numId w:val="22"/>
        </w:numPr>
        <w:spacing w:before="0" w:beforeAutospacing="0" w:after="0" w:afterAutospacing="0"/>
        <w:rPr>
          <w:rFonts w:ascii="Times New Roman" w:hAnsi="Times New Roman" w:cs="Times New Roman"/>
        </w:rPr>
      </w:pPr>
      <w:r>
        <w:rPr>
          <w:rFonts w:ascii="Times New Roman" w:hAnsi="Times New Roman" w:cs="Times New Roman"/>
        </w:rPr>
        <w:t>System</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P4 @ 2.0 or better GHZ or dual core @ 1.8 GB</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80 GB Hard Drive</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500 MB RAM</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16X CD-ROM – DVD + 1-R-RW</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64 MB Video Card (capable of 1024 x 768 resolutions)</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Network Card (Ethernet 10/100 Mbps)</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UPS battery capacity to run for at least 12 minutes</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Keyboard</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Mouse (PS/2 Connector)</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15” SVGA Monitor</w:t>
      </w:r>
    </w:p>
    <w:p w:rsidR="008A1F56" w:rsidRPr="00BF50B6" w:rsidRDefault="008A1F56" w:rsidP="008A1F56">
      <w:pPr>
        <w:pStyle w:val="NormalWeb"/>
        <w:spacing w:before="0" w:beforeAutospacing="0" w:after="0" w:afterAutospacing="0"/>
        <w:rPr>
          <w:rFonts w:ascii="Times New Roman" w:hAnsi="Times New Roman" w:cs="Times New Roman"/>
        </w:rPr>
      </w:pPr>
    </w:p>
    <w:p w:rsidR="008A1F56" w:rsidRPr="00BF50B6" w:rsidRDefault="008A1F56" w:rsidP="008A1F56">
      <w:pPr>
        <w:pStyle w:val="NormalWeb"/>
        <w:numPr>
          <w:ilvl w:val="0"/>
          <w:numId w:val="22"/>
        </w:numPr>
        <w:spacing w:before="0" w:beforeAutospacing="0" w:after="0" w:afterAutospacing="0"/>
        <w:rPr>
          <w:rFonts w:ascii="Times New Roman" w:hAnsi="Times New Roman" w:cs="Times New Roman"/>
        </w:rPr>
      </w:pPr>
      <w:r w:rsidRPr="00BF50B6">
        <w:rPr>
          <w:rFonts w:ascii="Times New Roman" w:hAnsi="Times New Roman" w:cs="Times New Roman"/>
        </w:rPr>
        <w:t>Printers</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Laser printer (WIN 2000 Compatible)</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Receipt Printer (Citizen Model IDP – 3540, CDS500 or equivalent)</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Optional Cash Drawer (MMF Industries Model ECD 200 or equivalent)</w:t>
      </w:r>
    </w:p>
    <w:p w:rsidR="008A1F56" w:rsidRPr="00BF50B6" w:rsidRDefault="008A1F56" w:rsidP="008A1F56">
      <w:pPr>
        <w:pStyle w:val="NormalWeb"/>
        <w:spacing w:before="0" w:beforeAutospacing="0" w:after="0" w:afterAutospacing="0"/>
        <w:rPr>
          <w:rFonts w:ascii="Times New Roman" w:hAnsi="Times New Roman" w:cs="Times New Roman"/>
        </w:rPr>
      </w:pPr>
    </w:p>
    <w:p w:rsidR="008A1F56" w:rsidRPr="00BF50B6" w:rsidRDefault="008A1F56" w:rsidP="008A1F56">
      <w:pPr>
        <w:pStyle w:val="NormalWeb"/>
        <w:numPr>
          <w:ilvl w:val="0"/>
          <w:numId w:val="22"/>
        </w:numPr>
        <w:spacing w:before="0" w:beforeAutospacing="0" w:after="0" w:afterAutospacing="0"/>
        <w:rPr>
          <w:rFonts w:ascii="Times New Roman" w:hAnsi="Times New Roman" w:cs="Times New Roman"/>
        </w:rPr>
      </w:pPr>
      <w:r w:rsidRPr="00BF50B6">
        <w:rPr>
          <w:rFonts w:ascii="Times New Roman" w:hAnsi="Times New Roman" w:cs="Times New Roman"/>
        </w:rPr>
        <w:t>Software</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 xml:space="preserve">Microsoft Windows XP SP2 </w:t>
      </w:r>
      <w:r w:rsidR="00DA485D">
        <w:rPr>
          <w:rFonts w:ascii="Times New Roman" w:hAnsi="Times New Roman" w:cs="Times New Roman"/>
        </w:rPr>
        <w:t>and Windows 7</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Microsoft NET Framework 2.0</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Anti-Virus Software</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PC Anywhere or other remote desktop software (host version only for help desk support)</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Adobe Acrobat Reader 7</w:t>
      </w:r>
    </w:p>
    <w:p w:rsidR="008A1F56" w:rsidRPr="00BF50B6" w:rsidRDefault="00500DCA" w:rsidP="008A1F56">
      <w:pPr>
        <w:pStyle w:val="NormalWeb"/>
        <w:spacing w:before="0" w:beforeAutospacing="0" w:after="0" w:afterAutospacing="0"/>
        <w:ind w:left="720"/>
        <w:rPr>
          <w:rFonts w:ascii="Times New Roman" w:hAnsi="Times New Roman" w:cs="Times New Roman"/>
        </w:rPr>
      </w:pPr>
      <w:r>
        <w:rPr>
          <w:rFonts w:ascii="Times New Roman" w:hAnsi="Times New Roman" w:cs="Times New Roman"/>
        </w:rPr>
        <w:t>Internet Explorer Version 7</w:t>
      </w:r>
      <w:r w:rsidR="008A1F56" w:rsidRPr="00BF50B6">
        <w:rPr>
          <w:rFonts w:ascii="Times New Roman" w:hAnsi="Times New Roman" w:cs="Times New Roman"/>
        </w:rPr>
        <w:t>.0 or higher with the appropriate Service Packs</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Adobe SVG Plug-In Version 3.0</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Microsoft Excel Viewer</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VPN Client Software</w:t>
      </w:r>
    </w:p>
    <w:p w:rsidR="008A1F56" w:rsidRPr="00BF50B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Receipt Printer/cash drawer activation program</w:t>
      </w:r>
    </w:p>
    <w:p w:rsidR="008A1F56" w:rsidRDefault="008A1F56"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Dial Up Networking</w:t>
      </w:r>
    </w:p>
    <w:p w:rsidR="00EC6749" w:rsidRDefault="00EC6749" w:rsidP="00EC6749">
      <w:pPr>
        <w:pStyle w:val="NormalWeb"/>
        <w:spacing w:before="0" w:beforeAutospacing="0" w:after="0" w:afterAutospacing="0"/>
        <w:rPr>
          <w:rFonts w:ascii="Times New Roman" w:hAnsi="Times New Roman" w:cs="Times New Roman"/>
        </w:rPr>
      </w:pPr>
    </w:p>
    <w:p w:rsidR="00EC6749" w:rsidRDefault="00EC6749" w:rsidP="00EC6749">
      <w:pPr>
        <w:pStyle w:val="NormalWeb"/>
        <w:numPr>
          <w:ilvl w:val="0"/>
          <w:numId w:val="22"/>
        </w:numPr>
        <w:spacing w:before="0" w:beforeAutospacing="0" w:after="0" w:afterAutospacing="0"/>
        <w:rPr>
          <w:rFonts w:ascii="Times New Roman" w:hAnsi="Times New Roman" w:cs="Times New Roman"/>
        </w:rPr>
      </w:pPr>
      <w:r>
        <w:rPr>
          <w:rFonts w:ascii="Times New Roman" w:hAnsi="Times New Roman" w:cs="Times New Roman"/>
        </w:rPr>
        <w:t>Hand-Held Bar Code Scanners</w:t>
      </w:r>
    </w:p>
    <w:p w:rsidR="00EC6749" w:rsidRPr="00EC6749" w:rsidRDefault="00EC6749" w:rsidP="00EC6749">
      <w:pPr>
        <w:pStyle w:val="NormalWeb"/>
        <w:spacing w:before="0" w:beforeAutospacing="0" w:after="0" w:afterAutospacing="0"/>
        <w:ind w:left="720"/>
      </w:pPr>
      <w:r>
        <w:rPr>
          <w:rFonts w:ascii="Times New Roman" w:hAnsi="Times New Roman" w:cs="Times New Roman"/>
        </w:rPr>
        <w:lastRenderedPageBreak/>
        <w:t>Symbol LS2208</w:t>
      </w:r>
    </w:p>
    <w:p w:rsidR="008A1F56" w:rsidRPr="00BF50B6" w:rsidRDefault="008A1F56" w:rsidP="008A1F56">
      <w:pPr>
        <w:pStyle w:val="NormalWeb"/>
        <w:spacing w:before="0" w:beforeAutospacing="0" w:after="0" w:afterAutospacing="0"/>
        <w:rPr>
          <w:rFonts w:ascii="Times New Roman" w:hAnsi="Times New Roman" w:cs="Times New Roman"/>
        </w:rPr>
      </w:pPr>
    </w:p>
    <w:p w:rsidR="008A1F56" w:rsidRPr="00BF50B6" w:rsidRDefault="008A1F56" w:rsidP="008A1F56">
      <w:pPr>
        <w:pStyle w:val="NormalWeb"/>
        <w:numPr>
          <w:ilvl w:val="0"/>
          <w:numId w:val="22"/>
        </w:numPr>
        <w:spacing w:before="0" w:beforeAutospacing="0" w:after="0" w:afterAutospacing="0"/>
        <w:rPr>
          <w:rFonts w:ascii="Times New Roman" w:hAnsi="Times New Roman" w:cs="Times New Roman"/>
        </w:rPr>
      </w:pPr>
      <w:r w:rsidRPr="00BF50B6">
        <w:rPr>
          <w:rFonts w:ascii="Times New Roman" w:hAnsi="Times New Roman" w:cs="Times New Roman"/>
        </w:rPr>
        <w:t>Telecommunications</w:t>
      </w:r>
    </w:p>
    <w:p w:rsidR="00EC6749" w:rsidRDefault="004F0963" w:rsidP="008A1F56">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H</w:t>
      </w:r>
      <w:r w:rsidR="008A1F56" w:rsidRPr="00BF50B6">
        <w:rPr>
          <w:rFonts w:ascii="Times New Roman" w:hAnsi="Times New Roman" w:cs="Times New Roman"/>
        </w:rPr>
        <w:t>igh-speed internet connection</w:t>
      </w:r>
      <w:r w:rsidRPr="00BF50B6">
        <w:rPr>
          <w:rFonts w:ascii="Times New Roman" w:hAnsi="Times New Roman" w:cs="Times New Roman"/>
        </w:rPr>
        <w:t xml:space="preserve"> (64 Kbps capable)</w:t>
      </w:r>
    </w:p>
    <w:p w:rsidR="00633B0A" w:rsidRPr="00F82B9F" w:rsidRDefault="00633B0A" w:rsidP="008A1F56">
      <w:pPr>
        <w:pStyle w:val="NormalWeb"/>
        <w:spacing w:before="0" w:beforeAutospacing="0" w:after="0" w:afterAutospacing="0"/>
        <w:ind w:left="720"/>
        <w:rPr>
          <w:rFonts w:ascii="Times New Roman" w:hAnsi="Times New Roman" w:cs="Times New Roman"/>
          <w:color w:val="FF0000"/>
          <w:sz w:val="20"/>
        </w:rPr>
      </w:pPr>
      <w:r w:rsidRPr="00F82B9F">
        <w:rPr>
          <w:rFonts w:ascii="Times New Roman" w:hAnsi="Times New Roman" w:cs="Times New Roman"/>
          <w:color w:val="FF0000"/>
          <w:sz w:val="20"/>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2.0 SPECIAL REQUIREMENTS</w:t>
      </w:r>
      <w:r w:rsidRPr="00BF50B6">
        <w:rPr>
          <w:rFonts w:ascii="Times New Roman" w:hAnsi="Times New Roman" w:cs="Times New Roman"/>
        </w:rPr>
        <w:br/>
        <w:t> </w:t>
      </w:r>
    </w:p>
    <w:p w:rsidR="00633B0A" w:rsidRPr="00BF50B6" w:rsidRDefault="004F0963"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NONE</w:t>
      </w:r>
      <w:r w:rsidR="00633B0A"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3.0 STANDARDS AND GUIDELINES</w:t>
      </w:r>
      <w:r w:rsidRPr="00BF50B6">
        <w:rPr>
          <w:rFonts w:ascii="Times New Roman" w:hAnsi="Times New Roman" w:cs="Times New Roman"/>
        </w:rPr>
        <w:br/>
        <w:t> </w:t>
      </w:r>
    </w:p>
    <w:p w:rsidR="00633B0A" w:rsidRPr="00BF50B6" w:rsidRDefault="004F0963" w:rsidP="00633B0A">
      <w:pPr>
        <w:pStyle w:val="NormalWeb"/>
        <w:spacing w:before="0" w:beforeAutospacing="0" w:after="0" w:afterAutospacing="0"/>
        <w:rPr>
          <w:rFonts w:ascii="Times New Roman" w:hAnsi="Times New Roman" w:cs="Times New Roman"/>
          <w:i/>
          <w:iCs/>
        </w:rPr>
      </w:pPr>
      <w:r w:rsidRPr="00BF50B6">
        <w:rPr>
          <w:rFonts w:ascii="Times New Roman" w:hAnsi="Times New Roman" w:cs="Times New Roman"/>
          <w:i/>
          <w:iCs/>
        </w:rPr>
        <w:t>NONE</w:t>
      </w: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
          <w:iCs/>
          <w:sz w:val="20"/>
        </w:rPr>
      </w:pPr>
    </w:p>
    <w:p w:rsidR="00633B0A" w:rsidRPr="00F82B9F" w:rsidRDefault="00633B0A" w:rsidP="00633B0A">
      <w:pPr>
        <w:pStyle w:val="NormalWeb"/>
        <w:spacing w:before="0" w:beforeAutospacing="0" w:after="0" w:afterAutospacing="0"/>
        <w:rPr>
          <w:rFonts w:ascii="Times New Roman" w:hAnsi="Times New Roman" w:cs="Times New Roman"/>
          <w:iCs/>
          <w:sz w:val="20"/>
        </w:rPr>
      </w:pPr>
    </w:p>
    <w:p w:rsidR="00633B0A" w:rsidRPr="00BF50B6" w:rsidRDefault="007D77AD" w:rsidP="002444B5">
      <w:pPr>
        <w:pStyle w:val="NormalWeb"/>
        <w:spacing w:before="0" w:beforeAutospacing="0" w:after="0" w:afterAutospacing="0"/>
        <w:jc w:val="center"/>
        <w:rPr>
          <w:rFonts w:ascii="Times New Roman" w:hAnsi="Times New Roman" w:cs="Times New Roman"/>
        </w:rPr>
      </w:pPr>
      <w:r w:rsidRPr="00F82B9F">
        <w:rPr>
          <w:rFonts w:ascii="Times New Roman" w:hAnsi="Times New Roman" w:cs="Times New Roman"/>
          <w:b/>
          <w:bCs/>
          <w:sz w:val="20"/>
        </w:rPr>
        <w:br w:type="page"/>
      </w:r>
      <w:r w:rsidR="00633B0A" w:rsidRPr="00BF50B6">
        <w:rPr>
          <w:rFonts w:ascii="Times New Roman" w:hAnsi="Times New Roman" w:cs="Times New Roman"/>
          <w:b/>
          <w:bCs/>
        </w:rPr>
        <w:lastRenderedPageBreak/>
        <w:t>ATTACHMENT III</w:t>
      </w:r>
    </w:p>
    <w:p w:rsidR="00633B0A" w:rsidRPr="00BF50B6" w:rsidRDefault="00633B0A" w:rsidP="002444B5">
      <w:pPr>
        <w:pStyle w:val="NormalWeb"/>
        <w:spacing w:before="0" w:beforeAutospacing="0" w:after="0" w:afterAutospacing="0"/>
        <w:jc w:val="center"/>
        <w:rPr>
          <w:rFonts w:ascii="Times New Roman" w:hAnsi="Times New Roman" w:cs="Times New Roman"/>
        </w:rPr>
      </w:pPr>
      <w:r w:rsidRPr="00BF50B6">
        <w:rPr>
          <w:rFonts w:ascii="Times New Roman" w:hAnsi="Times New Roman" w:cs="Times New Roman"/>
          <w:b/>
          <w:bCs/>
        </w:rPr>
        <w:t>CONTRACTOR PERSONNEL AND OTHER RESOURCES</w:t>
      </w:r>
      <w:r w:rsidRPr="00BF50B6">
        <w:rPr>
          <w:rFonts w:ascii="Times New Roman" w:hAnsi="Times New Roman" w:cs="Times New Roman"/>
        </w:rPr>
        <w:br/>
        <w:t> </w:t>
      </w:r>
      <w:r w:rsidRPr="00BF50B6">
        <w:rPr>
          <w:rFonts w:ascii="Times New Roman" w:hAnsi="Times New Roman" w:cs="Times New Roman"/>
        </w:rPr>
        <w:br/>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1.0 CONTRACTOR PERSONNEL</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The following individuals are assigned to the project, on a full</w:t>
      </w:r>
      <w:r w:rsidR="004E7B2D">
        <w:rPr>
          <w:rFonts w:ascii="Times New Roman" w:hAnsi="Times New Roman" w:cs="Times New Roman"/>
        </w:rPr>
        <w:t>-</w:t>
      </w:r>
      <w:r w:rsidRPr="00BF50B6">
        <w:rPr>
          <w:rFonts w:ascii="Times New Roman" w:hAnsi="Times New Roman" w:cs="Times New Roman"/>
        </w:rPr>
        <w:t>time basis (unless otherwise indicated), and in the capacities set forth below:</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u w:val="single"/>
        </w:rPr>
        <w:t>Name/Company Responsibilities/Classification Rate</w:t>
      </w:r>
      <w:r w:rsidR="004E7B2D">
        <w:rPr>
          <w:rFonts w:ascii="Times New Roman" w:hAnsi="Times New Roman" w:cs="Times New Roman"/>
        </w:rPr>
        <w:t>/</w:t>
      </w:r>
      <w:r w:rsidRPr="00BF50B6">
        <w:rPr>
          <w:rFonts w:ascii="Times New Roman" w:hAnsi="Times New Roman" w:cs="Times New Roman"/>
          <w:u w:val="single"/>
        </w:rPr>
        <w:t>Expected Duration</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i/>
        </w:rPr>
      </w:pPr>
      <w:r w:rsidRPr="00BF50B6">
        <w:rPr>
          <w:rFonts w:ascii="Times New Roman" w:hAnsi="Times New Roman" w:cs="Times New Roman"/>
          <w:i/>
        </w:rPr>
        <w:t>[</w:t>
      </w:r>
      <w:r w:rsidRPr="00BF50B6">
        <w:rPr>
          <w:rFonts w:ascii="Times New Roman" w:hAnsi="Times New Roman" w:cs="Times New Roman"/>
          <w:i/>
          <w:iCs/>
        </w:rPr>
        <w:t>List here all personnel, including subcontractors, who will be assigned to the project. Personnel who will be assigned at a future date may be listed by job classification. Contract may also specify qualifications for each unnamed person.</w:t>
      </w:r>
      <w:r w:rsidRPr="00BF50B6">
        <w:rPr>
          <w:rFonts w:ascii="Times New Roman" w:hAnsi="Times New Roman" w:cs="Times New Roman"/>
          <w:i/>
        </w:rPr>
        <w:t>]</w:t>
      </w:r>
      <w:r w:rsidRPr="00BF50B6">
        <w:rPr>
          <w:rFonts w:ascii="Times New Roman" w:hAnsi="Times New Roman" w:cs="Times New Roman"/>
          <w:i/>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2.0 PC WORKSTATIONS</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 xml:space="preserve">Contractor will provide </w:t>
      </w:r>
      <w:proofErr w:type="gramStart"/>
      <w:r w:rsidRPr="00BF50B6">
        <w:rPr>
          <w:rFonts w:ascii="Times New Roman" w:hAnsi="Times New Roman" w:cs="Times New Roman"/>
        </w:rPr>
        <w:t>its own</w:t>
      </w:r>
      <w:proofErr w:type="gramEnd"/>
      <w:r w:rsidRPr="00BF50B6">
        <w:rPr>
          <w:rFonts w:ascii="Times New Roman" w:hAnsi="Times New Roman" w:cs="Times New Roman"/>
        </w:rPr>
        <w:t xml:space="preserve"> workstations, any workstation resident software and maintenance thereof.</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3.0 NETWORK CONNECTIVITY</w:t>
      </w:r>
      <w:r w:rsidRPr="00BF50B6">
        <w:rPr>
          <w:rFonts w:ascii="Times New Roman" w:hAnsi="Times New Roman" w:cs="Times New Roman"/>
        </w:rPr>
        <w:br/>
        <w:t> </w:t>
      </w:r>
    </w:p>
    <w:p w:rsidR="00633B0A" w:rsidRPr="00F82B9F" w:rsidRDefault="00633B0A" w:rsidP="00633B0A">
      <w:pPr>
        <w:pStyle w:val="NormalWeb"/>
        <w:spacing w:before="0" w:beforeAutospacing="0" w:after="0" w:afterAutospacing="0"/>
        <w:rPr>
          <w:rFonts w:ascii="Times New Roman" w:hAnsi="Times New Roman" w:cs="Times New Roman"/>
          <w:sz w:val="20"/>
        </w:rPr>
      </w:pPr>
      <w:r w:rsidRPr="00BF50B6">
        <w:rPr>
          <w:rFonts w:ascii="Times New Roman" w:hAnsi="Times New Roman" w:cs="Times New Roman"/>
        </w:rPr>
        <w:t xml:space="preserve">Any Contractor-provided workstations or devices to be connected to the State's network, must comply with State network and security standards. Contractor must provide the hardware components, operating </w:t>
      </w:r>
      <w:r w:rsidR="004E7B2D">
        <w:rPr>
          <w:rFonts w:ascii="Times New Roman" w:hAnsi="Times New Roman" w:cs="Times New Roman"/>
        </w:rPr>
        <w:t>s</w:t>
      </w:r>
      <w:r w:rsidR="00CD14FE">
        <w:rPr>
          <w:rFonts w:ascii="Times New Roman" w:hAnsi="Times New Roman" w:cs="Times New Roman"/>
        </w:rPr>
        <w:t>ystem</w:t>
      </w:r>
      <w:r w:rsidRPr="00BF50B6">
        <w:rPr>
          <w:rFonts w:ascii="Times New Roman" w:hAnsi="Times New Roman" w:cs="Times New Roman"/>
        </w:rPr>
        <w:t>, and software licenses necessary to function as part of the State network. All hardware and software must be reviewed before it is used on the Local Area Network, and may be made operable on the Local Area Network with written approval of the State.</w:t>
      </w:r>
      <w:r w:rsidRPr="00BF50B6">
        <w:rPr>
          <w:rFonts w:ascii="Times New Roman" w:hAnsi="Times New Roman" w:cs="Times New Roman"/>
        </w:rPr>
        <w:br/>
      </w:r>
      <w:r w:rsidRPr="00BF50B6">
        <w:rPr>
          <w:rFonts w:ascii="Times New Roman" w:hAnsi="Times New Roman" w:cs="Times New Roman"/>
        </w:rPr>
        <w:br/>
      </w:r>
      <w:r w:rsidRPr="00F82B9F">
        <w:rPr>
          <w:rFonts w:ascii="Times New Roman" w:hAnsi="Times New Roman" w:cs="Times New Roman"/>
          <w:sz w:val="20"/>
        </w:rPr>
        <w:br/>
        <w:t> </w:t>
      </w:r>
    </w:p>
    <w:p w:rsidR="00633B0A" w:rsidRPr="00F82B9F" w:rsidRDefault="00633B0A" w:rsidP="00633B0A">
      <w:pPr>
        <w:pStyle w:val="NormalWeb"/>
        <w:spacing w:before="0" w:beforeAutospacing="0" w:after="0" w:afterAutospacing="0"/>
        <w:rPr>
          <w:rFonts w:ascii="Times New Roman" w:hAnsi="Times New Roman" w:cs="Times New Roman"/>
          <w:b/>
          <w:bCs/>
          <w:sz w:val="20"/>
        </w:rPr>
      </w:pPr>
    </w:p>
    <w:p w:rsidR="00633B0A" w:rsidRPr="00F82B9F" w:rsidRDefault="00633B0A" w:rsidP="00633B0A">
      <w:pPr>
        <w:pStyle w:val="NormalWeb"/>
        <w:spacing w:before="0" w:beforeAutospacing="0" w:after="0" w:afterAutospacing="0"/>
        <w:rPr>
          <w:rFonts w:ascii="Times New Roman" w:hAnsi="Times New Roman" w:cs="Times New Roman"/>
          <w:b/>
          <w:bCs/>
          <w:sz w:val="20"/>
        </w:rPr>
      </w:pPr>
    </w:p>
    <w:p w:rsidR="00633B0A" w:rsidRPr="00F82B9F" w:rsidRDefault="00633B0A" w:rsidP="00633B0A">
      <w:pPr>
        <w:pStyle w:val="NormalWeb"/>
        <w:spacing w:before="0" w:beforeAutospacing="0" w:after="0" w:afterAutospacing="0"/>
        <w:rPr>
          <w:rFonts w:ascii="Times New Roman" w:hAnsi="Times New Roman" w:cs="Times New Roman"/>
          <w:b/>
          <w:bCs/>
          <w:sz w:val="20"/>
        </w:rPr>
      </w:pPr>
    </w:p>
    <w:p w:rsidR="00633B0A" w:rsidRPr="00F82B9F" w:rsidRDefault="00633B0A" w:rsidP="00633B0A">
      <w:pPr>
        <w:pStyle w:val="NormalWeb"/>
        <w:spacing w:before="0" w:beforeAutospacing="0" w:after="0" w:afterAutospacing="0"/>
        <w:rPr>
          <w:rFonts w:ascii="Times New Roman" w:hAnsi="Times New Roman" w:cs="Times New Roman"/>
          <w:b/>
          <w:bCs/>
          <w:sz w:val="20"/>
        </w:rPr>
      </w:pPr>
    </w:p>
    <w:p w:rsidR="00633B0A" w:rsidRPr="00F82B9F" w:rsidRDefault="00633B0A" w:rsidP="00633B0A">
      <w:pPr>
        <w:pStyle w:val="NormalWeb"/>
        <w:spacing w:before="0" w:beforeAutospacing="0" w:after="0" w:afterAutospacing="0"/>
        <w:rPr>
          <w:rFonts w:ascii="Times New Roman" w:hAnsi="Times New Roman" w:cs="Times New Roman"/>
          <w:b/>
          <w:bCs/>
          <w:sz w:val="20"/>
        </w:rPr>
      </w:pPr>
    </w:p>
    <w:p w:rsidR="00633B0A" w:rsidRPr="00F82B9F" w:rsidRDefault="00633B0A" w:rsidP="00633B0A">
      <w:pPr>
        <w:pStyle w:val="NormalWeb"/>
        <w:spacing w:before="0" w:beforeAutospacing="0" w:after="0" w:afterAutospacing="0"/>
        <w:rPr>
          <w:rFonts w:ascii="Times New Roman" w:hAnsi="Times New Roman" w:cs="Times New Roman"/>
          <w:b/>
          <w:bCs/>
          <w:sz w:val="20"/>
        </w:rPr>
      </w:pPr>
    </w:p>
    <w:p w:rsidR="00633B0A" w:rsidRPr="00F82B9F" w:rsidRDefault="00633B0A" w:rsidP="00633B0A">
      <w:pPr>
        <w:pStyle w:val="NormalWeb"/>
        <w:spacing w:before="0" w:beforeAutospacing="0" w:after="0" w:afterAutospacing="0"/>
        <w:rPr>
          <w:rFonts w:ascii="Times New Roman" w:hAnsi="Times New Roman" w:cs="Times New Roman"/>
          <w:b/>
          <w:bCs/>
          <w:sz w:val="20"/>
        </w:rPr>
      </w:pPr>
    </w:p>
    <w:p w:rsidR="00633B0A" w:rsidRPr="00F82B9F" w:rsidRDefault="00633B0A" w:rsidP="00633B0A">
      <w:pPr>
        <w:pStyle w:val="NormalWeb"/>
        <w:spacing w:before="0" w:beforeAutospacing="0" w:after="0" w:afterAutospacing="0"/>
        <w:rPr>
          <w:rFonts w:ascii="Times New Roman" w:hAnsi="Times New Roman" w:cs="Times New Roman"/>
          <w:b/>
          <w:bCs/>
          <w:sz w:val="20"/>
        </w:rPr>
      </w:pPr>
    </w:p>
    <w:p w:rsidR="00633B0A" w:rsidRPr="00F82B9F" w:rsidRDefault="00633B0A" w:rsidP="00633B0A">
      <w:pPr>
        <w:pStyle w:val="NormalWeb"/>
        <w:spacing w:before="0" w:beforeAutospacing="0" w:after="0" w:afterAutospacing="0"/>
        <w:rPr>
          <w:rFonts w:ascii="Times New Roman" w:hAnsi="Times New Roman" w:cs="Times New Roman"/>
          <w:b/>
          <w:bCs/>
          <w:sz w:val="20"/>
        </w:rPr>
      </w:pPr>
    </w:p>
    <w:p w:rsidR="00633B0A" w:rsidRPr="00F82B9F" w:rsidRDefault="00633B0A" w:rsidP="00633B0A">
      <w:pPr>
        <w:pStyle w:val="NormalWeb"/>
        <w:spacing w:before="0" w:beforeAutospacing="0" w:after="0" w:afterAutospacing="0"/>
        <w:rPr>
          <w:rFonts w:ascii="Times New Roman" w:hAnsi="Times New Roman" w:cs="Times New Roman"/>
          <w:b/>
          <w:bCs/>
          <w:sz w:val="20"/>
        </w:rPr>
      </w:pPr>
    </w:p>
    <w:p w:rsidR="00633B0A" w:rsidRPr="00F82B9F" w:rsidRDefault="00633B0A" w:rsidP="002444B5">
      <w:pPr>
        <w:pStyle w:val="NormalWeb"/>
        <w:spacing w:before="0" w:beforeAutospacing="0" w:after="0" w:afterAutospacing="0"/>
        <w:jc w:val="center"/>
        <w:rPr>
          <w:rFonts w:ascii="Times New Roman" w:hAnsi="Times New Roman" w:cs="Times New Roman"/>
          <w:b/>
          <w:bCs/>
          <w:sz w:val="20"/>
        </w:rPr>
      </w:pPr>
    </w:p>
    <w:p w:rsidR="00633B0A" w:rsidRPr="00BF50B6" w:rsidRDefault="00633B0A" w:rsidP="002444B5">
      <w:pPr>
        <w:pStyle w:val="NormalWeb"/>
        <w:spacing w:before="0" w:beforeAutospacing="0" w:after="0" w:afterAutospacing="0"/>
        <w:jc w:val="center"/>
        <w:rPr>
          <w:rFonts w:ascii="Times New Roman" w:hAnsi="Times New Roman" w:cs="Times New Roman"/>
        </w:rPr>
      </w:pPr>
      <w:r w:rsidRPr="00BF50B6">
        <w:rPr>
          <w:rFonts w:ascii="Times New Roman" w:hAnsi="Times New Roman" w:cs="Times New Roman"/>
          <w:b/>
          <w:bCs/>
        </w:rPr>
        <w:lastRenderedPageBreak/>
        <w:t>ATTACHMENT IV</w:t>
      </w:r>
    </w:p>
    <w:p w:rsidR="00633B0A" w:rsidRPr="00BF50B6" w:rsidRDefault="00633B0A" w:rsidP="002444B5">
      <w:pPr>
        <w:pStyle w:val="NormalWeb"/>
        <w:spacing w:before="0" w:beforeAutospacing="0" w:after="0" w:afterAutospacing="0"/>
        <w:jc w:val="center"/>
        <w:rPr>
          <w:rFonts w:ascii="Times New Roman" w:hAnsi="Times New Roman" w:cs="Times New Roman"/>
        </w:rPr>
      </w:pPr>
      <w:r w:rsidRPr="00BF50B6">
        <w:rPr>
          <w:rFonts w:ascii="Times New Roman" w:hAnsi="Times New Roman" w:cs="Times New Roman"/>
          <w:b/>
          <w:bCs/>
        </w:rPr>
        <w:t>STATE FURNISHED RESOURCES</w:t>
      </w:r>
      <w:r w:rsidRPr="00BF50B6">
        <w:rPr>
          <w:rFonts w:ascii="Times New Roman" w:hAnsi="Times New Roman" w:cs="Times New Roman"/>
        </w:rPr>
        <w:br/>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 xml:space="preserve">Any resources of the State furnished to the Contractor shall be used only for the performance of this </w:t>
      </w:r>
      <w:r w:rsidR="000A032B">
        <w:rPr>
          <w:rFonts w:ascii="Times New Roman" w:hAnsi="Times New Roman" w:cs="Times New Roman"/>
        </w:rPr>
        <w:t>c</w:t>
      </w:r>
      <w:r w:rsidRPr="00BF50B6">
        <w:rPr>
          <w:rFonts w:ascii="Times New Roman" w:hAnsi="Times New Roman" w:cs="Times New Roman"/>
        </w:rPr>
        <w:t>ontract. State will make available to the Contractor, for Contractor's use in fulfillment of this contract, resources as described below:</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1.0 PROJECT DIRECTOR</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The Project Director app</w:t>
      </w:r>
      <w:r w:rsidR="007D77AD" w:rsidRPr="00BF50B6">
        <w:rPr>
          <w:rFonts w:ascii="Times New Roman" w:hAnsi="Times New Roman" w:cs="Times New Roman"/>
        </w:rPr>
        <w:t>ointed by the State</w:t>
      </w:r>
      <w:r w:rsidRPr="00BF50B6">
        <w:rPr>
          <w:rFonts w:ascii="Times New Roman" w:hAnsi="Times New Roman" w:cs="Times New Roman"/>
        </w:rPr>
        <w:t xml:space="preserve"> is </w:t>
      </w:r>
      <w:r w:rsidR="004D471D" w:rsidRPr="00BF50B6">
        <w:rPr>
          <w:rFonts w:ascii="Times New Roman" w:hAnsi="Times New Roman" w:cs="Times New Roman"/>
        </w:rPr>
        <w:t>the Reservation Center Director, Reginald L. Dumas,</w:t>
      </w:r>
      <w:r w:rsidRPr="00BF50B6">
        <w:rPr>
          <w:rFonts w:ascii="Times New Roman" w:hAnsi="Times New Roman" w:cs="Times New Roman"/>
        </w:rPr>
        <w:t xml:space="preserve"> who is the principal point of contract for this contract on behalf of the State.</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2.0 TECHNICAL STAFF</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 xml:space="preserve">State will provide </w:t>
      </w:r>
      <w:r w:rsidR="004D471D" w:rsidRPr="00525D3B">
        <w:rPr>
          <w:rFonts w:ascii="Times New Roman" w:hAnsi="Times New Roman" w:cs="Times New Roman"/>
          <w:iCs/>
        </w:rPr>
        <w:t>an</w:t>
      </w:r>
      <w:r w:rsidR="004D471D" w:rsidRPr="00BF50B6">
        <w:rPr>
          <w:rFonts w:ascii="Times New Roman" w:hAnsi="Times New Roman" w:cs="Times New Roman"/>
          <w:i/>
          <w:iCs/>
        </w:rPr>
        <w:t xml:space="preserve"> </w:t>
      </w:r>
      <w:r w:rsidR="004D471D" w:rsidRPr="00BF50B6">
        <w:rPr>
          <w:rFonts w:ascii="Times New Roman" w:hAnsi="Times New Roman" w:cs="Times New Roman"/>
          <w:iCs/>
        </w:rPr>
        <w:t xml:space="preserve">adequate number of </w:t>
      </w:r>
      <w:r w:rsidR="00525D3B">
        <w:rPr>
          <w:rFonts w:ascii="Times New Roman" w:hAnsi="Times New Roman" w:cs="Times New Roman"/>
          <w:iCs/>
        </w:rPr>
        <w:t xml:space="preserve">staff </w:t>
      </w:r>
      <w:r w:rsidR="004D471D" w:rsidRPr="00BF50B6">
        <w:rPr>
          <w:rFonts w:ascii="Times New Roman" w:hAnsi="Times New Roman" w:cs="Times New Roman"/>
          <w:iCs/>
        </w:rPr>
        <w:t xml:space="preserve">with the necessary experience and skills to work with Contractor to maintain the </w:t>
      </w:r>
      <w:r w:rsidR="00CD14FE">
        <w:rPr>
          <w:rFonts w:ascii="Times New Roman" w:hAnsi="Times New Roman" w:cs="Times New Roman"/>
          <w:iCs/>
        </w:rPr>
        <w:t>System</w:t>
      </w:r>
      <w:r w:rsidR="004D471D" w:rsidRPr="00BF50B6">
        <w:rPr>
          <w:rFonts w:ascii="Times New Roman" w:hAnsi="Times New Roman" w:cs="Times New Roman"/>
          <w:iCs/>
        </w:rPr>
        <w:t xml:space="preserve"> and implement upgrades</w:t>
      </w:r>
      <w:r w:rsidR="004D471D" w:rsidRPr="00BF50B6">
        <w:rPr>
          <w:rFonts w:ascii="Times New Roman" w:hAnsi="Times New Roman" w:cs="Times New Roman"/>
          <w:iCs/>
          <w:color w:val="FF0000"/>
        </w:rPr>
        <w:t>.</w:t>
      </w:r>
      <w:r w:rsidR="004D471D" w:rsidRPr="00BF50B6">
        <w:rPr>
          <w:rFonts w:ascii="Times New Roman" w:hAnsi="Times New Roman" w:cs="Times New Roman"/>
        </w:rPr>
        <w:t xml:space="preserve"> </w:t>
      </w:r>
      <w:r w:rsidRPr="00BF50B6">
        <w:rPr>
          <w:rFonts w:ascii="Times New Roman" w:hAnsi="Times New Roman" w:cs="Times New Roman"/>
        </w:rPr>
        <w:t xml:space="preserve">The level </w:t>
      </w:r>
      <w:r w:rsidR="00525D3B">
        <w:rPr>
          <w:rFonts w:ascii="Times New Roman" w:hAnsi="Times New Roman" w:cs="Times New Roman"/>
        </w:rPr>
        <w:t>of effort required and time</w:t>
      </w:r>
      <w:r w:rsidR="00BD3E26">
        <w:rPr>
          <w:rFonts w:ascii="Times New Roman" w:hAnsi="Times New Roman" w:cs="Times New Roman"/>
        </w:rPr>
        <w:t xml:space="preserve"> </w:t>
      </w:r>
      <w:r w:rsidRPr="00BF50B6">
        <w:rPr>
          <w:rFonts w:ascii="Times New Roman" w:hAnsi="Times New Roman" w:cs="Times New Roman"/>
        </w:rPr>
        <w:t xml:space="preserve">frames will be documented in a memorandum based upon the </w:t>
      </w:r>
      <w:r w:rsidR="00FB20A9">
        <w:rPr>
          <w:rFonts w:ascii="Times New Roman" w:hAnsi="Times New Roman" w:cs="Times New Roman"/>
        </w:rPr>
        <w:t>Project W</w:t>
      </w:r>
      <w:r w:rsidRPr="00BF50B6">
        <w:rPr>
          <w:rFonts w:ascii="Times New Roman" w:hAnsi="Times New Roman" w:cs="Times New Roman"/>
        </w:rPr>
        <w:t xml:space="preserve">ork </w:t>
      </w:r>
      <w:r w:rsidR="00FB20A9">
        <w:rPr>
          <w:rFonts w:ascii="Times New Roman" w:hAnsi="Times New Roman" w:cs="Times New Roman"/>
        </w:rPr>
        <w:t>P</w:t>
      </w:r>
      <w:r w:rsidRPr="00BF50B6">
        <w:rPr>
          <w:rFonts w:ascii="Times New Roman" w:hAnsi="Times New Roman" w:cs="Times New Roman"/>
        </w:rPr>
        <w:t>lan. Reasonable access to other technical specialists on a limited basis will be coordinated through the State Project Director.</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3.0 FUNCTIONAL STAFF</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 xml:space="preserve">State will provide </w:t>
      </w:r>
      <w:r w:rsidR="004D471D" w:rsidRPr="00BF50B6">
        <w:rPr>
          <w:rFonts w:ascii="Times New Roman" w:hAnsi="Times New Roman" w:cs="Times New Roman"/>
          <w:iCs/>
        </w:rPr>
        <w:t xml:space="preserve">an adequate number of </w:t>
      </w:r>
      <w:r w:rsidRPr="00BF50B6">
        <w:rPr>
          <w:rFonts w:ascii="Times New Roman" w:hAnsi="Times New Roman" w:cs="Times New Roman"/>
        </w:rPr>
        <w:t xml:space="preserve">functional employees to </w:t>
      </w:r>
      <w:r w:rsidR="00D61E0C" w:rsidRPr="00BF50B6">
        <w:rPr>
          <w:rFonts w:ascii="Times New Roman" w:hAnsi="Times New Roman" w:cs="Times New Roman"/>
        </w:rPr>
        <w:t xml:space="preserve">operate the </w:t>
      </w:r>
      <w:r w:rsidR="00CD14FE">
        <w:rPr>
          <w:rFonts w:ascii="Times New Roman" w:hAnsi="Times New Roman" w:cs="Times New Roman"/>
        </w:rPr>
        <w:t>System</w:t>
      </w:r>
      <w:r w:rsidR="00D61E0C" w:rsidRPr="00BF50B6">
        <w:rPr>
          <w:rFonts w:ascii="Times New Roman" w:hAnsi="Times New Roman" w:cs="Times New Roman"/>
        </w:rPr>
        <w:t xml:space="preserve">.  </w:t>
      </w:r>
      <w:r w:rsidRPr="00BF50B6">
        <w:rPr>
          <w:rFonts w:ascii="Times New Roman" w:hAnsi="Times New Roman" w:cs="Times New Roman"/>
        </w:rPr>
        <w:t>The le</w:t>
      </w:r>
      <w:r w:rsidR="00525D3B">
        <w:rPr>
          <w:rFonts w:ascii="Times New Roman" w:hAnsi="Times New Roman" w:cs="Times New Roman"/>
        </w:rPr>
        <w:t>vel of effort required and time</w:t>
      </w:r>
      <w:r w:rsidR="00BD3E26">
        <w:rPr>
          <w:rFonts w:ascii="Times New Roman" w:hAnsi="Times New Roman" w:cs="Times New Roman"/>
        </w:rPr>
        <w:t xml:space="preserve"> </w:t>
      </w:r>
      <w:r w:rsidRPr="00BF50B6">
        <w:rPr>
          <w:rFonts w:ascii="Times New Roman" w:hAnsi="Times New Roman" w:cs="Times New Roman"/>
        </w:rPr>
        <w:t xml:space="preserve">frames will be documented in a memorandum based upon the </w:t>
      </w:r>
      <w:r w:rsidR="00FB20A9">
        <w:rPr>
          <w:rFonts w:ascii="Times New Roman" w:hAnsi="Times New Roman" w:cs="Times New Roman"/>
        </w:rPr>
        <w:t>Project W</w:t>
      </w:r>
      <w:r w:rsidRPr="00BF50B6">
        <w:rPr>
          <w:rFonts w:ascii="Times New Roman" w:hAnsi="Times New Roman" w:cs="Times New Roman"/>
        </w:rPr>
        <w:t xml:space="preserve">ork </w:t>
      </w:r>
      <w:r w:rsidR="00FB20A9">
        <w:rPr>
          <w:rFonts w:ascii="Times New Roman" w:hAnsi="Times New Roman" w:cs="Times New Roman"/>
        </w:rPr>
        <w:t>P</w:t>
      </w:r>
      <w:r w:rsidRPr="00BF50B6">
        <w:rPr>
          <w:rFonts w:ascii="Times New Roman" w:hAnsi="Times New Roman" w:cs="Times New Roman"/>
        </w:rPr>
        <w:t>lan. Reasonable access to other functional personnel on a limited basis will be coordinated through the State Project Director</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4.0 OFFICE FACILITIES</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State will provide reasonable and normal office space, clerical support, local telephone service, and limited usage of copiers.</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5.0 COMPUTER FACILITIES</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 xml:space="preserve">State will make available use of computer facilities at reasonable times and in reasonable time increments to support </w:t>
      </w:r>
      <w:r w:rsidR="00CD14FE">
        <w:rPr>
          <w:rFonts w:ascii="Times New Roman" w:hAnsi="Times New Roman" w:cs="Times New Roman"/>
        </w:rPr>
        <w:t>System</w:t>
      </w:r>
      <w:r w:rsidRPr="00BF50B6">
        <w:rPr>
          <w:rFonts w:ascii="Times New Roman" w:hAnsi="Times New Roman" w:cs="Times New Roman"/>
        </w:rPr>
        <w:t xml:space="preserve"> development, test, and installation activities. Special facility requirements, such as stress testing or conversion, shall be addressed in the appropriate planning documents or documented by the Contractor in a memorandum.</w:t>
      </w:r>
      <w:r w:rsidRPr="00BF50B6">
        <w:rPr>
          <w:rFonts w:ascii="Times New Roman" w:hAnsi="Times New Roman" w:cs="Times New Roman"/>
        </w:rPr>
        <w:br/>
      </w:r>
      <w:r w:rsidRPr="00BF50B6">
        <w:rPr>
          <w:rFonts w:ascii="Times New Roman" w:hAnsi="Times New Roman" w:cs="Times New Roman"/>
        </w:rPr>
        <w:br/>
        <w:t> </w:t>
      </w:r>
    </w:p>
    <w:p w:rsidR="006B2110" w:rsidRDefault="006B2110">
      <w:pPr>
        <w:widowControl/>
        <w:rPr>
          <w:rFonts w:eastAsia="Arial Unicode MS"/>
          <w:b/>
          <w:bCs/>
          <w:snapToGrid/>
          <w:szCs w:val="24"/>
        </w:rPr>
      </w:pPr>
      <w:r>
        <w:rPr>
          <w:b/>
          <w:bCs/>
        </w:rPr>
        <w:br w:type="page"/>
      </w:r>
    </w:p>
    <w:p w:rsidR="00633B0A" w:rsidRPr="00BF50B6" w:rsidRDefault="00E10F4C" w:rsidP="00633B0A">
      <w:pPr>
        <w:pStyle w:val="NormalWeb"/>
        <w:spacing w:before="0" w:beforeAutospacing="0" w:after="0" w:afterAutospacing="0"/>
        <w:rPr>
          <w:rFonts w:ascii="Times New Roman" w:hAnsi="Times New Roman" w:cs="Times New Roman"/>
          <w:b/>
          <w:bCs/>
        </w:rPr>
      </w:pPr>
      <w:r>
        <w:rPr>
          <w:rFonts w:ascii="Times New Roman" w:hAnsi="Times New Roman" w:cs="Times New Roman"/>
          <w:b/>
          <w:bCs/>
        </w:rPr>
        <w:lastRenderedPageBreak/>
        <w:t xml:space="preserve">This attachment is to be filled out during contract negotiations with the selected </w:t>
      </w:r>
      <w:r w:rsidR="000A526D">
        <w:rPr>
          <w:rFonts w:ascii="Times New Roman" w:hAnsi="Times New Roman" w:cs="Times New Roman"/>
          <w:b/>
          <w:bCs/>
        </w:rPr>
        <w:t>C</w:t>
      </w:r>
      <w:r>
        <w:rPr>
          <w:rFonts w:ascii="Times New Roman" w:hAnsi="Times New Roman" w:cs="Times New Roman"/>
          <w:b/>
          <w:bCs/>
        </w:rPr>
        <w:t>ontractor</w:t>
      </w:r>
      <w:r w:rsidR="0077741A">
        <w:rPr>
          <w:rFonts w:ascii="Times New Roman" w:hAnsi="Times New Roman" w:cs="Times New Roman"/>
          <w:b/>
          <w:bCs/>
        </w:rPr>
        <w:t>.</w:t>
      </w:r>
    </w:p>
    <w:p w:rsidR="00633B0A" w:rsidRPr="00BF50B6" w:rsidRDefault="00633B0A" w:rsidP="00633B0A">
      <w:pPr>
        <w:pStyle w:val="NormalWeb"/>
        <w:spacing w:before="0" w:beforeAutospacing="0" w:after="0" w:afterAutospacing="0"/>
        <w:rPr>
          <w:rFonts w:ascii="Times New Roman" w:hAnsi="Times New Roman" w:cs="Times New Roman"/>
          <w:b/>
          <w:bCs/>
        </w:rPr>
      </w:pPr>
    </w:p>
    <w:p w:rsidR="00633B0A" w:rsidRPr="00BF50B6" w:rsidRDefault="00633B0A" w:rsidP="00633B0A">
      <w:pPr>
        <w:pStyle w:val="NormalWeb"/>
        <w:spacing w:before="0" w:beforeAutospacing="0" w:after="0" w:afterAutospacing="0"/>
        <w:rPr>
          <w:rFonts w:ascii="Times New Roman" w:hAnsi="Times New Roman" w:cs="Times New Roman"/>
          <w:b/>
          <w:bCs/>
        </w:rPr>
      </w:pPr>
    </w:p>
    <w:p w:rsidR="000B0552" w:rsidRDefault="000B0552" w:rsidP="000B0552">
      <w:pPr>
        <w:pStyle w:val="NormalWeb"/>
        <w:spacing w:before="0" w:beforeAutospacing="0" w:after="0" w:afterAutospacing="0"/>
        <w:jc w:val="center"/>
        <w:rPr>
          <w:rFonts w:ascii="Times New Roman" w:hAnsi="Times New Roman" w:cs="Times New Roman"/>
          <w:b/>
          <w:bCs/>
        </w:rPr>
      </w:pPr>
      <w:r>
        <w:rPr>
          <w:rFonts w:ascii="Times New Roman" w:hAnsi="Times New Roman" w:cs="Times New Roman"/>
          <w:b/>
          <w:bCs/>
        </w:rPr>
        <w:t xml:space="preserve">ATTACHMENT </w:t>
      </w:r>
      <w:r w:rsidRPr="00BF50B6">
        <w:rPr>
          <w:rFonts w:ascii="Times New Roman" w:hAnsi="Times New Roman" w:cs="Times New Roman"/>
          <w:b/>
          <w:bCs/>
        </w:rPr>
        <w:t>V</w:t>
      </w:r>
    </w:p>
    <w:p w:rsidR="000B0552" w:rsidRPr="00BF50B6" w:rsidRDefault="000B0552" w:rsidP="000B0552">
      <w:pPr>
        <w:pStyle w:val="NormalWeb"/>
        <w:spacing w:before="0" w:beforeAutospacing="0" w:after="0" w:afterAutospacing="0"/>
        <w:jc w:val="center"/>
        <w:rPr>
          <w:rFonts w:ascii="Times New Roman" w:hAnsi="Times New Roman" w:cs="Times New Roman"/>
        </w:rPr>
      </w:pPr>
      <w:r>
        <w:rPr>
          <w:rFonts w:ascii="Times New Roman" w:hAnsi="Times New Roman" w:cs="Times New Roman"/>
          <w:b/>
          <w:bCs/>
        </w:rPr>
        <w:t>COST DATA</w:t>
      </w:r>
    </w:p>
    <w:p w:rsidR="00633B0A" w:rsidRPr="00F82B9F" w:rsidRDefault="00633B0A" w:rsidP="000B0552">
      <w:pPr>
        <w:pStyle w:val="NormalWeb"/>
        <w:spacing w:before="0" w:beforeAutospacing="0" w:after="0" w:afterAutospacing="0"/>
        <w:rPr>
          <w:rFonts w:ascii="Times New Roman" w:hAnsi="Times New Roman" w:cs="Times New Roman"/>
          <w:b/>
          <w:bCs/>
          <w:sz w:val="20"/>
        </w:rPr>
      </w:pPr>
    </w:p>
    <w:p w:rsidR="00633B0A" w:rsidRDefault="00633B0A" w:rsidP="000B0552">
      <w:pPr>
        <w:pStyle w:val="NormalWeb"/>
        <w:spacing w:before="0" w:beforeAutospacing="0" w:after="0" w:afterAutospacing="0"/>
        <w:rPr>
          <w:rFonts w:ascii="Times New Roman" w:hAnsi="Times New Roman" w:cs="Times New Roman"/>
          <w:b/>
          <w:bCs/>
          <w:sz w:val="20"/>
        </w:rPr>
      </w:pPr>
    </w:p>
    <w:p w:rsidR="00633B0A" w:rsidRPr="00F82B9F" w:rsidRDefault="000B0552" w:rsidP="00633B0A">
      <w:pPr>
        <w:pStyle w:val="NormalWeb"/>
        <w:spacing w:before="0" w:beforeAutospacing="0" w:after="0" w:afterAutospacing="0"/>
        <w:rPr>
          <w:rFonts w:ascii="Times New Roman" w:hAnsi="Times New Roman" w:cs="Times New Roman"/>
          <w:b/>
          <w:bCs/>
          <w:sz w:val="20"/>
        </w:rPr>
      </w:pPr>
      <w:r>
        <w:rPr>
          <w:rFonts w:ascii="Times New Roman" w:hAnsi="Times New Roman" w:cs="Times New Roman"/>
          <w:b/>
          <w:bCs/>
          <w:sz w:val="20"/>
        </w:rPr>
        <w:t xml:space="preserve">1.0  </w:t>
      </w:r>
      <w:r>
        <w:rPr>
          <w:rFonts w:ascii="Times New Roman" w:hAnsi="Times New Roman" w:cs="Times New Roman"/>
          <w:b/>
          <w:bCs/>
          <w:sz w:val="20"/>
        </w:rPr>
        <w:tab/>
        <w:t xml:space="preserve">First </w:t>
      </w:r>
      <w:r w:rsidR="00B83268">
        <w:rPr>
          <w:rFonts w:ascii="Times New Roman" w:hAnsi="Times New Roman" w:cs="Times New Roman"/>
          <w:b/>
          <w:bCs/>
          <w:sz w:val="20"/>
        </w:rPr>
        <w:t>Year System</w:t>
      </w:r>
      <w:r>
        <w:rPr>
          <w:rFonts w:ascii="Times New Roman" w:hAnsi="Times New Roman" w:cs="Times New Roman"/>
          <w:b/>
          <w:bCs/>
          <w:sz w:val="20"/>
        </w:rPr>
        <w:t xml:space="preserve"> Pricing</w:t>
      </w:r>
    </w:p>
    <w:tbl>
      <w:tblPr>
        <w:tblW w:w="847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1"/>
        <w:gridCol w:w="1803"/>
      </w:tblGrid>
      <w:tr w:rsidR="000B0552" w:rsidRPr="00F82B9F" w:rsidTr="00F068DD">
        <w:trPr>
          <w:trHeight w:val="229"/>
        </w:trPr>
        <w:tc>
          <w:tcPr>
            <w:tcW w:w="6671" w:type="dxa"/>
          </w:tcPr>
          <w:p w:rsidR="000B0552" w:rsidRPr="00F82B9F" w:rsidRDefault="000B0552" w:rsidP="00C71B7C"/>
        </w:tc>
        <w:tc>
          <w:tcPr>
            <w:tcW w:w="1803" w:type="dxa"/>
          </w:tcPr>
          <w:p w:rsidR="000B0552" w:rsidRPr="00F82B9F" w:rsidRDefault="000B0552" w:rsidP="00C71B7C">
            <w:pPr>
              <w:rPr>
                <w:b/>
              </w:rPr>
            </w:pPr>
            <w:r w:rsidRPr="00F82B9F">
              <w:rPr>
                <w:b/>
              </w:rPr>
              <w:t>Total Cost</w:t>
            </w:r>
          </w:p>
        </w:tc>
      </w:tr>
      <w:tr w:rsidR="000B0552" w:rsidRPr="00F82B9F" w:rsidTr="00F068DD">
        <w:trPr>
          <w:trHeight w:val="450"/>
        </w:trPr>
        <w:tc>
          <w:tcPr>
            <w:tcW w:w="6671" w:type="dxa"/>
          </w:tcPr>
          <w:p w:rsidR="000B0552" w:rsidRDefault="000B0552" w:rsidP="00C71B7C">
            <w:pPr>
              <w:autoSpaceDE w:val="0"/>
              <w:autoSpaceDN w:val="0"/>
              <w:adjustRightInd w:val="0"/>
            </w:pPr>
            <w:r>
              <w:t xml:space="preserve">Projected Cost of </w:t>
            </w:r>
            <w:r w:rsidR="00BB54A3">
              <w:t xml:space="preserve">CRS </w:t>
            </w:r>
            <w:r w:rsidR="005616AB">
              <w:t>Reservations Regardless of Sales Channel</w:t>
            </w:r>
          </w:p>
          <w:p w:rsidR="000B0552" w:rsidRPr="00F82B9F" w:rsidRDefault="000B0552" w:rsidP="000B0552">
            <w:pPr>
              <w:autoSpaceDE w:val="0"/>
              <w:autoSpaceDN w:val="0"/>
              <w:adjustRightInd w:val="0"/>
            </w:pPr>
          </w:p>
        </w:tc>
        <w:tc>
          <w:tcPr>
            <w:tcW w:w="1803" w:type="dxa"/>
          </w:tcPr>
          <w:p w:rsidR="000B0552" w:rsidRPr="00F82B9F" w:rsidRDefault="000B0552" w:rsidP="00C71B7C">
            <w:pPr>
              <w:rPr>
                <w:b/>
              </w:rPr>
            </w:pPr>
          </w:p>
        </w:tc>
      </w:tr>
      <w:tr w:rsidR="00BB54A3" w:rsidRPr="00F82B9F" w:rsidTr="00F068DD">
        <w:trPr>
          <w:trHeight w:val="450"/>
        </w:trPr>
        <w:tc>
          <w:tcPr>
            <w:tcW w:w="6671" w:type="dxa"/>
          </w:tcPr>
          <w:p w:rsidR="00BB54A3" w:rsidRDefault="00BB54A3" w:rsidP="00C71B7C">
            <w:pPr>
              <w:autoSpaceDE w:val="0"/>
              <w:autoSpaceDN w:val="0"/>
              <w:adjustRightInd w:val="0"/>
            </w:pPr>
            <w:r>
              <w:t>Projected Cost of GCMS Tee-Time Reservations Per Person</w:t>
            </w:r>
          </w:p>
        </w:tc>
        <w:tc>
          <w:tcPr>
            <w:tcW w:w="1803" w:type="dxa"/>
          </w:tcPr>
          <w:p w:rsidR="00BB54A3" w:rsidRPr="00F82B9F" w:rsidRDefault="00BB54A3" w:rsidP="00C71B7C">
            <w:pPr>
              <w:rPr>
                <w:b/>
              </w:rPr>
            </w:pPr>
          </w:p>
        </w:tc>
      </w:tr>
      <w:tr w:rsidR="000B0552" w:rsidRPr="00F82B9F" w:rsidTr="00F068DD">
        <w:trPr>
          <w:trHeight w:val="341"/>
        </w:trPr>
        <w:tc>
          <w:tcPr>
            <w:tcW w:w="6671" w:type="dxa"/>
          </w:tcPr>
          <w:p w:rsidR="000B0552" w:rsidRPr="0095031B" w:rsidRDefault="000B0552" w:rsidP="00C71B7C">
            <w:pPr>
              <w:jc w:val="right"/>
              <w:rPr>
                <w:b/>
              </w:rPr>
            </w:pPr>
            <w:r>
              <w:rPr>
                <w:b/>
              </w:rPr>
              <w:t>TOTAL ANNUAL COST</w:t>
            </w:r>
          </w:p>
        </w:tc>
        <w:tc>
          <w:tcPr>
            <w:tcW w:w="1803" w:type="dxa"/>
          </w:tcPr>
          <w:p w:rsidR="000B0552" w:rsidRPr="00F82B9F" w:rsidRDefault="000B0552" w:rsidP="00C71B7C">
            <w:pPr>
              <w:rPr>
                <w:b/>
              </w:rPr>
            </w:pPr>
          </w:p>
        </w:tc>
      </w:tr>
    </w:tbl>
    <w:p w:rsidR="000B0552" w:rsidRDefault="000B0552" w:rsidP="002444B5">
      <w:pPr>
        <w:pStyle w:val="NormalWeb"/>
        <w:spacing w:before="0" w:beforeAutospacing="0" w:after="0" w:afterAutospacing="0"/>
        <w:jc w:val="center"/>
        <w:rPr>
          <w:rFonts w:ascii="Times New Roman" w:hAnsi="Times New Roman" w:cs="Times New Roman"/>
          <w:b/>
          <w:bCs/>
          <w:sz w:val="20"/>
        </w:rPr>
      </w:pPr>
    </w:p>
    <w:p w:rsidR="002258B1" w:rsidRDefault="002258B1" w:rsidP="002444B5">
      <w:pPr>
        <w:pStyle w:val="NormalWeb"/>
        <w:spacing w:before="0" w:beforeAutospacing="0" w:after="0" w:afterAutospacing="0"/>
        <w:jc w:val="center"/>
        <w:rPr>
          <w:rFonts w:ascii="Times New Roman" w:hAnsi="Times New Roman" w:cs="Times New Roman"/>
          <w:b/>
          <w:bCs/>
          <w:sz w:val="20"/>
        </w:rPr>
      </w:pPr>
    </w:p>
    <w:p w:rsidR="002258B1" w:rsidRDefault="002258B1" w:rsidP="002444B5">
      <w:pPr>
        <w:pStyle w:val="NormalWeb"/>
        <w:spacing w:before="0" w:beforeAutospacing="0" w:after="0" w:afterAutospacing="0"/>
        <w:jc w:val="center"/>
        <w:rPr>
          <w:rFonts w:ascii="Times New Roman" w:hAnsi="Times New Roman" w:cs="Times New Roman"/>
          <w:b/>
          <w:bCs/>
          <w:sz w:val="20"/>
        </w:rPr>
      </w:pPr>
    </w:p>
    <w:p w:rsidR="000B0552" w:rsidRDefault="005F581A" w:rsidP="000B0552">
      <w:pPr>
        <w:pStyle w:val="NormalWeb"/>
        <w:spacing w:before="0" w:beforeAutospacing="0" w:after="0" w:afterAutospacing="0"/>
        <w:ind w:left="720"/>
        <w:rPr>
          <w:rFonts w:ascii="Times New Roman" w:hAnsi="Times New Roman" w:cs="Times New Roman"/>
          <w:b/>
          <w:bCs/>
          <w:sz w:val="20"/>
        </w:rPr>
      </w:pPr>
      <w:r>
        <w:rPr>
          <w:rFonts w:ascii="Times New Roman" w:hAnsi="Times New Roman" w:cs="Times New Roman"/>
          <w:b/>
          <w:bCs/>
          <w:sz w:val="20"/>
        </w:rPr>
        <w:t xml:space="preserve">Second Year </w:t>
      </w:r>
      <w:r w:rsidR="000B0552">
        <w:rPr>
          <w:rFonts w:ascii="Times New Roman" w:hAnsi="Times New Roman" w:cs="Times New Roman"/>
          <w:b/>
          <w:bCs/>
          <w:sz w:val="20"/>
        </w:rPr>
        <w:t>System Pricing</w:t>
      </w:r>
    </w:p>
    <w:tbl>
      <w:tblPr>
        <w:tblW w:w="847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1"/>
        <w:gridCol w:w="1803"/>
      </w:tblGrid>
      <w:tr w:rsidR="00AA5DF8" w:rsidRPr="00F82B9F" w:rsidTr="00FE0FE7">
        <w:trPr>
          <w:trHeight w:val="229"/>
        </w:trPr>
        <w:tc>
          <w:tcPr>
            <w:tcW w:w="6671" w:type="dxa"/>
          </w:tcPr>
          <w:p w:rsidR="00AA5DF8" w:rsidRPr="00F82B9F" w:rsidRDefault="00AA5DF8" w:rsidP="00FE0FE7"/>
        </w:tc>
        <w:tc>
          <w:tcPr>
            <w:tcW w:w="1803" w:type="dxa"/>
          </w:tcPr>
          <w:p w:rsidR="00AA5DF8" w:rsidRPr="00F82B9F" w:rsidRDefault="00AA5DF8" w:rsidP="00FE0FE7">
            <w:pPr>
              <w:rPr>
                <w:b/>
              </w:rPr>
            </w:pPr>
            <w:r w:rsidRPr="00F82B9F">
              <w:rPr>
                <w:b/>
              </w:rPr>
              <w:t>Total Cost</w:t>
            </w:r>
          </w:p>
        </w:tc>
      </w:tr>
      <w:tr w:rsidR="00AA5DF8" w:rsidRPr="00F82B9F" w:rsidTr="00FE0FE7">
        <w:trPr>
          <w:trHeight w:val="450"/>
        </w:trPr>
        <w:tc>
          <w:tcPr>
            <w:tcW w:w="6671" w:type="dxa"/>
          </w:tcPr>
          <w:p w:rsidR="005616AB" w:rsidRDefault="005616AB" w:rsidP="005616AB">
            <w:pPr>
              <w:autoSpaceDE w:val="0"/>
              <w:autoSpaceDN w:val="0"/>
              <w:adjustRightInd w:val="0"/>
            </w:pPr>
            <w:r>
              <w:t xml:space="preserve">Projected Cost of </w:t>
            </w:r>
            <w:r w:rsidR="00BB54A3">
              <w:t xml:space="preserve">CRS </w:t>
            </w:r>
            <w:r>
              <w:t>Reservations Regardless of Sales Channel</w:t>
            </w:r>
          </w:p>
          <w:p w:rsidR="00AA5DF8" w:rsidRPr="00F82B9F" w:rsidRDefault="00AA5DF8" w:rsidP="00FE0FE7">
            <w:pPr>
              <w:autoSpaceDE w:val="0"/>
              <w:autoSpaceDN w:val="0"/>
              <w:adjustRightInd w:val="0"/>
            </w:pPr>
          </w:p>
        </w:tc>
        <w:tc>
          <w:tcPr>
            <w:tcW w:w="1803" w:type="dxa"/>
          </w:tcPr>
          <w:p w:rsidR="00AA5DF8" w:rsidRPr="00F82B9F" w:rsidRDefault="00AA5DF8" w:rsidP="00FE0FE7">
            <w:pPr>
              <w:rPr>
                <w:b/>
              </w:rPr>
            </w:pPr>
          </w:p>
        </w:tc>
      </w:tr>
      <w:tr w:rsidR="00B1232D" w:rsidRPr="00F82B9F" w:rsidTr="00FE0FE7">
        <w:trPr>
          <w:trHeight w:val="450"/>
        </w:trPr>
        <w:tc>
          <w:tcPr>
            <w:tcW w:w="6671" w:type="dxa"/>
          </w:tcPr>
          <w:p w:rsidR="00B1232D" w:rsidRDefault="00B1232D" w:rsidP="005616AB">
            <w:pPr>
              <w:autoSpaceDE w:val="0"/>
              <w:autoSpaceDN w:val="0"/>
              <w:adjustRightInd w:val="0"/>
            </w:pPr>
            <w:r>
              <w:t>Projected Cost of GCMS Tee-Time Reservations Per Person</w:t>
            </w:r>
          </w:p>
        </w:tc>
        <w:tc>
          <w:tcPr>
            <w:tcW w:w="1803" w:type="dxa"/>
          </w:tcPr>
          <w:p w:rsidR="00B1232D" w:rsidRPr="00F82B9F" w:rsidRDefault="00B1232D" w:rsidP="00FE0FE7">
            <w:pPr>
              <w:rPr>
                <w:b/>
              </w:rPr>
            </w:pPr>
          </w:p>
        </w:tc>
      </w:tr>
      <w:tr w:rsidR="00AA5DF8" w:rsidRPr="00F82B9F" w:rsidTr="00FE0FE7">
        <w:trPr>
          <w:trHeight w:val="341"/>
        </w:trPr>
        <w:tc>
          <w:tcPr>
            <w:tcW w:w="6671" w:type="dxa"/>
          </w:tcPr>
          <w:p w:rsidR="00AA5DF8" w:rsidRPr="0095031B" w:rsidRDefault="00AA5DF8" w:rsidP="00FE0FE7">
            <w:pPr>
              <w:jc w:val="right"/>
              <w:rPr>
                <w:b/>
              </w:rPr>
            </w:pPr>
            <w:r>
              <w:rPr>
                <w:b/>
              </w:rPr>
              <w:t>TOTAL ANNUAL COST</w:t>
            </w:r>
          </w:p>
        </w:tc>
        <w:tc>
          <w:tcPr>
            <w:tcW w:w="1803" w:type="dxa"/>
          </w:tcPr>
          <w:p w:rsidR="00AA5DF8" w:rsidRPr="00F82B9F" w:rsidRDefault="00AA5DF8" w:rsidP="00FE0FE7">
            <w:pPr>
              <w:rPr>
                <w:b/>
              </w:rPr>
            </w:pPr>
          </w:p>
        </w:tc>
      </w:tr>
    </w:tbl>
    <w:p w:rsidR="000B0552" w:rsidRDefault="000B0552" w:rsidP="000B0552">
      <w:pPr>
        <w:pStyle w:val="NormalWeb"/>
        <w:spacing w:before="0" w:beforeAutospacing="0" w:after="0" w:afterAutospacing="0"/>
        <w:ind w:left="720"/>
        <w:rPr>
          <w:rFonts w:ascii="Times New Roman" w:hAnsi="Times New Roman" w:cs="Times New Roman"/>
          <w:b/>
          <w:bCs/>
          <w:sz w:val="20"/>
        </w:rPr>
      </w:pPr>
    </w:p>
    <w:p w:rsidR="002258B1" w:rsidRDefault="002258B1" w:rsidP="000B0552">
      <w:pPr>
        <w:pStyle w:val="NormalWeb"/>
        <w:spacing w:before="0" w:beforeAutospacing="0" w:after="0" w:afterAutospacing="0"/>
        <w:ind w:left="720"/>
        <w:rPr>
          <w:rFonts w:ascii="Times New Roman" w:hAnsi="Times New Roman" w:cs="Times New Roman"/>
          <w:b/>
          <w:bCs/>
          <w:sz w:val="20"/>
        </w:rPr>
      </w:pPr>
    </w:p>
    <w:p w:rsidR="002258B1" w:rsidRDefault="002258B1" w:rsidP="000B0552">
      <w:pPr>
        <w:pStyle w:val="NormalWeb"/>
        <w:spacing w:before="0" w:beforeAutospacing="0" w:after="0" w:afterAutospacing="0"/>
        <w:ind w:left="720"/>
        <w:rPr>
          <w:rFonts w:ascii="Times New Roman" w:hAnsi="Times New Roman" w:cs="Times New Roman"/>
          <w:b/>
          <w:bCs/>
          <w:sz w:val="20"/>
        </w:rPr>
      </w:pPr>
    </w:p>
    <w:p w:rsidR="000B0552" w:rsidRDefault="005F581A" w:rsidP="000B0552">
      <w:pPr>
        <w:pStyle w:val="NormalWeb"/>
        <w:spacing w:before="0" w:beforeAutospacing="0" w:after="0" w:afterAutospacing="0"/>
        <w:ind w:left="720"/>
        <w:rPr>
          <w:rFonts w:ascii="Times New Roman" w:hAnsi="Times New Roman" w:cs="Times New Roman"/>
          <w:b/>
          <w:bCs/>
          <w:sz w:val="20"/>
        </w:rPr>
      </w:pPr>
      <w:r>
        <w:rPr>
          <w:rFonts w:ascii="Times New Roman" w:hAnsi="Times New Roman" w:cs="Times New Roman"/>
          <w:b/>
          <w:bCs/>
          <w:sz w:val="20"/>
        </w:rPr>
        <w:t xml:space="preserve">Third Year </w:t>
      </w:r>
      <w:r w:rsidR="000B0552">
        <w:rPr>
          <w:rFonts w:ascii="Times New Roman" w:hAnsi="Times New Roman" w:cs="Times New Roman"/>
          <w:b/>
          <w:bCs/>
          <w:sz w:val="20"/>
        </w:rPr>
        <w:t>System Pricing</w:t>
      </w:r>
    </w:p>
    <w:tbl>
      <w:tblPr>
        <w:tblW w:w="847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1"/>
        <w:gridCol w:w="1803"/>
      </w:tblGrid>
      <w:tr w:rsidR="00AA5DF8" w:rsidRPr="00F82B9F" w:rsidTr="00FE0FE7">
        <w:trPr>
          <w:trHeight w:val="229"/>
        </w:trPr>
        <w:tc>
          <w:tcPr>
            <w:tcW w:w="6671" w:type="dxa"/>
          </w:tcPr>
          <w:p w:rsidR="00AA5DF8" w:rsidRPr="00F82B9F" w:rsidRDefault="00AA5DF8" w:rsidP="00FE0FE7"/>
        </w:tc>
        <w:tc>
          <w:tcPr>
            <w:tcW w:w="1803" w:type="dxa"/>
          </w:tcPr>
          <w:p w:rsidR="00AA5DF8" w:rsidRPr="00F82B9F" w:rsidRDefault="00AA5DF8" w:rsidP="00FE0FE7">
            <w:pPr>
              <w:rPr>
                <w:b/>
              </w:rPr>
            </w:pPr>
            <w:r w:rsidRPr="00F82B9F">
              <w:rPr>
                <w:b/>
              </w:rPr>
              <w:t>Total Cost</w:t>
            </w:r>
          </w:p>
        </w:tc>
      </w:tr>
      <w:tr w:rsidR="00AA5DF8" w:rsidRPr="00F82B9F" w:rsidTr="00FE0FE7">
        <w:trPr>
          <w:trHeight w:val="450"/>
        </w:trPr>
        <w:tc>
          <w:tcPr>
            <w:tcW w:w="6671" w:type="dxa"/>
          </w:tcPr>
          <w:p w:rsidR="005616AB" w:rsidRDefault="005616AB" w:rsidP="005616AB">
            <w:pPr>
              <w:autoSpaceDE w:val="0"/>
              <w:autoSpaceDN w:val="0"/>
              <w:adjustRightInd w:val="0"/>
            </w:pPr>
            <w:r>
              <w:t xml:space="preserve">Projected Cost of </w:t>
            </w:r>
            <w:r w:rsidR="00B1232D">
              <w:t xml:space="preserve">CRS </w:t>
            </w:r>
            <w:r>
              <w:t>Reservations Regardless of Sales Channel</w:t>
            </w:r>
          </w:p>
          <w:p w:rsidR="00AA5DF8" w:rsidRPr="00F82B9F" w:rsidRDefault="00AA5DF8" w:rsidP="00FE0FE7">
            <w:pPr>
              <w:autoSpaceDE w:val="0"/>
              <w:autoSpaceDN w:val="0"/>
              <w:adjustRightInd w:val="0"/>
            </w:pPr>
          </w:p>
        </w:tc>
        <w:tc>
          <w:tcPr>
            <w:tcW w:w="1803" w:type="dxa"/>
          </w:tcPr>
          <w:p w:rsidR="00AA5DF8" w:rsidRPr="00F82B9F" w:rsidRDefault="00AA5DF8" w:rsidP="00FE0FE7">
            <w:pPr>
              <w:rPr>
                <w:b/>
              </w:rPr>
            </w:pPr>
          </w:p>
        </w:tc>
      </w:tr>
      <w:tr w:rsidR="00B1232D" w:rsidRPr="00F82B9F" w:rsidTr="00FE0FE7">
        <w:trPr>
          <w:trHeight w:val="450"/>
        </w:trPr>
        <w:tc>
          <w:tcPr>
            <w:tcW w:w="6671" w:type="dxa"/>
          </w:tcPr>
          <w:p w:rsidR="00B1232D" w:rsidRDefault="00B1232D" w:rsidP="005616AB">
            <w:pPr>
              <w:autoSpaceDE w:val="0"/>
              <w:autoSpaceDN w:val="0"/>
              <w:adjustRightInd w:val="0"/>
            </w:pPr>
            <w:r>
              <w:t>Projected Cost of GCMS Tee-Time Reservations Per Person</w:t>
            </w:r>
          </w:p>
        </w:tc>
        <w:tc>
          <w:tcPr>
            <w:tcW w:w="1803" w:type="dxa"/>
          </w:tcPr>
          <w:p w:rsidR="00B1232D" w:rsidRPr="00F82B9F" w:rsidRDefault="00B1232D" w:rsidP="00FE0FE7">
            <w:pPr>
              <w:rPr>
                <w:b/>
              </w:rPr>
            </w:pPr>
          </w:p>
        </w:tc>
      </w:tr>
      <w:tr w:rsidR="00AA5DF8" w:rsidRPr="00F82B9F" w:rsidTr="00FE0FE7">
        <w:trPr>
          <w:trHeight w:val="341"/>
        </w:trPr>
        <w:tc>
          <w:tcPr>
            <w:tcW w:w="6671" w:type="dxa"/>
          </w:tcPr>
          <w:p w:rsidR="00AA5DF8" w:rsidRPr="0095031B" w:rsidRDefault="00AA5DF8" w:rsidP="00FE0FE7">
            <w:pPr>
              <w:jc w:val="right"/>
              <w:rPr>
                <w:b/>
              </w:rPr>
            </w:pPr>
            <w:r>
              <w:rPr>
                <w:b/>
              </w:rPr>
              <w:t>TOTAL ANNUAL COST</w:t>
            </w:r>
          </w:p>
        </w:tc>
        <w:tc>
          <w:tcPr>
            <w:tcW w:w="1803" w:type="dxa"/>
          </w:tcPr>
          <w:p w:rsidR="00AA5DF8" w:rsidRPr="00F82B9F" w:rsidRDefault="00AA5DF8" w:rsidP="00FE0FE7">
            <w:pPr>
              <w:rPr>
                <w:b/>
              </w:rPr>
            </w:pPr>
          </w:p>
        </w:tc>
      </w:tr>
    </w:tbl>
    <w:p w:rsidR="00AA5DF8" w:rsidRDefault="00AA5DF8" w:rsidP="000B0552">
      <w:pPr>
        <w:pStyle w:val="NormalWeb"/>
        <w:spacing w:before="0" w:beforeAutospacing="0" w:after="0" w:afterAutospacing="0"/>
        <w:ind w:left="720"/>
        <w:rPr>
          <w:rFonts w:ascii="Times New Roman" w:hAnsi="Times New Roman" w:cs="Times New Roman"/>
          <w:b/>
          <w:bCs/>
          <w:sz w:val="20"/>
        </w:rPr>
      </w:pPr>
    </w:p>
    <w:p w:rsidR="00633B0A" w:rsidRPr="00BF50B6" w:rsidRDefault="007D77AD" w:rsidP="00F068DD">
      <w:pPr>
        <w:pStyle w:val="NormalWeb"/>
        <w:spacing w:before="0" w:beforeAutospacing="0" w:after="0" w:afterAutospacing="0"/>
        <w:ind w:left="720"/>
        <w:jc w:val="center"/>
        <w:rPr>
          <w:rFonts w:ascii="Times New Roman" w:hAnsi="Times New Roman" w:cs="Times New Roman"/>
        </w:rPr>
      </w:pPr>
      <w:r w:rsidRPr="00F82B9F">
        <w:rPr>
          <w:rFonts w:ascii="Times New Roman" w:hAnsi="Times New Roman" w:cs="Times New Roman"/>
          <w:b/>
          <w:bCs/>
          <w:sz w:val="20"/>
        </w:rPr>
        <w:br w:type="page"/>
      </w:r>
      <w:r w:rsidR="00633B0A" w:rsidRPr="00BF50B6">
        <w:rPr>
          <w:rFonts w:ascii="Times New Roman" w:hAnsi="Times New Roman" w:cs="Times New Roman"/>
          <w:b/>
          <w:bCs/>
        </w:rPr>
        <w:lastRenderedPageBreak/>
        <w:t>ATTACHMENT V</w:t>
      </w:r>
      <w:r w:rsidR="002258B1">
        <w:rPr>
          <w:rFonts w:ascii="Times New Roman" w:hAnsi="Times New Roman" w:cs="Times New Roman"/>
          <w:b/>
          <w:bCs/>
        </w:rPr>
        <w:t>I</w:t>
      </w:r>
    </w:p>
    <w:p w:rsidR="00633B0A" w:rsidRPr="00BF50B6" w:rsidRDefault="00633B0A" w:rsidP="002444B5">
      <w:pPr>
        <w:pStyle w:val="NormalWeb"/>
        <w:spacing w:before="0" w:beforeAutospacing="0" w:after="0" w:afterAutospacing="0"/>
        <w:jc w:val="center"/>
        <w:rPr>
          <w:rFonts w:ascii="Times New Roman" w:hAnsi="Times New Roman" w:cs="Times New Roman"/>
        </w:rPr>
      </w:pPr>
      <w:r w:rsidRPr="00BF50B6">
        <w:rPr>
          <w:rFonts w:ascii="Times New Roman" w:hAnsi="Times New Roman" w:cs="Times New Roman"/>
          <w:b/>
          <w:bCs/>
        </w:rPr>
        <w:t>INSURANCE REQUIREMENTS FOR CONTRACTORS</w:t>
      </w:r>
      <w:r w:rsidRPr="00BF50B6">
        <w:rPr>
          <w:rFonts w:ascii="Times New Roman" w:hAnsi="Times New Roman" w:cs="Times New Roman"/>
        </w:rPr>
        <w:br/>
        <w:t> </w:t>
      </w:r>
      <w:r w:rsidRPr="00BF50B6">
        <w:rPr>
          <w:rFonts w:ascii="Times New Roman" w:hAnsi="Times New Roman" w:cs="Times New Roman"/>
        </w:rPr>
        <w:br/>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1.0 MINIMUM SCOPE OF INSURANCE</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Coverage shall be at least as broad as:</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1. Insurance Services Office form number GL 0002 (Ed. 1/73) covering Comprehensive General Liability and Insurance Services Office form number GL 0404 covering Broad Form Comprehensive General Liability; or Insurance Services Office Commercial General Liability coverage ("occurrence" form CG 001). "Claims Made" form is unacceptable. The "occurrence form" shall not have a "sunset clause".</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 xml:space="preserve">2. Insurance Services Office form number CA 0001 (Ed 1/78) covering Automobile Liability and endorsement CA 0025 or CA 0001 12 90. The policy shall provide coverage for owned, hired, and non-owned coverage. If an automobile is to be utilized in the execution of this contract, and the </w:t>
      </w:r>
      <w:r w:rsidR="00BD3E26">
        <w:rPr>
          <w:rFonts w:ascii="Times New Roman" w:hAnsi="Times New Roman" w:cs="Times New Roman"/>
        </w:rPr>
        <w:t>C</w:t>
      </w:r>
      <w:r w:rsidRPr="00BF50B6">
        <w:rPr>
          <w:rFonts w:ascii="Times New Roman" w:hAnsi="Times New Roman" w:cs="Times New Roman"/>
        </w:rPr>
        <w:t>ontractor does not own a vehicle, then proof of hired and non-owned coverage is sufficient.</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3. Workers' Compensation insurance as required by the Labor Code of the State of Louisiana, including Employers Liability insurance.</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2.0 MINIMUM LIMITS OF INSURANCE</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Contractor shall maintain limits no less than:</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1. Commercial General Liability: $1,000,000 combined single limit per occurrence for bodily injury, personal injury and property damage.</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2. Automobile Liability: $1,000,000 combined single limit per accident, for bodily injury and property damage.</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3. Workers Compensation and Employers Liability: Workers' Compensation limits as required by the Labor Code of the State of Louisiana and Employers Liability coverage. Exception: Employers liability limit is to be $1,000,000 when work is to be over water and involves maritime exposure.</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3.0 DEDUCTIBLES AND SELF-INSURED RETENTIONS</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 xml:space="preserve">Any deductibles or self-insured retentions must be declared to and approved by the </w:t>
      </w:r>
      <w:r w:rsidR="00923DAA">
        <w:rPr>
          <w:rFonts w:ascii="Times New Roman" w:hAnsi="Times New Roman" w:cs="Times New Roman"/>
        </w:rPr>
        <w:t>State</w:t>
      </w:r>
      <w:r w:rsidRPr="00BF50B6">
        <w:rPr>
          <w:rFonts w:ascii="Times New Roman" w:hAnsi="Times New Roman" w:cs="Times New Roman"/>
        </w:rPr>
        <w:t xml:space="preserve">. At the option of the </w:t>
      </w:r>
      <w:r w:rsidR="00923DAA">
        <w:rPr>
          <w:rFonts w:ascii="Times New Roman" w:hAnsi="Times New Roman" w:cs="Times New Roman"/>
        </w:rPr>
        <w:t>State</w:t>
      </w:r>
      <w:r w:rsidRPr="00BF50B6">
        <w:rPr>
          <w:rFonts w:ascii="Times New Roman" w:hAnsi="Times New Roman" w:cs="Times New Roman"/>
        </w:rPr>
        <w:t xml:space="preserve">, either: the insurer shall reduce or eliminate such deductibles or self-insured retentions as respects the </w:t>
      </w:r>
      <w:r w:rsidR="00923DAA">
        <w:rPr>
          <w:rFonts w:ascii="Times New Roman" w:hAnsi="Times New Roman" w:cs="Times New Roman"/>
        </w:rPr>
        <w:t>State</w:t>
      </w:r>
      <w:r w:rsidRPr="00BF50B6">
        <w:rPr>
          <w:rFonts w:ascii="Times New Roman" w:hAnsi="Times New Roman" w:cs="Times New Roman"/>
        </w:rPr>
        <w:t xml:space="preserve">, its officers, officials, employees and volunteers; or the Contractor shall procure a bond guaranteeing payment of losses and related investigations, claim administration and defense </w:t>
      </w:r>
      <w:r w:rsidRPr="00BF50B6">
        <w:rPr>
          <w:rFonts w:ascii="Times New Roman" w:hAnsi="Times New Roman" w:cs="Times New Roman"/>
        </w:rPr>
        <w:lastRenderedPageBreak/>
        <w:t>expenses.</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4.0 OTHER INSURANCE PROVISIONS</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The policies are to contain, or be endorsed to contain, the following provisions:</w:t>
      </w:r>
      <w:r w:rsidRPr="00BF50B6">
        <w:rPr>
          <w:rFonts w:ascii="Times New Roman" w:hAnsi="Times New Roman" w:cs="Times New Roman"/>
        </w:rPr>
        <w:br/>
        <w:t> </w:t>
      </w:r>
    </w:p>
    <w:p w:rsidR="00633B0A" w:rsidRPr="00EC6749" w:rsidRDefault="00633B0A" w:rsidP="00EC6749">
      <w:pPr>
        <w:pStyle w:val="NormalWeb"/>
        <w:spacing w:before="0" w:beforeAutospacing="0" w:after="0" w:afterAutospacing="0"/>
        <w:ind w:left="720"/>
        <w:rPr>
          <w:rFonts w:ascii="Times New Roman" w:hAnsi="Times New Roman" w:cs="Times New Roman"/>
          <w:b/>
        </w:rPr>
      </w:pPr>
      <w:r w:rsidRPr="00EC6749">
        <w:rPr>
          <w:rFonts w:ascii="Times New Roman" w:hAnsi="Times New Roman" w:cs="Times New Roman"/>
          <w:b/>
        </w:rPr>
        <w:t>1. General Liability and Automobile Liability Coverages</w:t>
      </w:r>
      <w:r w:rsidRPr="00EC6749">
        <w:rPr>
          <w:rFonts w:ascii="Times New Roman" w:hAnsi="Times New Roman" w:cs="Times New Roman"/>
          <w:b/>
        </w:rPr>
        <w:br/>
        <w:t> </w:t>
      </w:r>
    </w:p>
    <w:p w:rsidR="00633B0A" w:rsidRPr="00BF50B6" w:rsidRDefault="00633B0A" w:rsidP="00EC6749">
      <w:pPr>
        <w:pStyle w:val="NormalWeb"/>
        <w:spacing w:before="0" w:beforeAutospacing="0" w:after="0" w:afterAutospacing="0"/>
        <w:ind w:left="1440"/>
        <w:rPr>
          <w:rFonts w:ascii="Times New Roman" w:hAnsi="Times New Roman" w:cs="Times New Roman"/>
        </w:rPr>
      </w:pPr>
      <w:r w:rsidRPr="00BF50B6">
        <w:rPr>
          <w:rFonts w:ascii="Times New Roman" w:hAnsi="Times New Roman" w:cs="Times New Roman"/>
        </w:rPr>
        <w:t xml:space="preserve">a. The </w:t>
      </w:r>
      <w:r w:rsidR="00923DAA">
        <w:rPr>
          <w:rFonts w:ascii="Times New Roman" w:hAnsi="Times New Roman" w:cs="Times New Roman"/>
        </w:rPr>
        <w:t>State</w:t>
      </w:r>
      <w:r w:rsidRPr="00BF50B6">
        <w:rPr>
          <w:rFonts w:ascii="Times New Roman" w:hAnsi="Times New Roman" w:cs="Times New Roman"/>
        </w:rPr>
        <w:t xml:space="preserve">, its officials, employees, Boards and Commissions and volunteers are to be added as "additional insureds" as respects liability arising out of activities performed by or on behalf of the Contractor; products and completed operations of the Contractor, premises owned, occupied or used by the Contractor. The coverage shall contain no special limitations on the scope of protection afforded to the </w:t>
      </w:r>
      <w:r w:rsidR="00923DAA">
        <w:rPr>
          <w:rFonts w:ascii="Times New Roman" w:hAnsi="Times New Roman" w:cs="Times New Roman"/>
        </w:rPr>
        <w:t>State</w:t>
      </w:r>
      <w:r w:rsidRPr="00BF50B6">
        <w:rPr>
          <w:rFonts w:ascii="Times New Roman" w:hAnsi="Times New Roman" w:cs="Times New Roman"/>
        </w:rPr>
        <w:t>, its officers, officials, employees or volunteers. It is understood that the business auto policy under "Who is an Insured" automatically provides liability coverage in favor of the State of Louisiana.</w:t>
      </w:r>
      <w:r w:rsidRPr="00BF50B6">
        <w:rPr>
          <w:rFonts w:ascii="Times New Roman" w:hAnsi="Times New Roman" w:cs="Times New Roman"/>
        </w:rPr>
        <w:br/>
        <w:t> </w:t>
      </w:r>
    </w:p>
    <w:p w:rsidR="00633B0A" w:rsidRPr="00BF50B6" w:rsidRDefault="00633B0A" w:rsidP="00EC6749">
      <w:pPr>
        <w:pStyle w:val="NormalWeb"/>
        <w:spacing w:before="0" w:beforeAutospacing="0" w:after="0" w:afterAutospacing="0"/>
        <w:ind w:left="1440"/>
        <w:rPr>
          <w:rFonts w:ascii="Times New Roman" w:hAnsi="Times New Roman" w:cs="Times New Roman"/>
        </w:rPr>
      </w:pPr>
      <w:r w:rsidRPr="00BF50B6">
        <w:rPr>
          <w:rFonts w:ascii="Times New Roman" w:hAnsi="Times New Roman" w:cs="Times New Roman"/>
        </w:rPr>
        <w:t xml:space="preserve">b. Any failure to comply with reporting provision of the policy shall not affect coverage provided to the </w:t>
      </w:r>
      <w:r w:rsidR="00923DAA">
        <w:rPr>
          <w:rFonts w:ascii="Times New Roman" w:hAnsi="Times New Roman" w:cs="Times New Roman"/>
        </w:rPr>
        <w:t>State</w:t>
      </w:r>
      <w:r w:rsidRPr="00BF50B6">
        <w:rPr>
          <w:rFonts w:ascii="Times New Roman" w:hAnsi="Times New Roman" w:cs="Times New Roman"/>
        </w:rPr>
        <w:t>, its officers, officials, employees Boards and Commissions or volunteers.</w:t>
      </w:r>
      <w:r w:rsidRPr="00BF50B6">
        <w:rPr>
          <w:rFonts w:ascii="Times New Roman" w:hAnsi="Times New Roman" w:cs="Times New Roman"/>
        </w:rPr>
        <w:br/>
        <w:t> </w:t>
      </w:r>
    </w:p>
    <w:p w:rsidR="00633B0A" w:rsidRPr="00BF50B6" w:rsidRDefault="00633B0A" w:rsidP="00EC6749">
      <w:pPr>
        <w:pStyle w:val="NormalWeb"/>
        <w:spacing w:before="0" w:beforeAutospacing="0" w:after="0" w:afterAutospacing="0"/>
        <w:ind w:left="1440"/>
        <w:rPr>
          <w:rFonts w:ascii="Times New Roman" w:hAnsi="Times New Roman" w:cs="Times New Roman"/>
        </w:rPr>
      </w:pPr>
      <w:r w:rsidRPr="00BF50B6">
        <w:rPr>
          <w:rFonts w:ascii="Times New Roman" w:hAnsi="Times New Roman" w:cs="Times New Roman"/>
        </w:rPr>
        <w:t>c. The Contractor's insurance shall apply separately to each insured against whom claim is made or suit is brought, except with respect to the limits of the insurer's liability.</w:t>
      </w:r>
      <w:r w:rsidRPr="00BF50B6">
        <w:rPr>
          <w:rFonts w:ascii="Times New Roman" w:hAnsi="Times New Roman" w:cs="Times New Roman"/>
        </w:rPr>
        <w:br/>
        <w:t> </w:t>
      </w:r>
    </w:p>
    <w:p w:rsidR="00633B0A" w:rsidRPr="00EC6749" w:rsidRDefault="00633B0A" w:rsidP="00EC6749">
      <w:pPr>
        <w:pStyle w:val="NormalWeb"/>
        <w:spacing w:before="0" w:beforeAutospacing="0" w:after="0" w:afterAutospacing="0"/>
        <w:ind w:left="720"/>
        <w:rPr>
          <w:rFonts w:ascii="Times New Roman" w:hAnsi="Times New Roman" w:cs="Times New Roman"/>
          <w:b/>
        </w:rPr>
      </w:pPr>
      <w:r w:rsidRPr="00EC6749">
        <w:rPr>
          <w:rFonts w:ascii="Times New Roman" w:hAnsi="Times New Roman" w:cs="Times New Roman"/>
          <w:b/>
        </w:rPr>
        <w:t>2. Workers' Compensation and Employers Liability Coverage</w:t>
      </w:r>
      <w:r w:rsidRPr="00EC6749">
        <w:rPr>
          <w:rFonts w:ascii="Times New Roman" w:hAnsi="Times New Roman" w:cs="Times New Roman"/>
          <w:b/>
        </w:rPr>
        <w:br/>
        <w:t> </w:t>
      </w:r>
    </w:p>
    <w:p w:rsidR="00633B0A" w:rsidRPr="00BF50B6" w:rsidRDefault="00633B0A" w:rsidP="00EC6749">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 xml:space="preserve">The insurer shall agree to waive all rights of subrogation against the </w:t>
      </w:r>
      <w:r w:rsidR="00923DAA">
        <w:rPr>
          <w:rFonts w:ascii="Times New Roman" w:hAnsi="Times New Roman" w:cs="Times New Roman"/>
        </w:rPr>
        <w:t>State</w:t>
      </w:r>
      <w:r w:rsidRPr="00BF50B6">
        <w:rPr>
          <w:rFonts w:ascii="Times New Roman" w:hAnsi="Times New Roman" w:cs="Times New Roman"/>
        </w:rPr>
        <w:t xml:space="preserve">, its officers, officials, employees and volunteers for losses arising from work performed by the Contractor for the </w:t>
      </w:r>
      <w:r w:rsidR="00923DAA">
        <w:rPr>
          <w:rFonts w:ascii="Times New Roman" w:hAnsi="Times New Roman" w:cs="Times New Roman"/>
        </w:rPr>
        <w:t>State</w:t>
      </w:r>
      <w:r w:rsidRPr="00BF50B6">
        <w:rPr>
          <w:rFonts w:ascii="Times New Roman" w:hAnsi="Times New Roman" w:cs="Times New Roman"/>
        </w:rPr>
        <w:t>.</w:t>
      </w:r>
      <w:r w:rsidRPr="00BF50B6">
        <w:rPr>
          <w:rFonts w:ascii="Times New Roman" w:hAnsi="Times New Roman" w:cs="Times New Roman"/>
        </w:rPr>
        <w:br/>
        <w:t> </w:t>
      </w:r>
    </w:p>
    <w:p w:rsidR="00633B0A" w:rsidRPr="00EC6749" w:rsidRDefault="00EC6749" w:rsidP="00EC6749">
      <w:pPr>
        <w:pStyle w:val="NormalWeb"/>
        <w:spacing w:before="0" w:beforeAutospacing="0" w:after="0" w:afterAutospacing="0"/>
        <w:ind w:left="720"/>
        <w:rPr>
          <w:rFonts w:ascii="Times New Roman" w:hAnsi="Times New Roman" w:cs="Times New Roman"/>
          <w:b/>
        </w:rPr>
      </w:pPr>
      <w:r w:rsidRPr="00EC6749">
        <w:rPr>
          <w:rFonts w:ascii="Times New Roman" w:hAnsi="Times New Roman" w:cs="Times New Roman"/>
          <w:b/>
        </w:rPr>
        <w:t>3. All Coverage</w:t>
      </w:r>
      <w:r w:rsidR="00633B0A" w:rsidRPr="00EC6749">
        <w:rPr>
          <w:rFonts w:ascii="Times New Roman" w:hAnsi="Times New Roman" w:cs="Times New Roman"/>
          <w:b/>
        </w:rPr>
        <w:br/>
        <w:t> </w:t>
      </w:r>
    </w:p>
    <w:p w:rsidR="00633B0A" w:rsidRPr="00BF50B6" w:rsidRDefault="00633B0A" w:rsidP="00EC6749">
      <w:pPr>
        <w:pStyle w:val="NormalWeb"/>
        <w:spacing w:before="0" w:beforeAutospacing="0" w:after="0" w:afterAutospacing="0"/>
        <w:ind w:left="720"/>
        <w:rPr>
          <w:rFonts w:ascii="Times New Roman" w:hAnsi="Times New Roman" w:cs="Times New Roman"/>
        </w:rPr>
      </w:pPr>
      <w:r w:rsidRPr="00BF50B6">
        <w:rPr>
          <w:rFonts w:ascii="Times New Roman" w:hAnsi="Times New Roman" w:cs="Times New Roman"/>
        </w:rPr>
        <w:t xml:space="preserve">Each insurance policy required by this clause shall be endorsed to </w:t>
      </w:r>
      <w:r w:rsidR="00BD3E26">
        <w:rPr>
          <w:rFonts w:ascii="Times New Roman" w:hAnsi="Times New Roman" w:cs="Times New Roman"/>
        </w:rPr>
        <w:t>S</w:t>
      </w:r>
      <w:r w:rsidRPr="00BF50B6">
        <w:rPr>
          <w:rFonts w:ascii="Times New Roman" w:hAnsi="Times New Roman" w:cs="Times New Roman"/>
        </w:rPr>
        <w:t xml:space="preserve">tate that coverage shall not be suspended, voided, canceled by either party, or reduced in coverage or in limits except after thirty (30) </w:t>
      </w:r>
      <w:r w:rsidR="00EC6749">
        <w:rPr>
          <w:rFonts w:ascii="Times New Roman" w:hAnsi="Times New Roman" w:cs="Times New Roman"/>
        </w:rPr>
        <w:t>days</w:t>
      </w:r>
      <w:r w:rsidRPr="00BF50B6">
        <w:rPr>
          <w:rFonts w:ascii="Times New Roman" w:hAnsi="Times New Roman" w:cs="Times New Roman"/>
        </w:rPr>
        <w:t xml:space="preserve"> prior written notice by certified mail, return receipt requested, has been given to the </w:t>
      </w:r>
      <w:r w:rsidR="00923DAA">
        <w:rPr>
          <w:rFonts w:ascii="Times New Roman" w:hAnsi="Times New Roman" w:cs="Times New Roman"/>
        </w:rPr>
        <w:t>State</w:t>
      </w:r>
      <w:r w:rsidRPr="00BF50B6">
        <w:rPr>
          <w:rFonts w:ascii="Times New Roman" w:hAnsi="Times New Roman" w:cs="Times New Roman"/>
        </w:rPr>
        <w:t>.</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5.0 ACCEPTABILITY OF INSURERS</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Insurance is to be placed with insurers with a Best's rating of A-</w:t>
      </w:r>
      <w:proofErr w:type="gramStart"/>
      <w:r w:rsidRPr="00BF50B6">
        <w:rPr>
          <w:rFonts w:ascii="Times New Roman" w:hAnsi="Times New Roman" w:cs="Times New Roman"/>
        </w:rPr>
        <w:t>:VI</w:t>
      </w:r>
      <w:proofErr w:type="gramEnd"/>
      <w:r w:rsidRPr="00BF50B6">
        <w:rPr>
          <w:rFonts w:ascii="Times New Roman" w:hAnsi="Times New Roman" w:cs="Times New Roman"/>
        </w:rPr>
        <w:t xml:space="preserve"> or higher. This rating requirement may be waived for workers' compensation coverage only.</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6.0 VERIFICATION OF COVERAGE</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lastRenderedPageBreak/>
        <w:t xml:space="preserve">Contractor shall furnish the </w:t>
      </w:r>
      <w:r w:rsidR="00923DAA">
        <w:rPr>
          <w:rFonts w:ascii="Times New Roman" w:hAnsi="Times New Roman" w:cs="Times New Roman"/>
        </w:rPr>
        <w:t>State</w:t>
      </w:r>
      <w:r w:rsidRPr="00BF50B6">
        <w:rPr>
          <w:rFonts w:ascii="Times New Roman" w:hAnsi="Times New Roman" w:cs="Times New Roman"/>
        </w:rPr>
        <w:t xml:space="preserve"> with certificates of insurance affecting coverage required by this clause. The certificates for each insurance policy are to be signed by a person authorized by that insurer to bind coverage on its behalf. The certificates are to be received and approved by the </w:t>
      </w:r>
      <w:r w:rsidR="00923DAA">
        <w:rPr>
          <w:rFonts w:ascii="Times New Roman" w:hAnsi="Times New Roman" w:cs="Times New Roman"/>
        </w:rPr>
        <w:t>State</w:t>
      </w:r>
      <w:r w:rsidRPr="00BF50B6">
        <w:rPr>
          <w:rFonts w:ascii="Times New Roman" w:hAnsi="Times New Roman" w:cs="Times New Roman"/>
        </w:rPr>
        <w:t xml:space="preserve"> before work commences. The </w:t>
      </w:r>
      <w:r w:rsidR="00923DAA">
        <w:rPr>
          <w:rFonts w:ascii="Times New Roman" w:hAnsi="Times New Roman" w:cs="Times New Roman"/>
        </w:rPr>
        <w:t>State</w:t>
      </w:r>
      <w:r w:rsidRPr="00BF50B6">
        <w:rPr>
          <w:rFonts w:ascii="Times New Roman" w:hAnsi="Times New Roman" w:cs="Times New Roman"/>
        </w:rPr>
        <w:t xml:space="preserve"> reserves the right to require complete, certified copies of all required insurance policies, at any time.</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b/>
          <w:bCs/>
        </w:rPr>
        <w:t>7.0 SUBCONTRACTORS</w:t>
      </w:r>
      <w:r w:rsidRPr="00BF50B6">
        <w:rPr>
          <w:rFonts w:ascii="Times New Roman" w:hAnsi="Times New Roman" w:cs="Times New Roman"/>
        </w:rPr>
        <w:br/>
        <w:t> </w:t>
      </w:r>
    </w:p>
    <w:p w:rsidR="00633B0A" w:rsidRPr="00BF50B6" w:rsidRDefault="00633B0A" w:rsidP="00633B0A">
      <w:pPr>
        <w:pStyle w:val="NormalWeb"/>
        <w:spacing w:before="0" w:beforeAutospacing="0" w:after="0" w:afterAutospacing="0"/>
        <w:rPr>
          <w:rFonts w:ascii="Times New Roman" w:hAnsi="Times New Roman" w:cs="Times New Roman"/>
        </w:rPr>
      </w:pPr>
      <w:r w:rsidRPr="00BF50B6">
        <w:rPr>
          <w:rFonts w:ascii="Times New Roman" w:hAnsi="Times New Roman" w:cs="Times New Roman"/>
        </w:rPr>
        <w:t>Contractor shall include all subcontractors as insureds under its policies or shall furnish separate certificates for e</w:t>
      </w:r>
      <w:r w:rsidR="00B91902">
        <w:rPr>
          <w:rFonts w:ascii="Times New Roman" w:hAnsi="Times New Roman" w:cs="Times New Roman"/>
        </w:rPr>
        <w:t>ach subcontractor. All coverages</w:t>
      </w:r>
      <w:r w:rsidRPr="00BF50B6">
        <w:rPr>
          <w:rFonts w:ascii="Times New Roman" w:hAnsi="Times New Roman" w:cs="Times New Roman"/>
        </w:rPr>
        <w:t xml:space="preserve"> for subcontractors shall be subject to all of the requirements state</w:t>
      </w:r>
      <w:r w:rsidR="00BD3E26">
        <w:rPr>
          <w:rFonts w:ascii="Times New Roman" w:hAnsi="Times New Roman" w:cs="Times New Roman"/>
        </w:rPr>
        <w:t>d</w:t>
      </w:r>
      <w:r w:rsidRPr="00BF50B6">
        <w:rPr>
          <w:rFonts w:ascii="Times New Roman" w:hAnsi="Times New Roman" w:cs="Times New Roman"/>
        </w:rPr>
        <w:t xml:space="preserve"> herein.</w:t>
      </w:r>
    </w:p>
    <w:p w:rsidR="00EA480C" w:rsidRPr="00BF50B6" w:rsidRDefault="00EA480C" w:rsidP="00FD5DD3">
      <w:pPr>
        <w:spacing w:line="237" w:lineRule="auto"/>
        <w:rPr>
          <w:szCs w:val="24"/>
        </w:rPr>
      </w:pPr>
    </w:p>
    <w:p w:rsidR="00CA29A6" w:rsidRPr="00CA29A6" w:rsidRDefault="00CA29A6" w:rsidP="00CA29A6">
      <w:pPr>
        <w:spacing w:line="237" w:lineRule="auto"/>
        <w:jc w:val="center"/>
        <w:rPr>
          <w:b/>
          <w:szCs w:val="24"/>
        </w:rPr>
      </w:pPr>
      <w:r>
        <w:rPr>
          <w:szCs w:val="24"/>
        </w:rPr>
        <w:br w:type="page"/>
      </w:r>
      <w:r w:rsidRPr="00CA29A6">
        <w:rPr>
          <w:b/>
          <w:szCs w:val="24"/>
        </w:rPr>
        <w:lastRenderedPageBreak/>
        <w:t>ATTACHMENT VII</w:t>
      </w:r>
    </w:p>
    <w:p w:rsidR="00CA29A6" w:rsidRDefault="00CA29A6" w:rsidP="00CA29A6">
      <w:pPr>
        <w:spacing w:line="237" w:lineRule="auto"/>
        <w:jc w:val="center"/>
        <w:rPr>
          <w:b/>
          <w:szCs w:val="24"/>
        </w:rPr>
      </w:pPr>
      <w:r w:rsidRPr="00CA29A6">
        <w:rPr>
          <w:b/>
          <w:szCs w:val="24"/>
        </w:rPr>
        <w:t>LIQUIDATED DAMAGES</w:t>
      </w:r>
    </w:p>
    <w:p w:rsidR="00CA29A6" w:rsidRDefault="00CA29A6" w:rsidP="00CA29A6">
      <w:pPr>
        <w:spacing w:line="237" w:lineRule="auto"/>
        <w:rPr>
          <w:b/>
          <w:szCs w:val="24"/>
        </w:rPr>
      </w:pPr>
    </w:p>
    <w:p w:rsidR="00CA29A6" w:rsidRDefault="00CA29A6" w:rsidP="00CA29A6">
      <w:pPr>
        <w:spacing w:line="237" w:lineRule="auto"/>
        <w:rPr>
          <w:b/>
          <w:szCs w:val="24"/>
        </w:rPr>
      </w:pPr>
    </w:p>
    <w:p w:rsidR="0022115C" w:rsidRDefault="00CA29A6" w:rsidP="00CA29A6">
      <w:pPr>
        <w:spacing w:line="237" w:lineRule="auto"/>
        <w:rPr>
          <w:szCs w:val="24"/>
        </w:rPr>
      </w:pPr>
      <w:r>
        <w:rPr>
          <w:szCs w:val="24"/>
        </w:rPr>
        <w:t>The State at its discretion may assess the following liquidated damages if the Contractor fails to perform at the stated service levels.  Any</w:t>
      </w:r>
      <w:r w:rsidR="0022115C">
        <w:rPr>
          <w:szCs w:val="24"/>
        </w:rPr>
        <w:t xml:space="preserve"> liquidated damages asse</w:t>
      </w:r>
      <w:r w:rsidR="00EC6749">
        <w:rPr>
          <w:szCs w:val="24"/>
        </w:rPr>
        <w:t>sse</w:t>
      </w:r>
      <w:r w:rsidR="0022115C">
        <w:rPr>
          <w:szCs w:val="24"/>
        </w:rPr>
        <w:t xml:space="preserve">d by the State will be deducted from </w:t>
      </w:r>
      <w:r w:rsidR="00945394">
        <w:rPr>
          <w:szCs w:val="24"/>
        </w:rPr>
        <w:t>Transaction F</w:t>
      </w:r>
      <w:r w:rsidR="0022115C">
        <w:rPr>
          <w:szCs w:val="24"/>
        </w:rPr>
        <w:t>ees earned by the Contractor.</w:t>
      </w:r>
      <w:r w:rsidR="007D25F3">
        <w:rPr>
          <w:szCs w:val="24"/>
        </w:rPr>
        <w:t xml:space="preserve">  </w:t>
      </w:r>
      <w:r w:rsidR="007D25F3" w:rsidRPr="00EA4769">
        <w:rPr>
          <w:b/>
          <w:u w:val="single"/>
        </w:rPr>
        <w:t xml:space="preserve">The Contractor must document and provide all performance levels </w:t>
      </w:r>
      <w:r w:rsidR="007D25F3">
        <w:rPr>
          <w:b/>
          <w:u w:val="single"/>
        </w:rPr>
        <w:t>in a Performance Report monthly, no later than the 10</w:t>
      </w:r>
      <w:r w:rsidR="00ED78AA" w:rsidRPr="00ED78AA">
        <w:rPr>
          <w:b/>
          <w:u w:val="single"/>
          <w:vertAlign w:val="superscript"/>
        </w:rPr>
        <w:t>th</w:t>
      </w:r>
      <w:r w:rsidR="007D25F3">
        <w:rPr>
          <w:b/>
          <w:u w:val="single"/>
        </w:rPr>
        <w:t xml:space="preserve"> day of each month for the previous month, </w:t>
      </w:r>
      <w:r w:rsidR="007D25F3" w:rsidRPr="00EA4769">
        <w:rPr>
          <w:b/>
          <w:u w:val="single"/>
        </w:rPr>
        <w:t>or as requested</w:t>
      </w:r>
    </w:p>
    <w:p w:rsidR="003C6F8E" w:rsidRDefault="003C6F8E" w:rsidP="00CA29A6">
      <w:pPr>
        <w:spacing w:line="237" w:lineRule="auto"/>
        <w:rPr>
          <w:szCs w:val="24"/>
        </w:rPr>
      </w:pPr>
    </w:p>
    <w:p w:rsidR="003C6F8E" w:rsidRDefault="003C6F8E" w:rsidP="00CA29A6">
      <w:pPr>
        <w:spacing w:line="237" w:lineRule="auto"/>
        <w:rPr>
          <w:szCs w:val="24"/>
        </w:rPr>
      </w:pPr>
    </w:p>
    <w:p w:rsidR="0022115C" w:rsidRDefault="0022115C" w:rsidP="00CA29A6">
      <w:pPr>
        <w:spacing w:line="237" w:lineRule="auto"/>
        <w:rPr>
          <w:szCs w:val="24"/>
        </w:rPr>
      </w:pPr>
    </w:p>
    <w:p w:rsidR="000177BA" w:rsidRDefault="0022115C" w:rsidP="0022115C">
      <w:pPr>
        <w:spacing w:line="237" w:lineRule="auto"/>
        <w:ind w:left="720" w:hanging="720"/>
        <w:rPr>
          <w:szCs w:val="24"/>
        </w:rPr>
      </w:pPr>
      <w:proofErr w:type="gramStart"/>
      <w:r w:rsidRPr="003C6F8E">
        <w:rPr>
          <w:b/>
          <w:szCs w:val="24"/>
          <w:u w:val="single"/>
        </w:rPr>
        <w:t>Busy-outs.</w:t>
      </w:r>
      <w:proofErr w:type="gramEnd"/>
      <w:r>
        <w:rPr>
          <w:szCs w:val="24"/>
        </w:rPr>
        <w:t xml:space="preserve">  The Contractor must ensure that no more than </w:t>
      </w:r>
      <w:r w:rsidR="00310B22" w:rsidRPr="00972946">
        <w:rPr>
          <w:szCs w:val="24"/>
          <w:u w:val="single"/>
        </w:rPr>
        <w:t>5</w:t>
      </w:r>
      <w:r w:rsidRPr="00972946">
        <w:rPr>
          <w:szCs w:val="24"/>
          <w:u w:val="single"/>
        </w:rPr>
        <w:t>%</w:t>
      </w:r>
      <w:r>
        <w:rPr>
          <w:szCs w:val="24"/>
        </w:rPr>
        <w:t xml:space="preserve"> of calls received by the Call Center result in the caller receiving a busy signal, a busy-out.  The busy-out percentage must be calculated as a ratio of the number of unique callers (identified by telephone number) subject to a busy-out, in relationship to the number of all unique callers.  Liquidated damages</w:t>
      </w:r>
      <w:r w:rsidR="00787FAA">
        <w:rPr>
          <w:szCs w:val="24"/>
        </w:rPr>
        <w:t>,</w:t>
      </w:r>
      <w:r>
        <w:rPr>
          <w:szCs w:val="24"/>
        </w:rPr>
        <w:t xml:space="preserve"> equal to the percentage of busy-out calls in excess of </w:t>
      </w:r>
      <w:r w:rsidR="00A61F7A">
        <w:rPr>
          <w:szCs w:val="24"/>
        </w:rPr>
        <w:t>the standard</w:t>
      </w:r>
      <w:r w:rsidR="00787FAA">
        <w:rPr>
          <w:szCs w:val="24"/>
        </w:rPr>
        <w:t>,</w:t>
      </w:r>
      <w:r w:rsidR="00A61F7A">
        <w:rPr>
          <w:szCs w:val="24"/>
        </w:rPr>
        <w:t xml:space="preserve"> </w:t>
      </w:r>
      <w:r>
        <w:rPr>
          <w:szCs w:val="24"/>
        </w:rPr>
        <w:t>applied to all fees earned by the Contractor to make, change or cancel reservations during the month may be assessed.  This st</w:t>
      </w:r>
      <w:r w:rsidR="00097907">
        <w:rPr>
          <w:szCs w:val="24"/>
        </w:rPr>
        <w:t>andard will be measured and deducted</w:t>
      </w:r>
      <w:r>
        <w:rPr>
          <w:szCs w:val="24"/>
        </w:rPr>
        <w:t xml:space="preserve"> monthly.</w:t>
      </w:r>
    </w:p>
    <w:p w:rsidR="000177BA" w:rsidRPr="003C6F8E" w:rsidRDefault="000177BA" w:rsidP="0022115C">
      <w:pPr>
        <w:spacing w:line="237" w:lineRule="auto"/>
        <w:ind w:left="720" w:hanging="720"/>
        <w:rPr>
          <w:b/>
          <w:szCs w:val="24"/>
        </w:rPr>
      </w:pPr>
    </w:p>
    <w:p w:rsidR="000177BA" w:rsidRDefault="000177BA" w:rsidP="0022115C">
      <w:pPr>
        <w:spacing w:line="237" w:lineRule="auto"/>
        <w:ind w:left="720" w:hanging="720"/>
        <w:rPr>
          <w:szCs w:val="24"/>
        </w:rPr>
      </w:pPr>
      <w:r w:rsidRPr="003C6F8E">
        <w:rPr>
          <w:b/>
          <w:szCs w:val="24"/>
          <w:u w:val="single"/>
        </w:rPr>
        <w:t>Hold Time in Queue.</w:t>
      </w:r>
      <w:r>
        <w:rPr>
          <w:szCs w:val="24"/>
        </w:rPr>
        <w:t xml:space="preserve"> The Contractor</w:t>
      </w:r>
      <w:r w:rsidR="00097907">
        <w:rPr>
          <w:szCs w:val="24"/>
        </w:rPr>
        <w:t xml:space="preserve"> must ensure that no more than </w:t>
      </w:r>
      <w:r w:rsidR="00310B22" w:rsidRPr="00972946">
        <w:rPr>
          <w:szCs w:val="24"/>
          <w:u w:val="single"/>
        </w:rPr>
        <w:t>10</w:t>
      </w:r>
      <w:r w:rsidRPr="00972946">
        <w:rPr>
          <w:szCs w:val="24"/>
          <w:u w:val="single"/>
        </w:rPr>
        <w:t>%</w:t>
      </w:r>
      <w:r>
        <w:rPr>
          <w:szCs w:val="24"/>
        </w:rPr>
        <w:t xml:space="preserve"> of callers to the Call Center be held in queue more than 5 minutes measured over a calendar month.  Time held in queue does not include time using the automated voice response system as measured at the Call Center phone switch.  Liquidated damages</w:t>
      </w:r>
      <w:r w:rsidR="00787FAA">
        <w:rPr>
          <w:szCs w:val="24"/>
        </w:rPr>
        <w:t>,</w:t>
      </w:r>
      <w:r>
        <w:rPr>
          <w:szCs w:val="24"/>
        </w:rPr>
        <w:t xml:space="preserve"> equal to the pe</w:t>
      </w:r>
      <w:r w:rsidR="00097907">
        <w:rPr>
          <w:szCs w:val="24"/>
        </w:rPr>
        <w:t xml:space="preserve">rcentage of calls in excess of </w:t>
      </w:r>
      <w:r w:rsidR="00A61F7A">
        <w:rPr>
          <w:szCs w:val="24"/>
        </w:rPr>
        <w:t>the standard</w:t>
      </w:r>
      <w:r w:rsidR="00787FAA">
        <w:rPr>
          <w:szCs w:val="24"/>
        </w:rPr>
        <w:t>,</w:t>
      </w:r>
      <w:r>
        <w:rPr>
          <w:szCs w:val="24"/>
        </w:rPr>
        <w:t xml:space="preserve"> applied to all fees earned by the Contractor to make, change or cancel reservations during the month may be accessed.  This st</w:t>
      </w:r>
      <w:r w:rsidR="00097907">
        <w:rPr>
          <w:szCs w:val="24"/>
        </w:rPr>
        <w:t>andard will be measured and deducted</w:t>
      </w:r>
      <w:r>
        <w:rPr>
          <w:szCs w:val="24"/>
        </w:rPr>
        <w:t xml:space="preserve"> monthly.</w:t>
      </w:r>
    </w:p>
    <w:p w:rsidR="000177BA" w:rsidRDefault="000177BA" w:rsidP="0022115C">
      <w:pPr>
        <w:spacing w:line="237" w:lineRule="auto"/>
        <w:ind w:left="720" w:hanging="720"/>
        <w:rPr>
          <w:szCs w:val="24"/>
        </w:rPr>
      </w:pPr>
    </w:p>
    <w:p w:rsidR="000177BA" w:rsidRDefault="000177BA" w:rsidP="0022115C">
      <w:pPr>
        <w:spacing w:line="237" w:lineRule="auto"/>
        <w:ind w:left="720" w:hanging="720"/>
        <w:rPr>
          <w:szCs w:val="24"/>
        </w:rPr>
      </w:pPr>
      <w:r w:rsidRPr="003C6F8E">
        <w:rPr>
          <w:b/>
          <w:szCs w:val="24"/>
          <w:u w:val="single"/>
        </w:rPr>
        <w:t>Abandon Rate.</w:t>
      </w:r>
      <w:r>
        <w:rPr>
          <w:szCs w:val="24"/>
        </w:rPr>
        <w:t xml:space="preserve">  The Contractor </w:t>
      </w:r>
      <w:r w:rsidR="00097907">
        <w:rPr>
          <w:szCs w:val="24"/>
        </w:rPr>
        <w:t xml:space="preserve">must ensure that no more than </w:t>
      </w:r>
      <w:r w:rsidR="00A61F7A">
        <w:rPr>
          <w:szCs w:val="24"/>
        </w:rPr>
        <w:t xml:space="preserve"> </w:t>
      </w:r>
      <w:r w:rsidR="00A61F7A" w:rsidRPr="00972946">
        <w:rPr>
          <w:szCs w:val="24"/>
          <w:u w:val="single"/>
        </w:rPr>
        <w:t>5</w:t>
      </w:r>
      <w:r w:rsidRPr="00972946">
        <w:rPr>
          <w:szCs w:val="24"/>
          <w:u w:val="single"/>
        </w:rPr>
        <w:t>%</w:t>
      </w:r>
      <w:r>
        <w:rPr>
          <w:szCs w:val="24"/>
        </w:rPr>
        <w:t xml:space="preserve"> of calls to the Call Center be abandoned as measured at the Call Center phone switch and measured over a calendar month.  Liquidated damages</w:t>
      </w:r>
      <w:r w:rsidR="00787FAA">
        <w:rPr>
          <w:szCs w:val="24"/>
        </w:rPr>
        <w:t>,</w:t>
      </w:r>
      <w:r>
        <w:rPr>
          <w:szCs w:val="24"/>
        </w:rPr>
        <w:t xml:space="preserve"> equal to the percentage of calls abandoned in excess of the standard</w:t>
      </w:r>
      <w:r w:rsidR="00787FAA">
        <w:rPr>
          <w:szCs w:val="24"/>
        </w:rPr>
        <w:t>,</w:t>
      </w:r>
      <w:r>
        <w:rPr>
          <w:szCs w:val="24"/>
        </w:rPr>
        <w:t xml:space="preserve"> applied to all fees earned by the Contractor to make, change or cancel reservations during the month may be assessed.  This standard will</w:t>
      </w:r>
      <w:r w:rsidR="00097907">
        <w:rPr>
          <w:szCs w:val="24"/>
        </w:rPr>
        <w:t xml:space="preserve"> be measured and deducted</w:t>
      </w:r>
      <w:r>
        <w:rPr>
          <w:szCs w:val="24"/>
        </w:rPr>
        <w:t xml:space="preserve"> monthly.</w:t>
      </w:r>
    </w:p>
    <w:p w:rsidR="000177BA" w:rsidRDefault="000177BA" w:rsidP="0022115C">
      <w:pPr>
        <w:spacing w:line="237" w:lineRule="auto"/>
        <w:ind w:left="720" w:hanging="720"/>
        <w:rPr>
          <w:szCs w:val="24"/>
        </w:rPr>
      </w:pPr>
    </w:p>
    <w:p w:rsidR="00E851C5" w:rsidRDefault="000177BA" w:rsidP="0022115C">
      <w:pPr>
        <w:spacing w:line="237" w:lineRule="auto"/>
        <w:ind w:left="720" w:hanging="720"/>
        <w:rPr>
          <w:szCs w:val="24"/>
        </w:rPr>
      </w:pPr>
      <w:proofErr w:type="gramStart"/>
      <w:r w:rsidRPr="003C6F8E">
        <w:rPr>
          <w:b/>
          <w:szCs w:val="24"/>
          <w:u w:val="single"/>
        </w:rPr>
        <w:t>Sending Confirmations.</w:t>
      </w:r>
      <w:proofErr w:type="gramEnd"/>
      <w:r>
        <w:rPr>
          <w:szCs w:val="24"/>
        </w:rPr>
        <w:t xml:space="preserve">  The Contractor must ensure </w:t>
      </w:r>
      <w:r w:rsidR="00760957">
        <w:rPr>
          <w:szCs w:val="24"/>
        </w:rPr>
        <w:t>that a</w:t>
      </w:r>
      <w:r>
        <w:rPr>
          <w:szCs w:val="24"/>
        </w:rPr>
        <w:t xml:space="preserve">ll email confirmations </w:t>
      </w:r>
      <w:r w:rsidR="00760957">
        <w:rPr>
          <w:szCs w:val="24"/>
        </w:rPr>
        <w:t>are</w:t>
      </w:r>
      <w:r>
        <w:rPr>
          <w:szCs w:val="24"/>
        </w:rPr>
        <w:t xml:space="preserve"> sent within 1 hour of the time of reservation</w:t>
      </w:r>
      <w:r w:rsidR="00AA7868">
        <w:rPr>
          <w:szCs w:val="24"/>
        </w:rPr>
        <w:t xml:space="preserve"> and that all confirmations to be sent by postal service are available and ready to print the next business day after the date the reservation was entered into the </w:t>
      </w:r>
      <w:r w:rsidR="00381FAD">
        <w:rPr>
          <w:szCs w:val="24"/>
        </w:rPr>
        <w:t>S</w:t>
      </w:r>
      <w:r w:rsidR="00AA7868">
        <w:rPr>
          <w:szCs w:val="24"/>
        </w:rPr>
        <w:t>ystem</w:t>
      </w:r>
      <w:r>
        <w:rPr>
          <w:szCs w:val="24"/>
        </w:rPr>
        <w:t>.    Liquidated dam</w:t>
      </w:r>
      <w:r w:rsidR="00097907">
        <w:rPr>
          <w:szCs w:val="24"/>
        </w:rPr>
        <w:t>ages equal to $</w:t>
      </w:r>
      <w:r w:rsidR="005616AB" w:rsidRPr="00972946">
        <w:rPr>
          <w:szCs w:val="24"/>
          <w:u w:val="single"/>
        </w:rPr>
        <w:t>5.00</w:t>
      </w:r>
      <w:r w:rsidR="005616AB">
        <w:rPr>
          <w:szCs w:val="24"/>
        </w:rPr>
        <w:t xml:space="preserve"> </w:t>
      </w:r>
      <w:r w:rsidR="00E851C5">
        <w:rPr>
          <w:szCs w:val="24"/>
        </w:rPr>
        <w:t xml:space="preserve">for each required </w:t>
      </w:r>
      <w:r w:rsidR="00760957">
        <w:rPr>
          <w:szCs w:val="24"/>
        </w:rPr>
        <w:t xml:space="preserve">email </w:t>
      </w:r>
      <w:r w:rsidR="00E851C5">
        <w:rPr>
          <w:szCs w:val="24"/>
        </w:rPr>
        <w:t xml:space="preserve">confirmation letter </w:t>
      </w:r>
      <w:r w:rsidR="00AA7868">
        <w:rPr>
          <w:szCs w:val="24"/>
        </w:rPr>
        <w:t xml:space="preserve">that is not sent and/or confirmation letter to be sent by postal service that cannot be printed by OSP </w:t>
      </w:r>
      <w:r w:rsidR="00E851C5">
        <w:rPr>
          <w:szCs w:val="24"/>
        </w:rPr>
        <w:t>within the required time frame may be assessed monthly.  This st</w:t>
      </w:r>
      <w:r w:rsidR="00097907">
        <w:rPr>
          <w:szCs w:val="24"/>
        </w:rPr>
        <w:t>andard will be measured and deducted</w:t>
      </w:r>
      <w:r w:rsidR="00E851C5">
        <w:rPr>
          <w:szCs w:val="24"/>
        </w:rPr>
        <w:t xml:space="preserve"> monthly.</w:t>
      </w:r>
    </w:p>
    <w:p w:rsidR="00E851C5" w:rsidRDefault="00E851C5" w:rsidP="0022115C">
      <w:pPr>
        <w:spacing w:line="237" w:lineRule="auto"/>
        <w:ind w:left="720" w:hanging="720"/>
        <w:rPr>
          <w:szCs w:val="24"/>
        </w:rPr>
      </w:pPr>
    </w:p>
    <w:p w:rsidR="00E851C5" w:rsidRDefault="00E851C5" w:rsidP="0022115C">
      <w:pPr>
        <w:spacing w:line="237" w:lineRule="auto"/>
        <w:ind w:left="720" w:hanging="720"/>
        <w:rPr>
          <w:szCs w:val="24"/>
        </w:rPr>
      </w:pPr>
      <w:proofErr w:type="gramStart"/>
      <w:r w:rsidRPr="003C6F8E">
        <w:rPr>
          <w:b/>
          <w:szCs w:val="24"/>
          <w:u w:val="single"/>
        </w:rPr>
        <w:t>Call Center Operation Hours.</w:t>
      </w:r>
      <w:proofErr w:type="gramEnd"/>
      <w:r>
        <w:rPr>
          <w:szCs w:val="24"/>
        </w:rPr>
        <w:t xml:space="preserve">  The Contractor must ensure that the Call Center operates at least the required days each year from 7:</w:t>
      </w:r>
      <w:r w:rsidR="00C85A99">
        <w:rPr>
          <w:szCs w:val="24"/>
        </w:rPr>
        <w:t>30</w:t>
      </w:r>
      <w:r>
        <w:rPr>
          <w:szCs w:val="24"/>
        </w:rPr>
        <w:t xml:space="preserve"> A.M. to </w:t>
      </w:r>
      <w:r w:rsidR="00760957">
        <w:rPr>
          <w:szCs w:val="24"/>
        </w:rPr>
        <w:t>6</w:t>
      </w:r>
      <w:r w:rsidR="00435052">
        <w:rPr>
          <w:szCs w:val="24"/>
        </w:rPr>
        <w:t>:0</w:t>
      </w:r>
      <w:r>
        <w:rPr>
          <w:szCs w:val="24"/>
        </w:rPr>
        <w:t xml:space="preserve">0 P.M. </w:t>
      </w:r>
      <w:r w:rsidR="00AA7868">
        <w:rPr>
          <w:szCs w:val="24"/>
        </w:rPr>
        <w:t xml:space="preserve">CST </w:t>
      </w:r>
      <w:r w:rsidR="00FB20A9">
        <w:rPr>
          <w:szCs w:val="24"/>
        </w:rPr>
        <w:t xml:space="preserve">or CDT </w:t>
      </w:r>
      <w:r>
        <w:rPr>
          <w:szCs w:val="24"/>
        </w:rPr>
        <w:t xml:space="preserve">daily.  Mutually agreed upon </w:t>
      </w:r>
      <w:r>
        <w:rPr>
          <w:szCs w:val="24"/>
        </w:rPr>
        <w:lastRenderedPageBreak/>
        <w:t xml:space="preserve">time for scheduled maintenance is excluded from this time standard. </w:t>
      </w:r>
      <w:r w:rsidR="00097907">
        <w:rPr>
          <w:szCs w:val="24"/>
        </w:rPr>
        <w:t xml:space="preserve"> Liquidated damages equal to $</w:t>
      </w:r>
      <w:r w:rsidR="00760957" w:rsidRPr="00972946">
        <w:rPr>
          <w:szCs w:val="24"/>
          <w:u w:val="single"/>
        </w:rPr>
        <w:t>100.00</w:t>
      </w:r>
      <w:r>
        <w:rPr>
          <w:szCs w:val="24"/>
        </w:rPr>
        <w:t xml:space="preserve"> for each hour or partial hour that the standard is not met may be assessed monthly.  This st</w:t>
      </w:r>
      <w:r w:rsidR="00097907">
        <w:rPr>
          <w:szCs w:val="24"/>
        </w:rPr>
        <w:t>andard will be measured and deducted</w:t>
      </w:r>
      <w:r>
        <w:rPr>
          <w:szCs w:val="24"/>
        </w:rPr>
        <w:t xml:space="preserve"> monthly.</w:t>
      </w:r>
    </w:p>
    <w:p w:rsidR="00E851C5" w:rsidRDefault="00E851C5" w:rsidP="0022115C">
      <w:pPr>
        <w:spacing w:line="237" w:lineRule="auto"/>
        <w:ind w:left="720" w:hanging="720"/>
        <w:rPr>
          <w:szCs w:val="24"/>
        </w:rPr>
      </w:pPr>
    </w:p>
    <w:p w:rsidR="00E851C5" w:rsidRDefault="00E851C5" w:rsidP="0022115C">
      <w:pPr>
        <w:spacing w:line="237" w:lineRule="auto"/>
        <w:ind w:left="720" w:hanging="720"/>
        <w:rPr>
          <w:szCs w:val="24"/>
        </w:rPr>
      </w:pPr>
      <w:proofErr w:type="gramStart"/>
      <w:r w:rsidRPr="003C6F8E">
        <w:rPr>
          <w:b/>
          <w:szCs w:val="24"/>
          <w:u w:val="single"/>
        </w:rPr>
        <w:t>After-Hours Message.</w:t>
      </w:r>
      <w:proofErr w:type="gramEnd"/>
      <w:r>
        <w:rPr>
          <w:szCs w:val="24"/>
        </w:rPr>
        <w:t xml:space="preserve">  The Contractor must ensure that a message is available for all customers, including TDD, who call after Call Center Operation Hours. </w:t>
      </w:r>
      <w:r w:rsidR="00097907">
        <w:rPr>
          <w:szCs w:val="24"/>
        </w:rPr>
        <w:t xml:space="preserve"> Liquidated damages equal to $</w:t>
      </w:r>
      <w:r w:rsidR="00760957" w:rsidRPr="00972946">
        <w:rPr>
          <w:szCs w:val="24"/>
          <w:u w:val="single"/>
        </w:rPr>
        <w:t>50.00</w:t>
      </w:r>
      <w:r w:rsidR="005616AB">
        <w:rPr>
          <w:szCs w:val="24"/>
        </w:rPr>
        <w:t xml:space="preserve"> </w:t>
      </w:r>
      <w:r>
        <w:rPr>
          <w:szCs w:val="24"/>
        </w:rPr>
        <w:t>for each hour or partial hour that the standard is not met may be assessed monthly.  This standard will</w:t>
      </w:r>
      <w:r w:rsidR="00097907">
        <w:rPr>
          <w:szCs w:val="24"/>
        </w:rPr>
        <w:t xml:space="preserve"> be measured and deducted</w:t>
      </w:r>
      <w:r>
        <w:rPr>
          <w:szCs w:val="24"/>
        </w:rPr>
        <w:t xml:space="preserve"> monthly.</w:t>
      </w:r>
    </w:p>
    <w:p w:rsidR="00E851C5" w:rsidRDefault="00E851C5" w:rsidP="0022115C">
      <w:pPr>
        <w:spacing w:line="237" w:lineRule="auto"/>
        <w:ind w:left="720" w:hanging="720"/>
        <w:rPr>
          <w:szCs w:val="24"/>
        </w:rPr>
      </w:pPr>
    </w:p>
    <w:p w:rsidR="00E851C5" w:rsidRDefault="00E851C5" w:rsidP="0022115C">
      <w:pPr>
        <w:spacing w:line="237" w:lineRule="auto"/>
        <w:ind w:left="720" w:hanging="720"/>
        <w:rPr>
          <w:szCs w:val="24"/>
        </w:rPr>
      </w:pPr>
      <w:r w:rsidRPr="003C6F8E">
        <w:rPr>
          <w:b/>
          <w:szCs w:val="24"/>
          <w:u w:val="single"/>
        </w:rPr>
        <w:t>Help Desk Hours</w:t>
      </w:r>
      <w:r w:rsidRPr="003C6F8E">
        <w:rPr>
          <w:b/>
          <w:szCs w:val="24"/>
        </w:rPr>
        <w:t>.</w:t>
      </w:r>
      <w:r>
        <w:rPr>
          <w:szCs w:val="24"/>
        </w:rPr>
        <w:t xml:space="preserve">  The Contractor must ensure that the Help Desk is available during the hours required in this contract. </w:t>
      </w:r>
      <w:r w:rsidR="00097907">
        <w:rPr>
          <w:szCs w:val="24"/>
        </w:rPr>
        <w:t xml:space="preserve"> Liquidated damages equal to $</w:t>
      </w:r>
      <w:r w:rsidR="00760957" w:rsidRPr="00972946">
        <w:rPr>
          <w:szCs w:val="24"/>
          <w:u w:val="single"/>
        </w:rPr>
        <w:t>5.00</w:t>
      </w:r>
      <w:r w:rsidR="005616AB">
        <w:rPr>
          <w:szCs w:val="24"/>
        </w:rPr>
        <w:t xml:space="preserve"> </w:t>
      </w:r>
      <w:r>
        <w:rPr>
          <w:szCs w:val="24"/>
        </w:rPr>
        <w:t>for each minute that the standard is not met may be assessed monthly.  This st</w:t>
      </w:r>
      <w:r w:rsidR="00097907">
        <w:rPr>
          <w:szCs w:val="24"/>
        </w:rPr>
        <w:t>andard will be measured and deducted</w:t>
      </w:r>
      <w:r>
        <w:rPr>
          <w:szCs w:val="24"/>
        </w:rPr>
        <w:t xml:space="preserve"> monthly.</w:t>
      </w:r>
    </w:p>
    <w:p w:rsidR="00E851C5" w:rsidRDefault="00E851C5" w:rsidP="0022115C">
      <w:pPr>
        <w:spacing w:line="237" w:lineRule="auto"/>
        <w:ind w:left="720" w:hanging="720"/>
        <w:rPr>
          <w:szCs w:val="24"/>
        </w:rPr>
      </w:pPr>
    </w:p>
    <w:p w:rsidR="00E851C5" w:rsidRDefault="00E851C5" w:rsidP="0022115C">
      <w:pPr>
        <w:spacing w:line="237" w:lineRule="auto"/>
        <w:ind w:left="720" w:hanging="720"/>
        <w:rPr>
          <w:szCs w:val="24"/>
        </w:rPr>
      </w:pPr>
      <w:proofErr w:type="gramStart"/>
      <w:r w:rsidRPr="003C6F8E">
        <w:rPr>
          <w:b/>
          <w:szCs w:val="24"/>
          <w:u w:val="single"/>
        </w:rPr>
        <w:t>Computer System Downtime</w:t>
      </w:r>
      <w:r>
        <w:rPr>
          <w:szCs w:val="24"/>
        </w:rPr>
        <w:t>.</w:t>
      </w:r>
      <w:proofErr w:type="gramEnd"/>
      <w:r>
        <w:rPr>
          <w:szCs w:val="24"/>
        </w:rPr>
        <w:t xml:space="preserve">  The </w:t>
      </w:r>
      <w:r w:rsidR="00425127">
        <w:rPr>
          <w:szCs w:val="24"/>
        </w:rPr>
        <w:t>C</w:t>
      </w:r>
      <w:r>
        <w:rPr>
          <w:szCs w:val="24"/>
        </w:rPr>
        <w:t>ontractor must ensure that computer system downtime, which prevents the ability to complete reservations (at the call center, online</w:t>
      </w:r>
      <w:r w:rsidR="00787FAA">
        <w:rPr>
          <w:szCs w:val="24"/>
        </w:rPr>
        <w:t>,</w:t>
      </w:r>
      <w:r w:rsidR="005F581A">
        <w:rPr>
          <w:szCs w:val="24"/>
        </w:rPr>
        <w:t xml:space="preserve"> </w:t>
      </w:r>
      <w:r>
        <w:rPr>
          <w:szCs w:val="24"/>
        </w:rPr>
        <w:t>in the Parks</w:t>
      </w:r>
      <w:r w:rsidR="00787FAA">
        <w:rPr>
          <w:szCs w:val="24"/>
        </w:rPr>
        <w:t xml:space="preserve"> and at Black Bear Golf Course</w:t>
      </w:r>
      <w:r>
        <w:rPr>
          <w:szCs w:val="24"/>
        </w:rPr>
        <w:t>) and point of sale transactions, must not total more than 60 minutes per calendar month</w:t>
      </w:r>
      <w:r w:rsidR="00787FAA">
        <w:rPr>
          <w:szCs w:val="24"/>
        </w:rPr>
        <w:t xml:space="preserve"> for the </w:t>
      </w:r>
      <w:proofErr w:type="gramStart"/>
      <w:r w:rsidR="00787FAA">
        <w:rPr>
          <w:szCs w:val="24"/>
        </w:rPr>
        <w:t xml:space="preserve">System </w:t>
      </w:r>
      <w:r w:rsidR="003F710A">
        <w:rPr>
          <w:szCs w:val="24"/>
        </w:rPr>
        <w:t xml:space="preserve"> </w:t>
      </w:r>
      <w:r>
        <w:rPr>
          <w:szCs w:val="24"/>
        </w:rPr>
        <w:t>.</w:t>
      </w:r>
      <w:proofErr w:type="gramEnd"/>
      <w:r>
        <w:rPr>
          <w:szCs w:val="24"/>
        </w:rPr>
        <w:t xml:space="preserve">  Mutually agreed upon time for scheduled maintenance is excluded from this time standard.  Exceptions are made for natural disasters or other acts out of the control of the Contractor.  Liq</w:t>
      </w:r>
      <w:r w:rsidR="00097907">
        <w:rPr>
          <w:szCs w:val="24"/>
        </w:rPr>
        <w:t>uidated damages equal to $</w:t>
      </w:r>
      <w:r w:rsidR="00760957" w:rsidRPr="00972946">
        <w:rPr>
          <w:szCs w:val="24"/>
          <w:u w:val="single"/>
        </w:rPr>
        <w:t>10.00</w:t>
      </w:r>
      <w:r w:rsidR="005F581A">
        <w:rPr>
          <w:szCs w:val="24"/>
        </w:rPr>
        <w:t xml:space="preserve"> </w:t>
      </w:r>
      <w:r>
        <w:rPr>
          <w:szCs w:val="24"/>
        </w:rPr>
        <w:t>per minute that the standard is not met may be assessed monthly.</w:t>
      </w:r>
      <w:r w:rsidR="00097907">
        <w:rPr>
          <w:szCs w:val="24"/>
        </w:rPr>
        <w:t xml:space="preserve">  This standard will be measured and deducted monthly.</w:t>
      </w:r>
    </w:p>
    <w:p w:rsidR="00E851C5" w:rsidRPr="003C6F8E" w:rsidRDefault="00E851C5" w:rsidP="0022115C">
      <w:pPr>
        <w:spacing w:line="237" w:lineRule="auto"/>
        <w:ind w:left="720" w:hanging="720"/>
        <w:rPr>
          <w:b/>
          <w:szCs w:val="24"/>
        </w:rPr>
      </w:pPr>
    </w:p>
    <w:p w:rsidR="00242D10" w:rsidRDefault="00E851C5" w:rsidP="0022115C">
      <w:pPr>
        <w:spacing w:line="237" w:lineRule="auto"/>
        <w:ind w:left="720" w:hanging="720"/>
        <w:rPr>
          <w:szCs w:val="24"/>
        </w:rPr>
      </w:pPr>
      <w:proofErr w:type="gramStart"/>
      <w:r w:rsidRPr="003C6F8E">
        <w:rPr>
          <w:b/>
          <w:szCs w:val="24"/>
          <w:u w:val="single"/>
        </w:rPr>
        <w:t>Call Center Phone Switch Downtime</w:t>
      </w:r>
      <w:r>
        <w:rPr>
          <w:szCs w:val="24"/>
        </w:rPr>
        <w:t>.</w:t>
      </w:r>
      <w:proofErr w:type="gramEnd"/>
      <w:r w:rsidR="00242D10">
        <w:rPr>
          <w:szCs w:val="24"/>
        </w:rPr>
        <w:t xml:space="preserve">  The Contractor must ensure that the Call Center phone switch downtime must not total more than 60 minutes per calendar month. </w:t>
      </w:r>
      <w:r w:rsidR="00097907">
        <w:rPr>
          <w:szCs w:val="24"/>
        </w:rPr>
        <w:t xml:space="preserve"> Liquidated damages equal to $</w:t>
      </w:r>
      <w:r w:rsidR="00760957" w:rsidRPr="00972946">
        <w:rPr>
          <w:szCs w:val="24"/>
          <w:u w:val="single"/>
        </w:rPr>
        <w:t>5.00</w:t>
      </w:r>
      <w:r w:rsidR="00787FAA" w:rsidRPr="00972946">
        <w:rPr>
          <w:szCs w:val="24"/>
          <w:u w:val="single"/>
        </w:rPr>
        <w:t xml:space="preserve"> </w:t>
      </w:r>
      <w:r w:rsidR="00242D10">
        <w:rPr>
          <w:szCs w:val="24"/>
        </w:rPr>
        <w:t>per minute that the standard is not met may be assessed monthly.  This St</w:t>
      </w:r>
      <w:r w:rsidR="00097907">
        <w:rPr>
          <w:szCs w:val="24"/>
        </w:rPr>
        <w:t>andard will be measured and deducted</w:t>
      </w:r>
      <w:r w:rsidR="00242D10">
        <w:rPr>
          <w:szCs w:val="24"/>
        </w:rPr>
        <w:t xml:space="preserve"> monthly.</w:t>
      </w:r>
    </w:p>
    <w:p w:rsidR="00242D10" w:rsidRDefault="00242D10" w:rsidP="0022115C">
      <w:pPr>
        <w:spacing w:line="237" w:lineRule="auto"/>
        <w:ind w:left="720" w:hanging="720"/>
        <w:rPr>
          <w:szCs w:val="24"/>
        </w:rPr>
      </w:pPr>
    </w:p>
    <w:p w:rsidR="00242D10" w:rsidRDefault="00242D10" w:rsidP="0022115C">
      <w:pPr>
        <w:spacing w:line="237" w:lineRule="auto"/>
        <w:ind w:left="720" w:hanging="720"/>
        <w:rPr>
          <w:szCs w:val="24"/>
        </w:rPr>
      </w:pPr>
      <w:proofErr w:type="gramStart"/>
      <w:r w:rsidRPr="003C6F8E">
        <w:rPr>
          <w:b/>
          <w:szCs w:val="24"/>
          <w:u w:val="single"/>
        </w:rPr>
        <w:t>Reservation Quality.</w:t>
      </w:r>
      <w:proofErr w:type="gramEnd"/>
      <w:r>
        <w:rPr>
          <w:szCs w:val="24"/>
        </w:rPr>
        <w:t xml:space="preserve">  The Contractor must ensure that documented and verified agent errors of omission, misinformation, inappropriate reservations and data entry must not occur more than 2 times per 1,000 reservations each calendar month.  </w:t>
      </w:r>
      <w:r w:rsidR="00AA7868">
        <w:rPr>
          <w:szCs w:val="24"/>
        </w:rPr>
        <w:t>In addition to information received on the monthly Performance Levels report, v</w:t>
      </w:r>
      <w:r>
        <w:rPr>
          <w:szCs w:val="24"/>
        </w:rPr>
        <w:t xml:space="preserve">erification will be completed through investigation of customer complaints and/or specific discovery during periodic monitoring by OSP. </w:t>
      </w:r>
      <w:r w:rsidR="00097907">
        <w:rPr>
          <w:szCs w:val="24"/>
        </w:rPr>
        <w:t xml:space="preserve"> Liquidated damages equal to $</w:t>
      </w:r>
      <w:r w:rsidR="00356E6A" w:rsidRPr="00972946">
        <w:rPr>
          <w:szCs w:val="24"/>
          <w:u w:val="single"/>
        </w:rPr>
        <w:t>25.00</w:t>
      </w:r>
      <w:r w:rsidR="005616AB">
        <w:rPr>
          <w:szCs w:val="24"/>
        </w:rPr>
        <w:t xml:space="preserve"> </w:t>
      </w:r>
      <w:r>
        <w:rPr>
          <w:szCs w:val="24"/>
        </w:rPr>
        <w:t>per error in excess of the total allowed by the standard may be assessed monthly.  This st</w:t>
      </w:r>
      <w:r w:rsidR="00097907">
        <w:rPr>
          <w:szCs w:val="24"/>
        </w:rPr>
        <w:t>andard will be measured and deducted</w:t>
      </w:r>
      <w:r>
        <w:rPr>
          <w:szCs w:val="24"/>
        </w:rPr>
        <w:t xml:space="preserve"> monthly.</w:t>
      </w:r>
    </w:p>
    <w:p w:rsidR="00242D10" w:rsidRDefault="00242D10" w:rsidP="0022115C">
      <w:pPr>
        <w:spacing w:line="237" w:lineRule="auto"/>
        <w:ind w:left="720" w:hanging="720"/>
        <w:rPr>
          <w:szCs w:val="24"/>
        </w:rPr>
      </w:pPr>
    </w:p>
    <w:p w:rsidR="00242D10" w:rsidRDefault="00242D10" w:rsidP="0022115C">
      <w:pPr>
        <w:spacing w:line="237" w:lineRule="auto"/>
        <w:ind w:left="720" w:hanging="720"/>
        <w:rPr>
          <w:szCs w:val="24"/>
        </w:rPr>
      </w:pPr>
      <w:proofErr w:type="gramStart"/>
      <w:r w:rsidRPr="003C6F8E">
        <w:rPr>
          <w:b/>
          <w:szCs w:val="24"/>
          <w:u w:val="single"/>
        </w:rPr>
        <w:t>Internet Page Downtime.</w:t>
      </w:r>
      <w:proofErr w:type="gramEnd"/>
      <w:r>
        <w:rPr>
          <w:szCs w:val="24"/>
        </w:rPr>
        <w:t xml:space="preserve">  The Contractor must ensure that there will be no more than a total of 8 hours of Internet downtime during a calendar month.  Mutually agreed upon times for scheduled maintenance are excluded from the time standard. </w:t>
      </w:r>
      <w:r w:rsidR="00097907">
        <w:rPr>
          <w:szCs w:val="24"/>
        </w:rPr>
        <w:t xml:space="preserve"> Liquidated damages equal to $</w:t>
      </w:r>
      <w:r w:rsidR="00356E6A" w:rsidRPr="00972946">
        <w:rPr>
          <w:szCs w:val="24"/>
          <w:u w:val="single"/>
        </w:rPr>
        <w:t>10.00</w:t>
      </w:r>
      <w:r w:rsidR="005616AB">
        <w:rPr>
          <w:szCs w:val="24"/>
        </w:rPr>
        <w:t xml:space="preserve"> </w:t>
      </w:r>
      <w:r>
        <w:rPr>
          <w:szCs w:val="24"/>
        </w:rPr>
        <w:t>per minute in excess of the standard may be assessed monthly.  This st</w:t>
      </w:r>
      <w:r w:rsidR="00097907">
        <w:rPr>
          <w:szCs w:val="24"/>
        </w:rPr>
        <w:t>andard will be measured and deducted</w:t>
      </w:r>
      <w:r>
        <w:rPr>
          <w:szCs w:val="24"/>
        </w:rPr>
        <w:t xml:space="preserve"> monthly.</w:t>
      </w:r>
    </w:p>
    <w:p w:rsidR="00AA7868" w:rsidRDefault="00AA7868" w:rsidP="0022115C">
      <w:pPr>
        <w:spacing w:line="237" w:lineRule="auto"/>
        <w:ind w:left="720" w:hanging="720"/>
        <w:rPr>
          <w:szCs w:val="24"/>
        </w:rPr>
      </w:pPr>
    </w:p>
    <w:p w:rsidR="00AA7868" w:rsidRDefault="00ED78AA" w:rsidP="0022115C">
      <w:pPr>
        <w:spacing w:line="237" w:lineRule="auto"/>
        <w:ind w:left="720" w:hanging="720"/>
      </w:pPr>
      <w:proofErr w:type="gramStart"/>
      <w:r w:rsidRPr="00ED78AA">
        <w:rPr>
          <w:b/>
          <w:szCs w:val="24"/>
        </w:rPr>
        <w:t xml:space="preserve">Reservation </w:t>
      </w:r>
      <w:r w:rsidRPr="00ED78AA">
        <w:rPr>
          <w:b/>
          <w:szCs w:val="24"/>
          <w:u w:val="single"/>
        </w:rPr>
        <w:t>Deposits</w:t>
      </w:r>
      <w:r w:rsidR="00D3495D">
        <w:rPr>
          <w:b/>
          <w:szCs w:val="24"/>
          <w:u w:val="single"/>
        </w:rPr>
        <w:t>/Payments</w:t>
      </w:r>
      <w:r w:rsidR="007E544E">
        <w:rPr>
          <w:b/>
          <w:szCs w:val="24"/>
          <w:u w:val="single"/>
        </w:rPr>
        <w:t>.</w:t>
      </w:r>
      <w:proofErr w:type="gramEnd"/>
      <w:r w:rsidR="007E544E">
        <w:rPr>
          <w:szCs w:val="24"/>
        </w:rPr>
        <w:t xml:space="preserve">  The Contractor must ensure that deposits for </w:t>
      </w:r>
      <w:r w:rsidR="00D3495D">
        <w:rPr>
          <w:szCs w:val="24"/>
        </w:rPr>
        <w:t xml:space="preserve">all </w:t>
      </w:r>
      <w:r w:rsidR="007E544E">
        <w:rPr>
          <w:szCs w:val="24"/>
        </w:rPr>
        <w:t>reservations</w:t>
      </w:r>
      <w:r w:rsidR="00A17F69">
        <w:rPr>
          <w:szCs w:val="24"/>
        </w:rPr>
        <w:t xml:space="preserve"> are collected in the</w:t>
      </w:r>
      <w:r w:rsidR="00D3495D">
        <w:rPr>
          <w:szCs w:val="24"/>
        </w:rPr>
        <w:t xml:space="preserve"> amounts and time frames for each facility type </w:t>
      </w:r>
      <w:r w:rsidR="00A17F69">
        <w:rPr>
          <w:szCs w:val="24"/>
        </w:rPr>
        <w:t xml:space="preserve">as </w:t>
      </w:r>
      <w:r w:rsidR="00A17F69" w:rsidRPr="00097907">
        <w:t xml:space="preserve">contained in the </w:t>
      </w:r>
      <w:r w:rsidR="00A17F69" w:rsidRPr="00097907">
        <w:rPr>
          <w:b/>
        </w:rPr>
        <w:t xml:space="preserve">OFFICE OF STATE PARKS RULES AND REGULATIONS, LOUISIANA ADMINISTRATIVE </w:t>
      </w:r>
      <w:r w:rsidR="00A17F69" w:rsidRPr="00097907">
        <w:rPr>
          <w:b/>
        </w:rPr>
        <w:lastRenderedPageBreak/>
        <w:t>CODE TITLE 25</w:t>
      </w:r>
      <w:r w:rsidR="002B592E">
        <w:rPr>
          <w:b/>
        </w:rPr>
        <w:t xml:space="preserve">, </w:t>
      </w:r>
      <w:proofErr w:type="gramStart"/>
      <w:r w:rsidR="002B592E">
        <w:rPr>
          <w:b/>
        </w:rPr>
        <w:t>PART</w:t>
      </w:r>
      <w:proofErr w:type="gramEnd"/>
      <w:r w:rsidR="002B592E">
        <w:rPr>
          <w:b/>
        </w:rPr>
        <w:t xml:space="preserve"> IX</w:t>
      </w:r>
      <w:r w:rsidR="00A17F69" w:rsidRPr="00097907">
        <w:t xml:space="preserve">, publically posted at </w:t>
      </w:r>
      <w:r w:rsidR="002B592E" w:rsidRPr="002B592E">
        <w:t>http://www.doa.louisiana.gov/osr/lac/books.htm</w:t>
      </w:r>
      <w:r w:rsidR="00D3495D">
        <w:t>.  Liquidated damages equal to $</w:t>
      </w:r>
      <w:r w:rsidR="00D3495D">
        <w:rPr>
          <w:u w:val="single"/>
        </w:rPr>
        <w:t>10.00</w:t>
      </w:r>
      <w:r w:rsidR="00D3495D">
        <w:t xml:space="preserve"> for each day after the required date to receive the deposit/payment plus one day may be assessed</w:t>
      </w:r>
      <w:r w:rsidR="00D42B9E">
        <w:t xml:space="preserve"> for each reservation</w:t>
      </w:r>
      <w:r w:rsidR="00F158DB">
        <w:t>.  This standard will be measured and deducted monthly.</w:t>
      </w:r>
    </w:p>
    <w:p w:rsidR="00F158DB" w:rsidRDefault="00F158DB" w:rsidP="0022115C">
      <w:pPr>
        <w:spacing w:line="237" w:lineRule="auto"/>
        <w:ind w:left="720" w:hanging="720"/>
        <w:rPr>
          <w:szCs w:val="24"/>
        </w:rPr>
      </w:pPr>
    </w:p>
    <w:p w:rsidR="00F158DB" w:rsidRPr="00F158DB" w:rsidRDefault="00ED78AA" w:rsidP="0022115C">
      <w:pPr>
        <w:spacing w:line="237" w:lineRule="auto"/>
        <w:ind w:left="720" w:hanging="720"/>
        <w:rPr>
          <w:szCs w:val="24"/>
        </w:rPr>
      </w:pPr>
      <w:proofErr w:type="gramStart"/>
      <w:r w:rsidRPr="00ED78AA">
        <w:rPr>
          <w:b/>
          <w:szCs w:val="24"/>
          <w:u w:val="single"/>
        </w:rPr>
        <w:t>Cancellation/Transfer Fees.</w:t>
      </w:r>
      <w:proofErr w:type="gramEnd"/>
      <w:r w:rsidR="00F158DB">
        <w:rPr>
          <w:szCs w:val="24"/>
        </w:rPr>
        <w:t xml:space="preserve">  The Contractor must ensure that OSP Cancellation and Transfer fees for all reservations are collected in the exact amounts </w:t>
      </w:r>
      <w:r w:rsidR="00F158DB" w:rsidRPr="00097907">
        <w:t xml:space="preserve">contained in the </w:t>
      </w:r>
      <w:r w:rsidR="00F158DB" w:rsidRPr="00097907">
        <w:rPr>
          <w:b/>
        </w:rPr>
        <w:t>OFFICE OF STATE PARKS RULES AND REGULATIONS, LOUISIANA ADMINISTRATIVE CODE TITLE 25</w:t>
      </w:r>
      <w:r w:rsidR="002B592E">
        <w:rPr>
          <w:b/>
        </w:rPr>
        <w:t xml:space="preserve">, </w:t>
      </w:r>
      <w:proofErr w:type="gramStart"/>
      <w:r w:rsidR="002B592E">
        <w:rPr>
          <w:b/>
        </w:rPr>
        <w:t>PART</w:t>
      </w:r>
      <w:proofErr w:type="gramEnd"/>
      <w:r w:rsidR="002B592E">
        <w:rPr>
          <w:b/>
        </w:rPr>
        <w:t xml:space="preserve"> IX</w:t>
      </w:r>
      <w:r w:rsidR="00F158DB" w:rsidRPr="00097907">
        <w:t>, publically posted at</w:t>
      </w:r>
      <w:r w:rsidR="002B592E" w:rsidRPr="002B592E">
        <w:t xml:space="preserve"> http://www.doa.louisiana.gov/osr/lac/books.htm</w:t>
      </w:r>
      <w:r w:rsidR="00F158DB">
        <w:t xml:space="preserve">.  </w:t>
      </w:r>
      <w:r w:rsidRPr="001A0A3D">
        <w:t>Liquidated damages equal to the difference of what th</w:t>
      </w:r>
      <w:r w:rsidR="001A0A3D" w:rsidRPr="001A0A3D">
        <w:t>e Contractor collected and the fees stated in Title 25 may be assessed monthly</w:t>
      </w:r>
      <w:r w:rsidRPr="001A0A3D">
        <w:t>.</w:t>
      </w:r>
      <w:r w:rsidR="00F158DB">
        <w:t xml:space="preserve">  This standard will be measured and deducted monthly.</w:t>
      </w:r>
    </w:p>
    <w:p w:rsidR="00242D10" w:rsidRDefault="00242D10" w:rsidP="0022115C">
      <w:pPr>
        <w:spacing w:line="237" w:lineRule="auto"/>
        <w:ind w:left="720" w:hanging="720"/>
        <w:rPr>
          <w:szCs w:val="24"/>
        </w:rPr>
      </w:pPr>
    </w:p>
    <w:p w:rsidR="00242D10" w:rsidRDefault="00242D10" w:rsidP="0022115C">
      <w:pPr>
        <w:spacing w:line="237" w:lineRule="auto"/>
        <w:ind w:left="720" w:hanging="720"/>
        <w:rPr>
          <w:szCs w:val="24"/>
        </w:rPr>
      </w:pPr>
    </w:p>
    <w:p w:rsidR="00242D10" w:rsidRDefault="00242D10" w:rsidP="0022115C">
      <w:pPr>
        <w:spacing w:line="237" w:lineRule="auto"/>
        <w:ind w:left="720" w:hanging="720"/>
        <w:rPr>
          <w:szCs w:val="24"/>
        </w:rPr>
      </w:pPr>
    </w:p>
    <w:p w:rsidR="00E91108" w:rsidRDefault="00E91108" w:rsidP="0022115C">
      <w:pPr>
        <w:spacing w:line="237" w:lineRule="auto"/>
        <w:ind w:left="720" w:hanging="720"/>
        <w:rPr>
          <w:szCs w:val="24"/>
        </w:rPr>
      </w:pPr>
      <w:proofErr w:type="gramStart"/>
      <w:r w:rsidRPr="003C6F8E">
        <w:rPr>
          <w:b/>
          <w:szCs w:val="24"/>
          <w:u w:val="single"/>
        </w:rPr>
        <w:t>Mystery Call Rating.</w:t>
      </w:r>
      <w:proofErr w:type="gramEnd"/>
      <w:r>
        <w:rPr>
          <w:szCs w:val="24"/>
        </w:rPr>
        <w:t xml:space="preserve"> </w:t>
      </w:r>
      <w:r w:rsidR="00826F6D">
        <w:rPr>
          <w:szCs w:val="24"/>
        </w:rPr>
        <w:t xml:space="preserve"> The Contractor must ensure a </w:t>
      </w:r>
      <w:r w:rsidR="00826F6D" w:rsidRPr="00972946">
        <w:rPr>
          <w:szCs w:val="24"/>
          <w:u w:val="single"/>
        </w:rPr>
        <w:t>95</w:t>
      </w:r>
      <w:r w:rsidRPr="00972946">
        <w:rPr>
          <w:szCs w:val="24"/>
          <w:u w:val="single"/>
        </w:rPr>
        <w:t>%</w:t>
      </w:r>
      <w:r>
        <w:rPr>
          <w:szCs w:val="24"/>
        </w:rPr>
        <w:t xml:space="preserve"> or higher satisfactory rating average per calendar month based on mutually agreed upon rating criteria.  Liquidated damages equal to</w:t>
      </w:r>
      <w:r w:rsidR="00826F6D">
        <w:rPr>
          <w:szCs w:val="24"/>
        </w:rPr>
        <w:t xml:space="preserve"> $</w:t>
      </w:r>
      <w:r w:rsidR="00356E6A" w:rsidRPr="00972946">
        <w:rPr>
          <w:szCs w:val="24"/>
          <w:u w:val="single"/>
        </w:rPr>
        <w:t>100.00</w:t>
      </w:r>
      <w:r w:rsidR="001A0A3D">
        <w:rPr>
          <w:szCs w:val="24"/>
        </w:rPr>
        <w:t xml:space="preserve"> </w:t>
      </w:r>
      <w:r w:rsidR="00826F6D">
        <w:rPr>
          <w:szCs w:val="24"/>
        </w:rPr>
        <w:t>for each rating below the standard may be assessed monthly</w:t>
      </w:r>
      <w:r>
        <w:rPr>
          <w:szCs w:val="24"/>
        </w:rPr>
        <w:t>.  This st</w:t>
      </w:r>
      <w:r w:rsidR="00826F6D">
        <w:rPr>
          <w:szCs w:val="24"/>
        </w:rPr>
        <w:t>andard will be measured and deducted</w:t>
      </w:r>
      <w:r>
        <w:rPr>
          <w:szCs w:val="24"/>
        </w:rPr>
        <w:t xml:space="preserve"> monthly.</w:t>
      </w:r>
    </w:p>
    <w:p w:rsidR="00E91108" w:rsidRDefault="00E91108" w:rsidP="0022115C">
      <w:pPr>
        <w:spacing w:line="237" w:lineRule="auto"/>
        <w:ind w:left="720" w:hanging="720"/>
        <w:rPr>
          <w:szCs w:val="24"/>
        </w:rPr>
      </w:pPr>
    </w:p>
    <w:p w:rsidR="00E91108" w:rsidRDefault="00E91108" w:rsidP="0022115C">
      <w:pPr>
        <w:spacing w:line="237" w:lineRule="auto"/>
        <w:ind w:left="720" w:hanging="720"/>
        <w:rPr>
          <w:szCs w:val="24"/>
        </w:rPr>
      </w:pPr>
      <w:proofErr w:type="gramStart"/>
      <w:r w:rsidRPr="003C6F8E">
        <w:rPr>
          <w:b/>
          <w:szCs w:val="24"/>
          <w:u w:val="single"/>
        </w:rPr>
        <w:t>Delivery of revenue to OSP.</w:t>
      </w:r>
      <w:proofErr w:type="gramEnd"/>
      <w:r>
        <w:rPr>
          <w:szCs w:val="24"/>
        </w:rPr>
        <w:t xml:space="preserve">  The Contractor must ensure that there are no late deposits to OSP each calendar month.  In any calendar month that the standard is not met, </w:t>
      </w:r>
      <w:r w:rsidR="00826F6D">
        <w:rPr>
          <w:szCs w:val="24"/>
        </w:rPr>
        <w:t>liquidated damages equal to $_</w:t>
      </w:r>
      <w:r w:rsidR="00F158DB" w:rsidRPr="00972946">
        <w:rPr>
          <w:szCs w:val="24"/>
          <w:u w:val="single"/>
        </w:rPr>
        <w:t>25.00</w:t>
      </w:r>
      <w:r w:rsidR="00826F6D">
        <w:rPr>
          <w:szCs w:val="24"/>
        </w:rPr>
        <w:t>_ for the first occurrence: $</w:t>
      </w:r>
      <w:r w:rsidR="00F158DB" w:rsidRPr="00972946">
        <w:rPr>
          <w:szCs w:val="24"/>
          <w:u w:val="single"/>
        </w:rPr>
        <w:t>100.00</w:t>
      </w:r>
      <w:r w:rsidR="002B592E">
        <w:rPr>
          <w:szCs w:val="24"/>
        </w:rPr>
        <w:t xml:space="preserve"> </w:t>
      </w:r>
      <w:r>
        <w:rPr>
          <w:szCs w:val="24"/>
        </w:rPr>
        <w:t>for any subsequent occurrences may be assessed monthly.  This st</w:t>
      </w:r>
      <w:r w:rsidR="00826F6D">
        <w:rPr>
          <w:szCs w:val="24"/>
        </w:rPr>
        <w:t>andard will be measured and deducted</w:t>
      </w:r>
      <w:r>
        <w:rPr>
          <w:szCs w:val="24"/>
        </w:rPr>
        <w:t xml:space="preserve"> monthly.</w:t>
      </w:r>
    </w:p>
    <w:p w:rsidR="00E91108" w:rsidRDefault="00E91108" w:rsidP="0022115C">
      <w:pPr>
        <w:spacing w:line="237" w:lineRule="auto"/>
        <w:ind w:left="720" w:hanging="720"/>
        <w:rPr>
          <w:szCs w:val="24"/>
        </w:rPr>
      </w:pPr>
    </w:p>
    <w:p w:rsidR="00E91108" w:rsidRDefault="00E91108" w:rsidP="0022115C">
      <w:pPr>
        <w:spacing w:line="237" w:lineRule="auto"/>
        <w:ind w:left="720" w:hanging="720"/>
        <w:rPr>
          <w:szCs w:val="24"/>
        </w:rPr>
      </w:pPr>
      <w:proofErr w:type="gramStart"/>
      <w:r w:rsidRPr="003C6F8E">
        <w:rPr>
          <w:b/>
          <w:szCs w:val="24"/>
          <w:u w:val="single"/>
        </w:rPr>
        <w:t>Reservation double</w:t>
      </w:r>
      <w:proofErr w:type="gramEnd"/>
      <w:r w:rsidRPr="003C6F8E">
        <w:rPr>
          <w:b/>
          <w:szCs w:val="24"/>
          <w:u w:val="single"/>
        </w:rPr>
        <w:t xml:space="preserve"> booking</w:t>
      </w:r>
      <w:r w:rsidRPr="003C6F8E">
        <w:rPr>
          <w:b/>
          <w:szCs w:val="24"/>
        </w:rPr>
        <w:t>.</w:t>
      </w:r>
      <w:r>
        <w:rPr>
          <w:szCs w:val="24"/>
        </w:rPr>
        <w:t xml:space="preserve">  The Contractor must ensure that there are no </w:t>
      </w:r>
      <w:r w:rsidR="003C6F8E">
        <w:rPr>
          <w:szCs w:val="24"/>
        </w:rPr>
        <w:t>reservation double</w:t>
      </w:r>
      <w:r>
        <w:rPr>
          <w:szCs w:val="24"/>
        </w:rPr>
        <w:t xml:space="preserve"> booking</w:t>
      </w:r>
      <w:r w:rsidR="003C6F8E">
        <w:rPr>
          <w:szCs w:val="24"/>
        </w:rPr>
        <w:t>s</w:t>
      </w:r>
      <w:r>
        <w:rPr>
          <w:szCs w:val="24"/>
        </w:rPr>
        <w:t xml:space="preserve"> of any facility during a calendar month.  This includes more than one reservation for a specific facility with overlapping stays, whether or not the reservations were made at the call center, online, at the park, or as walk-ins at the park.  The Contractor must refund all fees to customers affected by the double booking.  Li</w:t>
      </w:r>
      <w:r w:rsidR="00826F6D">
        <w:rPr>
          <w:szCs w:val="24"/>
        </w:rPr>
        <w:t xml:space="preserve">quidated damages equal to </w:t>
      </w:r>
      <w:r w:rsidR="00F158DB">
        <w:rPr>
          <w:szCs w:val="24"/>
        </w:rPr>
        <w:t>5</w:t>
      </w:r>
      <w:r w:rsidR="00826F6D">
        <w:rPr>
          <w:szCs w:val="24"/>
        </w:rPr>
        <w:t xml:space="preserve"> times</w:t>
      </w:r>
      <w:r>
        <w:rPr>
          <w:szCs w:val="24"/>
        </w:rPr>
        <w:t xml:space="preserve"> the amount of the </w:t>
      </w:r>
      <w:r w:rsidR="0078018C">
        <w:rPr>
          <w:szCs w:val="24"/>
        </w:rPr>
        <w:t>T</w:t>
      </w:r>
      <w:r>
        <w:rPr>
          <w:szCs w:val="24"/>
        </w:rPr>
        <w:t xml:space="preserve">ransaction </w:t>
      </w:r>
      <w:r w:rsidR="0078018C">
        <w:rPr>
          <w:szCs w:val="24"/>
        </w:rPr>
        <w:t>F</w:t>
      </w:r>
      <w:r>
        <w:rPr>
          <w:szCs w:val="24"/>
        </w:rPr>
        <w:t>ee to OSP may be assessed monthly.  This sta</w:t>
      </w:r>
      <w:r w:rsidR="00826F6D">
        <w:rPr>
          <w:szCs w:val="24"/>
        </w:rPr>
        <w:t xml:space="preserve">ndard will be measured and deducted </w:t>
      </w:r>
      <w:r>
        <w:rPr>
          <w:szCs w:val="24"/>
        </w:rPr>
        <w:t>monthly.</w:t>
      </w:r>
    </w:p>
    <w:p w:rsidR="00E91108" w:rsidRDefault="00E91108" w:rsidP="0022115C">
      <w:pPr>
        <w:spacing w:line="237" w:lineRule="auto"/>
        <w:ind w:left="720" w:hanging="720"/>
        <w:rPr>
          <w:szCs w:val="24"/>
        </w:rPr>
      </w:pPr>
    </w:p>
    <w:p w:rsidR="004164D9" w:rsidRDefault="00E91108" w:rsidP="0022115C">
      <w:pPr>
        <w:spacing w:line="237" w:lineRule="auto"/>
        <w:ind w:left="720" w:hanging="720"/>
        <w:rPr>
          <w:szCs w:val="24"/>
        </w:rPr>
      </w:pPr>
      <w:proofErr w:type="gramStart"/>
      <w:r w:rsidRPr="003C6F8E">
        <w:rPr>
          <w:b/>
          <w:szCs w:val="24"/>
          <w:u w:val="single"/>
        </w:rPr>
        <w:t>Data Migration</w:t>
      </w:r>
      <w:r w:rsidRPr="003C6F8E">
        <w:rPr>
          <w:szCs w:val="24"/>
          <w:u w:val="single"/>
        </w:rPr>
        <w:t>.</w:t>
      </w:r>
      <w:proofErr w:type="gramEnd"/>
      <w:r>
        <w:rPr>
          <w:szCs w:val="24"/>
        </w:rPr>
        <w:t xml:space="preserve">  The Contractor must ensure that, in </w:t>
      </w:r>
      <w:r w:rsidR="007A2B22">
        <w:rPr>
          <w:szCs w:val="24"/>
        </w:rPr>
        <w:t>converting</w:t>
      </w:r>
      <w:r>
        <w:rPr>
          <w:szCs w:val="24"/>
        </w:rPr>
        <w:t xml:space="preserve"> data from an existing system to a new system, no reservation, customer data or financial data will be lost.  The Contractor must refund all fees to </w:t>
      </w:r>
      <w:r w:rsidR="004164D9">
        <w:rPr>
          <w:szCs w:val="24"/>
        </w:rPr>
        <w:t>customers affected.  Li</w:t>
      </w:r>
      <w:r w:rsidR="00826F6D">
        <w:rPr>
          <w:szCs w:val="24"/>
        </w:rPr>
        <w:t xml:space="preserve">quidated damages equal to </w:t>
      </w:r>
      <w:r w:rsidR="00F158DB" w:rsidRPr="00972946">
        <w:rPr>
          <w:szCs w:val="24"/>
          <w:u w:val="single"/>
        </w:rPr>
        <w:t>5</w:t>
      </w:r>
      <w:r w:rsidR="00826F6D">
        <w:rPr>
          <w:szCs w:val="24"/>
        </w:rPr>
        <w:t xml:space="preserve"> times</w:t>
      </w:r>
      <w:r w:rsidR="004164D9">
        <w:rPr>
          <w:szCs w:val="24"/>
        </w:rPr>
        <w:t xml:space="preserve"> the amount of the </w:t>
      </w:r>
      <w:r w:rsidR="0078018C">
        <w:rPr>
          <w:szCs w:val="24"/>
        </w:rPr>
        <w:t>T</w:t>
      </w:r>
      <w:r w:rsidR="004164D9">
        <w:rPr>
          <w:szCs w:val="24"/>
        </w:rPr>
        <w:t xml:space="preserve">ransaction </w:t>
      </w:r>
      <w:r w:rsidR="0078018C">
        <w:rPr>
          <w:szCs w:val="24"/>
        </w:rPr>
        <w:t>F</w:t>
      </w:r>
      <w:r w:rsidR="004164D9">
        <w:rPr>
          <w:szCs w:val="24"/>
        </w:rPr>
        <w:t>ee to OSP may be assessed monthly.  This st</w:t>
      </w:r>
      <w:r w:rsidR="00826F6D">
        <w:rPr>
          <w:szCs w:val="24"/>
        </w:rPr>
        <w:t>andard will be measured and deducted</w:t>
      </w:r>
      <w:r w:rsidR="004164D9">
        <w:rPr>
          <w:szCs w:val="24"/>
        </w:rPr>
        <w:t xml:space="preserve"> monthly</w:t>
      </w:r>
    </w:p>
    <w:p w:rsidR="004164D9" w:rsidRDefault="004164D9" w:rsidP="0022115C">
      <w:pPr>
        <w:spacing w:line="237" w:lineRule="auto"/>
        <w:ind w:left="720" w:hanging="720"/>
        <w:rPr>
          <w:szCs w:val="24"/>
        </w:rPr>
      </w:pPr>
    </w:p>
    <w:p w:rsidR="004164D9" w:rsidRDefault="004164D9" w:rsidP="0022115C">
      <w:pPr>
        <w:spacing w:line="237" w:lineRule="auto"/>
        <w:ind w:left="720" w:hanging="720"/>
        <w:rPr>
          <w:szCs w:val="24"/>
        </w:rPr>
      </w:pPr>
      <w:proofErr w:type="gramStart"/>
      <w:r w:rsidRPr="003C6F8E">
        <w:rPr>
          <w:b/>
          <w:szCs w:val="24"/>
          <w:u w:val="single"/>
        </w:rPr>
        <w:t>Missing Reservation</w:t>
      </w:r>
      <w:r>
        <w:rPr>
          <w:szCs w:val="24"/>
        </w:rPr>
        <w:t>.</w:t>
      </w:r>
      <w:proofErr w:type="gramEnd"/>
      <w:r>
        <w:rPr>
          <w:szCs w:val="24"/>
        </w:rPr>
        <w:t xml:space="preserve">  The Contractor must ensure that there are no missing reservations during a calendar month.  This includes any reservation that could not be found in the Park’s system at least by arrival date and can be substantiated by evidence such as a confirmation notice or reservation number.  The Contractor must refund all fees to customers affected.  Li</w:t>
      </w:r>
      <w:r w:rsidR="00826F6D">
        <w:rPr>
          <w:szCs w:val="24"/>
        </w:rPr>
        <w:t xml:space="preserve">quidated damages equal to </w:t>
      </w:r>
      <w:r w:rsidR="00F158DB" w:rsidRPr="00972946">
        <w:rPr>
          <w:szCs w:val="24"/>
          <w:u w:val="single"/>
        </w:rPr>
        <w:t>5</w:t>
      </w:r>
      <w:r w:rsidR="00826F6D">
        <w:rPr>
          <w:szCs w:val="24"/>
        </w:rPr>
        <w:t xml:space="preserve"> times</w:t>
      </w:r>
      <w:r>
        <w:rPr>
          <w:szCs w:val="24"/>
        </w:rPr>
        <w:t xml:space="preserve"> the amount of the </w:t>
      </w:r>
      <w:r w:rsidR="0078018C">
        <w:rPr>
          <w:szCs w:val="24"/>
        </w:rPr>
        <w:t>T</w:t>
      </w:r>
      <w:r>
        <w:rPr>
          <w:szCs w:val="24"/>
        </w:rPr>
        <w:t xml:space="preserve">ransaction </w:t>
      </w:r>
      <w:r w:rsidR="0078018C">
        <w:rPr>
          <w:szCs w:val="24"/>
        </w:rPr>
        <w:t>F</w:t>
      </w:r>
      <w:r>
        <w:rPr>
          <w:szCs w:val="24"/>
        </w:rPr>
        <w:t xml:space="preserve">ee to OSP may be assessed monthly.  </w:t>
      </w:r>
      <w:r>
        <w:rPr>
          <w:szCs w:val="24"/>
        </w:rPr>
        <w:lastRenderedPageBreak/>
        <w:t>This st</w:t>
      </w:r>
      <w:r w:rsidR="00826F6D">
        <w:rPr>
          <w:szCs w:val="24"/>
        </w:rPr>
        <w:t>andard will be measured and deducted</w:t>
      </w:r>
      <w:r>
        <w:rPr>
          <w:szCs w:val="24"/>
        </w:rPr>
        <w:t xml:space="preserve"> monthly.</w:t>
      </w:r>
    </w:p>
    <w:p w:rsidR="004164D9" w:rsidRDefault="004164D9" w:rsidP="0022115C">
      <w:pPr>
        <w:spacing w:line="237" w:lineRule="auto"/>
        <w:ind w:left="720" w:hanging="720"/>
        <w:rPr>
          <w:szCs w:val="24"/>
        </w:rPr>
      </w:pPr>
    </w:p>
    <w:p w:rsidR="004164D9" w:rsidRDefault="004164D9" w:rsidP="004164D9">
      <w:pPr>
        <w:spacing w:line="237" w:lineRule="auto"/>
        <w:ind w:left="720" w:hanging="720"/>
        <w:rPr>
          <w:szCs w:val="24"/>
        </w:rPr>
      </w:pPr>
      <w:proofErr w:type="gramStart"/>
      <w:r w:rsidRPr="003C6F8E">
        <w:rPr>
          <w:b/>
          <w:szCs w:val="24"/>
          <w:u w:val="single"/>
        </w:rPr>
        <w:t>Data Security.</w:t>
      </w:r>
      <w:proofErr w:type="gramEnd"/>
      <w:r>
        <w:rPr>
          <w:szCs w:val="24"/>
        </w:rPr>
        <w:t xml:space="preserve">  The Contractor must ensure that there are no breaches of security that result in personal information of customers being shared with any entity other than OSP or those approved by OSP.  L</w:t>
      </w:r>
      <w:r w:rsidR="00826F6D">
        <w:rPr>
          <w:szCs w:val="24"/>
        </w:rPr>
        <w:t>iquidated damages equal to $</w:t>
      </w:r>
      <w:r w:rsidR="00822637" w:rsidRPr="00972946">
        <w:rPr>
          <w:szCs w:val="24"/>
          <w:u w:val="single"/>
        </w:rPr>
        <w:t>100.00</w:t>
      </w:r>
      <w:r>
        <w:rPr>
          <w:szCs w:val="24"/>
        </w:rPr>
        <w:t xml:space="preserve"> to OSP per incident plus any costs associated with recovering the data and/or protecting the individuals who are at risk from having personal information disseminated without permission may be assessed monthly.  This st</w:t>
      </w:r>
      <w:r w:rsidR="00826F6D">
        <w:rPr>
          <w:szCs w:val="24"/>
        </w:rPr>
        <w:t>andard will be measured and deducted</w:t>
      </w:r>
      <w:r>
        <w:rPr>
          <w:szCs w:val="24"/>
        </w:rPr>
        <w:t xml:space="preserve"> monthly.</w:t>
      </w:r>
    </w:p>
    <w:p w:rsidR="004164D9" w:rsidRDefault="004164D9" w:rsidP="004164D9">
      <w:pPr>
        <w:spacing w:line="237" w:lineRule="auto"/>
        <w:ind w:left="720" w:hanging="720"/>
        <w:rPr>
          <w:szCs w:val="24"/>
        </w:rPr>
      </w:pPr>
    </w:p>
    <w:p w:rsidR="004164D9" w:rsidRDefault="004164D9" w:rsidP="004164D9">
      <w:pPr>
        <w:spacing w:line="237" w:lineRule="auto"/>
        <w:ind w:left="720" w:hanging="720"/>
        <w:rPr>
          <w:szCs w:val="24"/>
        </w:rPr>
      </w:pPr>
      <w:proofErr w:type="gramStart"/>
      <w:r w:rsidRPr="003C6F8E">
        <w:rPr>
          <w:b/>
          <w:szCs w:val="24"/>
          <w:u w:val="single"/>
        </w:rPr>
        <w:t>Problem Resolution/Escalation Process.</w:t>
      </w:r>
      <w:proofErr w:type="gramEnd"/>
      <w:r>
        <w:rPr>
          <w:szCs w:val="24"/>
        </w:rPr>
        <w:t xml:space="preserve">  The Contractor must resolve all </w:t>
      </w:r>
      <w:r w:rsidR="00381FAD">
        <w:rPr>
          <w:szCs w:val="24"/>
        </w:rPr>
        <w:t>S</w:t>
      </w:r>
      <w:r>
        <w:rPr>
          <w:szCs w:val="24"/>
        </w:rPr>
        <w:t xml:space="preserve">ystem problem occurrences (i.e. </w:t>
      </w:r>
      <w:r w:rsidR="00381FAD">
        <w:rPr>
          <w:szCs w:val="24"/>
        </w:rPr>
        <w:t>S</w:t>
      </w:r>
      <w:r>
        <w:rPr>
          <w:szCs w:val="24"/>
        </w:rPr>
        <w:t>ystem performance issu</w:t>
      </w:r>
      <w:r w:rsidR="00510DA7">
        <w:rPr>
          <w:szCs w:val="24"/>
        </w:rPr>
        <w:t xml:space="preserve">es impacting </w:t>
      </w:r>
      <w:r w:rsidR="00AA1463">
        <w:rPr>
          <w:szCs w:val="24"/>
        </w:rPr>
        <w:t xml:space="preserve">reservations and POS </w:t>
      </w:r>
      <w:r>
        <w:rPr>
          <w:szCs w:val="24"/>
        </w:rPr>
        <w:t>transactions</w:t>
      </w:r>
      <w:r w:rsidR="00AA1463">
        <w:rPr>
          <w:szCs w:val="24"/>
        </w:rPr>
        <w:t>, reporting, revenue</w:t>
      </w:r>
      <w:r w:rsidR="0072399C">
        <w:rPr>
          <w:szCs w:val="24"/>
        </w:rPr>
        <w:t xml:space="preserve"> distribution and any technical and functional requirements that are stated in this contract or is required for the System to work properly</w:t>
      </w:r>
      <w:r>
        <w:rPr>
          <w:szCs w:val="24"/>
        </w:rPr>
        <w:t xml:space="preserve">) within 24 hours of the </w:t>
      </w:r>
      <w:r w:rsidR="004200C7">
        <w:rPr>
          <w:szCs w:val="24"/>
        </w:rPr>
        <w:t>C</w:t>
      </w:r>
      <w:r>
        <w:rPr>
          <w:szCs w:val="24"/>
        </w:rPr>
        <w:t xml:space="preserve">ontractor’s knowledge of the </w:t>
      </w:r>
      <w:r w:rsidR="00381FAD">
        <w:rPr>
          <w:szCs w:val="24"/>
        </w:rPr>
        <w:t>S</w:t>
      </w:r>
      <w:r>
        <w:rPr>
          <w:szCs w:val="24"/>
        </w:rPr>
        <w:t xml:space="preserve">ystem issue.  </w:t>
      </w:r>
      <w:r w:rsidR="00ED6DD1">
        <w:rPr>
          <w:szCs w:val="24"/>
        </w:rPr>
        <w:t xml:space="preserve">The Contractor must notify the State of </w:t>
      </w:r>
      <w:r>
        <w:rPr>
          <w:szCs w:val="24"/>
        </w:rPr>
        <w:t>System issues that require more than 24 hours to corre</w:t>
      </w:r>
      <w:r w:rsidR="00ED6DD1">
        <w:rPr>
          <w:szCs w:val="24"/>
        </w:rPr>
        <w:t>ct</w:t>
      </w:r>
      <w:r w:rsidR="00EC6749">
        <w:rPr>
          <w:szCs w:val="24"/>
        </w:rPr>
        <w:t xml:space="preserve"> within four (4) business</w:t>
      </w:r>
      <w:r w:rsidR="00ED6DD1">
        <w:rPr>
          <w:szCs w:val="24"/>
        </w:rPr>
        <w:t xml:space="preserve"> hours of the </w:t>
      </w:r>
      <w:r w:rsidR="004200C7">
        <w:rPr>
          <w:szCs w:val="24"/>
        </w:rPr>
        <w:t>C</w:t>
      </w:r>
      <w:r w:rsidR="00ED6DD1">
        <w:rPr>
          <w:szCs w:val="24"/>
        </w:rPr>
        <w:t xml:space="preserve">ontractor’s knowledge of the </w:t>
      </w:r>
      <w:r w:rsidR="000B6F26">
        <w:rPr>
          <w:szCs w:val="24"/>
        </w:rPr>
        <w:t xml:space="preserve">System issue.  </w:t>
      </w:r>
      <w:r w:rsidR="00EC6749">
        <w:rPr>
          <w:szCs w:val="24"/>
        </w:rPr>
        <w:t>Additional</w:t>
      </w:r>
      <w:r w:rsidR="000B6F26">
        <w:rPr>
          <w:szCs w:val="24"/>
        </w:rPr>
        <w:t xml:space="preserve"> time to resolve the issue</w:t>
      </w:r>
      <w:r w:rsidR="00EC6749">
        <w:rPr>
          <w:szCs w:val="24"/>
        </w:rPr>
        <w:t xml:space="preserve"> and/or a temporary fix or work</w:t>
      </w:r>
      <w:r w:rsidR="000B6F26">
        <w:rPr>
          <w:szCs w:val="24"/>
        </w:rPr>
        <w:t>around may be mutually agreed upon</w:t>
      </w:r>
      <w:r w:rsidR="00ED6DD1">
        <w:rPr>
          <w:szCs w:val="24"/>
        </w:rPr>
        <w:t xml:space="preserve">. </w:t>
      </w:r>
      <w:r w:rsidR="006D141C">
        <w:rPr>
          <w:szCs w:val="24"/>
        </w:rPr>
        <w:t>A</w:t>
      </w:r>
      <w:r w:rsidR="00EC6749">
        <w:rPr>
          <w:szCs w:val="24"/>
        </w:rPr>
        <w:t xml:space="preserve"> temporary fix or work</w:t>
      </w:r>
      <w:r w:rsidR="00ED6DD1">
        <w:rPr>
          <w:szCs w:val="24"/>
        </w:rPr>
        <w:t xml:space="preserve">around is </w:t>
      </w:r>
      <w:r w:rsidR="00ED6DD1" w:rsidRPr="00ED6DD1">
        <w:rPr>
          <w:szCs w:val="24"/>
          <w:u w:val="single"/>
        </w:rPr>
        <w:t>not</w:t>
      </w:r>
      <w:r w:rsidR="00ED6DD1">
        <w:rPr>
          <w:szCs w:val="24"/>
        </w:rPr>
        <w:t xml:space="preserve"> considered a resolution.  </w:t>
      </w:r>
      <w:r w:rsidR="000B6F26">
        <w:rPr>
          <w:szCs w:val="24"/>
        </w:rPr>
        <w:t>A</w:t>
      </w:r>
      <w:r w:rsidR="006D141C">
        <w:rPr>
          <w:szCs w:val="24"/>
        </w:rPr>
        <w:t>ny resolution that takes more than 120 hours</w:t>
      </w:r>
      <w:r w:rsidR="000B6F26">
        <w:rPr>
          <w:szCs w:val="24"/>
        </w:rPr>
        <w:t xml:space="preserve">, </w:t>
      </w:r>
      <w:r w:rsidR="006D141C">
        <w:rPr>
          <w:szCs w:val="24"/>
        </w:rPr>
        <w:t xml:space="preserve">from the time the </w:t>
      </w:r>
      <w:r w:rsidR="004200C7">
        <w:rPr>
          <w:szCs w:val="24"/>
        </w:rPr>
        <w:t>C</w:t>
      </w:r>
      <w:r w:rsidR="000B6F26">
        <w:rPr>
          <w:szCs w:val="24"/>
        </w:rPr>
        <w:t>ontractor had knowledge of the S</w:t>
      </w:r>
      <w:r w:rsidR="006D141C">
        <w:rPr>
          <w:szCs w:val="24"/>
        </w:rPr>
        <w:t xml:space="preserve">ystem issue, </w:t>
      </w:r>
      <w:r w:rsidR="00ED6DD1">
        <w:rPr>
          <w:szCs w:val="24"/>
        </w:rPr>
        <w:t>regardless of time or date</w:t>
      </w:r>
      <w:r w:rsidR="000B6F26">
        <w:rPr>
          <w:szCs w:val="24"/>
        </w:rPr>
        <w:t xml:space="preserve"> and any mutual agreement that extends the resolution time beyond 120 hours</w:t>
      </w:r>
      <w:r w:rsidR="00ED6DD1">
        <w:rPr>
          <w:szCs w:val="24"/>
        </w:rPr>
        <w:t xml:space="preserve">, </w:t>
      </w:r>
      <w:r>
        <w:rPr>
          <w:szCs w:val="24"/>
        </w:rPr>
        <w:t xml:space="preserve">will be considered a breach of this Service Level.  Measurement will include problems on the primary system that are temporarily resolved by the Contractor’s backup system. </w:t>
      </w:r>
      <w:r w:rsidR="00ED6DD1">
        <w:rPr>
          <w:szCs w:val="24"/>
        </w:rPr>
        <w:t xml:space="preserve"> </w:t>
      </w:r>
      <w:r w:rsidR="00510DA7">
        <w:rPr>
          <w:szCs w:val="24"/>
        </w:rPr>
        <w:t>If the Contractor fails to resolve</w:t>
      </w:r>
      <w:r w:rsidR="006D141C">
        <w:rPr>
          <w:szCs w:val="24"/>
        </w:rPr>
        <w:t xml:space="preserve"> issues</w:t>
      </w:r>
      <w:r w:rsidR="00510DA7">
        <w:rPr>
          <w:szCs w:val="24"/>
        </w:rPr>
        <w:t xml:space="preserve"> within the specified t</w:t>
      </w:r>
      <w:r w:rsidR="00826F6D">
        <w:rPr>
          <w:szCs w:val="24"/>
        </w:rPr>
        <w:t>ime, liquidated damages of $</w:t>
      </w:r>
      <w:r w:rsidR="00822637" w:rsidRPr="00972946">
        <w:rPr>
          <w:szCs w:val="24"/>
          <w:u w:val="single"/>
        </w:rPr>
        <w:t>10.00</w:t>
      </w:r>
      <w:r w:rsidR="00510DA7">
        <w:rPr>
          <w:szCs w:val="24"/>
        </w:rPr>
        <w:t xml:space="preserve"> per occurrence </w:t>
      </w:r>
      <w:r w:rsidR="006D141C">
        <w:rPr>
          <w:szCs w:val="24"/>
        </w:rPr>
        <w:t xml:space="preserve">per hour or portion of any hour </w:t>
      </w:r>
      <w:r w:rsidR="00510DA7">
        <w:rPr>
          <w:szCs w:val="24"/>
        </w:rPr>
        <w:t>may be assessed.  This st</w:t>
      </w:r>
      <w:r w:rsidR="00826F6D">
        <w:rPr>
          <w:szCs w:val="24"/>
        </w:rPr>
        <w:t>andard will be measured and deducted</w:t>
      </w:r>
      <w:r w:rsidR="00510DA7">
        <w:rPr>
          <w:szCs w:val="24"/>
        </w:rPr>
        <w:t xml:space="preserve"> monthly.</w:t>
      </w:r>
    </w:p>
    <w:p w:rsidR="00510DA7" w:rsidRDefault="00510DA7" w:rsidP="004164D9">
      <w:pPr>
        <w:spacing w:line="237" w:lineRule="auto"/>
        <w:ind w:left="720" w:hanging="720"/>
        <w:rPr>
          <w:szCs w:val="24"/>
        </w:rPr>
      </w:pPr>
    </w:p>
    <w:p w:rsidR="00510DA7" w:rsidRDefault="00510DA7" w:rsidP="004164D9">
      <w:pPr>
        <w:spacing w:line="237" w:lineRule="auto"/>
        <w:ind w:left="720" w:hanging="720"/>
        <w:rPr>
          <w:szCs w:val="24"/>
        </w:rPr>
      </w:pPr>
      <w:proofErr w:type="gramStart"/>
      <w:r w:rsidRPr="003C6F8E">
        <w:rPr>
          <w:b/>
          <w:szCs w:val="24"/>
          <w:u w:val="single"/>
        </w:rPr>
        <w:t>On-Time Project Implementation.</w:t>
      </w:r>
      <w:proofErr w:type="gramEnd"/>
      <w:r>
        <w:rPr>
          <w:szCs w:val="24"/>
        </w:rPr>
        <w:t xml:space="preserve">  The Contractor must guarantee an on-time implementation of the System.  If the Contractor fails to meet the implementation timel</w:t>
      </w:r>
      <w:r w:rsidR="00826F6D">
        <w:rPr>
          <w:szCs w:val="24"/>
        </w:rPr>
        <w:t>ines, liquidated damages of $</w:t>
      </w:r>
      <w:r w:rsidR="00822637" w:rsidRPr="00972946">
        <w:rPr>
          <w:szCs w:val="24"/>
          <w:u w:val="single"/>
        </w:rPr>
        <w:t>100.00</w:t>
      </w:r>
      <w:r>
        <w:rPr>
          <w:szCs w:val="24"/>
        </w:rPr>
        <w:t xml:space="preserve"> for each day after the </w:t>
      </w:r>
      <w:r w:rsidR="007A2B22">
        <w:rPr>
          <w:szCs w:val="24"/>
        </w:rPr>
        <w:t>mutually agreed s</w:t>
      </w:r>
      <w:r>
        <w:rPr>
          <w:szCs w:val="24"/>
        </w:rPr>
        <w:t>tart of System</w:t>
      </w:r>
      <w:r w:rsidR="002B592E">
        <w:rPr>
          <w:szCs w:val="24"/>
        </w:rPr>
        <w:t xml:space="preserve"> </w:t>
      </w:r>
      <w:r w:rsidR="003F710A">
        <w:rPr>
          <w:szCs w:val="24"/>
        </w:rPr>
        <w:t xml:space="preserve"> </w:t>
      </w:r>
      <w:r>
        <w:rPr>
          <w:szCs w:val="24"/>
        </w:rPr>
        <w:t xml:space="preserve"> Operations date until fully implemented may be assessed.</w:t>
      </w:r>
    </w:p>
    <w:p w:rsidR="004164D9" w:rsidRDefault="004164D9" w:rsidP="0022115C">
      <w:pPr>
        <w:spacing w:line="237" w:lineRule="auto"/>
        <w:ind w:left="720" w:hanging="720"/>
        <w:rPr>
          <w:szCs w:val="24"/>
        </w:rPr>
      </w:pPr>
    </w:p>
    <w:p w:rsidR="00F82B9F" w:rsidRPr="00BF50B6" w:rsidRDefault="00120A32" w:rsidP="0022115C">
      <w:pPr>
        <w:spacing w:line="237" w:lineRule="auto"/>
        <w:ind w:left="720" w:hanging="720"/>
        <w:rPr>
          <w:szCs w:val="24"/>
        </w:rPr>
      </w:pPr>
      <w:r>
        <w:rPr>
          <w:szCs w:val="24"/>
        </w:rPr>
        <w:br w:type="page"/>
      </w:r>
    </w:p>
    <w:p w:rsidR="00F82B9F" w:rsidRDefault="00AA5DF8" w:rsidP="00120A32">
      <w:pPr>
        <w:spacing w:line="237" w:lineRule="auto"/>
        <w:jc w:val="center"/>
        <w:rPr>
          <w:b/>
          <w:szCs w:val="24"/>
        </w:rPr>
      </w:pPr>
      <w:r>
        <w:rPr>
          <w:b/>
          <w:szCs w:val="24"/>
        </w:rPr>
        <w:lastRenderedPageBreak/>
        <w:t>ATTACHEMENT VI</w:t>
      </w:r>
      <w:r w:rsidR="002258B1">
        <w:rPr>
          <w:b/>
          <w:szCs w:val="24"/>
        </w:rPr>
        <w:t>I</w:t>
      </w:r>
      <w:r w:rsidR="003C6F8E">
        <w:rPr>
          <w:b/>
          <w:szCs w:val="24"/>
        </w:rPr>
        <w:t>I</w:t>
      </w:r>
    </w:p>
    <w:p w:rsidR="00120A32" w:rsidRDefault="00CD14FE" w:rsidP="00120A32">
      <w:pPr>
        <w:spacing w:line="237" w:lineRule="auto"/>
        <w:jc w:val="center"/>
        <w:rPr>
          <w:b/>
          <w:szCs w:val="24"/>
        </w:rPr>
      </w:pPr>
      <w:r>
        <w:rPr>
          <w:b/>
          <w:szCs w:val="24"/>
        </w:rPr>
        <w:t>SYSTEM</w:t>
      </w:r>
      <w:r w:rsidR="00120A32">
        <w:rPr>
          <w:b/>
          <w:szCs w:val="24"/>
        </w:rPr>
        <w:t xml:space="preserve"> FUNCTIONAL REQUIREMENTS</w:t>
      </w:r>
    </w:p>
    <w:p w:rsidR="009C0723" w:rsidRDefault="009C0723" w:rsidP="00120A32">
      <w:pPr>
        <w:spacing w:line="237" w:lineRule="auto"/>
        <w:jc w:val="center"/>
        <w:rPr>
          <w:b/>
          <w:szCs w:val="24"/>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0"/>
        <w:gridCol w:w="2070"/>
        <w:gridCol w:w="1710"/>
      </w:tblGrid>
      <w:tr w:rsidR="009C0723" w:rsidRPr="00A148F9" w:rsidTr="00400F33">
        <w:trPr>
          <w:cantSplit/>
          <w:trHeight w:val="31"/>
          <w:tblHeader/>
        </w:trPr>
        <w:tc>
          <w:tcPr>
            <w:tcW w:w="6480" w:type="dxa"/>
            <w:tcBorders>
              <w:bottom w:val="single" w:sz="4" w:space="0" w:color="auto"/>
            </w:tcBorders>
            <w:shd w:val="clear" w:color="auto" w:fill="CCCCCC"/>
          </w:tcPr>
          <w:p w:rsidR="009C0723" w:rsidRPr="00A0420E" w:rsidRDefault="009C0723" w:rsidP="00C269D3">
            <w:pPr>
              <w:pStyle w:val="ListParagraph"/>
              <w:spacing w:line="237" w:lineRule="auto"/>
              <w:ind w:left="0"/>
              <w:rPr>
                <w:b/>
              </w:rPr>
            </w:pPr>
            <w:r w:rsidRPr="00A0420E">
              <w:rPr>
                <w:b/>
              </w:rPr>
              <w:t>Functional Requirements</w:t>
            </w:r>
          </w:p>
        </w:tc>
        <w:tc>
          <w:tcPr>
            <w:tcW w:w="2070" w:type="dxa"/>
            <w:tcBorders>
              <w:bottom w:val="single" w:sz="4" w:space="0" w:color="auto"/>
            </w:tcBorders>
            <w:shd w:val="clear" w:color="auto" w:fill="CCCCCC"/>
          </w:tcPr>
          <w:p w:rsidR="009C0723" w:rsidRPr="00A148F9" w:rsidRDefault="009C0723" w:rsidP="00A148F9">
            <w:pPr>
              <w:spacing w:line="237" w:lineRule="auto"/>
              <w:jc w:val="center"/>
              <w:rPr>
                <w:b/>
                <w:szCs w:val="24"/>
              </w:rPr>
            </w:pPr>
            <w:r w:rsidRPr="00A148F9">
              <w:rPr>
                <w:b/>
                <w:szCs w:val="24"/>
              </w:rPr>
              <w:t>Currently Available</w:t>
            </w:r>
          </w:p>
        </w:tc>
        <w:tc>
          <w:tcPr>
            <w:tcW w:w="1710" w:type="dxa"/>
            <w:tcBorders>
              <w:bottom w:val="single" w:sz="4" w:space="0" w:color="auto"/>
            </w:tcBorders>
            <w:shd w:val="clear" w:color="auto" w:fill="CCCCCC"/>
          </w:tcPr>
          <w:p w:rsidR="009C0723" w:rsidRPr="00A148F9" w:rsidRDefault="009C0723" w:rsidP="00A148F9">
            <w:pPr>
              <w:spacing w:line="237" w:lineRule="auto"/>
              <w:jc w:val="center"/>
              <w:rPr>
                <w:b/>
                <w:szCs w:val="24"/>
              </w:rPr>
            </w:pPr>
            <w:r w:rsidRPr="00A148F9">
              <w:rPr>
                <w:b/>
                <w:szCs w:val="24"/>
              </w:rPr>
              <w:t>Available after Customization</w:t>
            </w:r>
          </w:p>
        </w:tc>
      </w:tr>
      <w:tr w:rsidR="009C0723" w:rsidRPr="00A148F9" w:rsidTr="00400F33">
        <w:trPr>
          <w:cantSplit/>
          <w:trHeight w:val="31"/>
        </w:trPr>
        <w:tc>
          <w:tcPr>
            <w:tcW w:w="6480" w:type="dxa"/>
            <w:shd w:val="clear" w:color="auto" w:fill="999999"/>
          </w:tcPr>
          <w:p w:rsidR="009C0723" w:rsidRPr="00C269D3" w:rsidRDefault="00CD14FE" w:rsidP="00C269D3">
            <w:pPr>
              <w:spacing w:line="237" w:lineRule="auto"/>
              <w:rPr>
                <w:b/>
              </w:rPr>
            </w:pPr>
            <w:r w:rsidRPr="00C269D3">
              <w:rPr>
                <w:b/>
              </w:rPr>
              <w:t>Reservation System</w:t>
            </w:r>
            <w:r w:rsidR="009C0723" w:rsidRPr="00C269D3">
              <w:rPr>
                <w:b/>
              </w:rPr>
              <w:t xml:space="preserve"> for Overnight</w:t>
            </w:r>
            <w:r w:rsidR="000F2B02" w:rsidRPr="00C269D3">
              <w:rPr>
                <w:b/>
              </w:rPr>
              <w:t xml:space="preserve"> and Day Use</w:t>
            </w:r>
            <w:r w:rsidR="009C0723" w:rsidRPr="00C269D3">
              <w:rPr>
                <w:b/>
              </w:rPr>
              <w:t xml:space="preserve"> Facilities</w:t>
            </w:r>
          </w:p>
        </w:tc>
        <w:tc>
          <w:tcPr>
            <w:tcW w:w="2070" w:type="dxa"/>
            <w:shd w:val="clear" w:color="auto" w:fill="999999"/>
          </w:tcPr>
          <w:p w:rsidR="009C0723" w:rsidRPr="00A148F9" w:rsidRDefault="009C0723" w:rsidP="00A148F9">
            <w:pPr>
              <w:spacing w:line="237" w:lineRule="auto"/>
              <w:jc w:val="center"/>
              <w:rPr>
                <w:b/>
                <w:szCs w:val="24"/>
              </w:rPr>
            </w:pPr>
          </w:p>
        </w:tc>
        <w:tc>
          <w:tcPr>
            <w:tcW w:w="1710" w:type="dxa"/>
            <w:shd w:val="clear" w:color="auto" w:fill="999999"/>
          </w:tcPr>
          <w:p w:rsidR="009C0723" w:rsidRPr="00A148F9" w:rsidRDefault="009C0723" w:rsidP="00A148F9">
            <w:pPr>
              <w:spacing w:line="237" w:lineRule="auto"/>
              <w:jc w:val="center"/>
              <w:rPr>
                <w:b/>
                <w:szCs w:val="24"/>
              </w:rPr>
            </w:pPr>
          </w:p>
        </w:tc>
      </w:tr>
      <w:tr w:rsidR="009C0723" w:rsidRPr="00A148F9" w:rsidTr="00400F33">
        <w:trPr>
          <w:cantSplit/>
          <w:trHeight w:val="31"/>
        </w:trPr>
        <w:tc>
          <w:tcPr>
            <w:tcW w:w="6480" w:type="dxa"/>
          </w:tcPr>
          <w:p w:rsidR="009C0723" w:rsidRPr="00A0420E" w:rsidRDefault="009C0723" w:rsidP="00A0420E">
            <w:pPr>
              <w:pStyle w:val="ListParagraph"/>
              <w:numPr>
                <w:ilvl w:val="1"/>
                <w:numId w:val="27"/>
              </w:numPr>
              <w:spacing w:line="237" w:lineRule="auto"/>
            </w:pPr>
            <w:r w:rsidRPr="00A0420E">
              <w:t>With the exc</w:t>
            </w:r>
            <w:r w:rsidR="000F2B02" w:rsidRPr="00A0420E">
              <w:t xml:space="preserve">eption of 5 – 10% of the </w:t>
            </w:r>
            <w:r w:rsidRPr="00A0420E">
              <w:t>sites at each campground which are held for ADA and Camp Host sites, all campground sites, cabins, grou</w:t>
            </w:r>
            <w:r w:rsidR="000F2B02" w:rsidRPr="00A0420E">
              <w:t xml:space="preserve">p camps, lodges, pavilions, meeting rooms, and conference centers </w:t>
            </w:r>
            <w:r w:rsidRPr="00A0420E">
              <w:t xml:space="preserve">must be </w:t>
            </w:r>
            <w:proofErr w:type="spellStart"/>
            <w:r w:rsidRPr="00A0420E">
              <w:t>reservable</w:t>
            </w:r>
            <w:proofErr w:type="spellEnd"/>
            <w:r w:rsidRPr="00A0420E">
              <w:t xml:space="preserve"> through the OSP Call Center and Internet.  Any site that is not reserved or occupied must be available to walk-in customers</w:t>
            </w:r>
            <w:r w:rsidR="005D6C89" w:rsidRPr="00A0420E">
              <w:t>.</w:t>
            </w:r>
          </w:p>
        </w:tc>
        <w:tc>
          <w:tcPr>
            <w:tcW w:w="2070" w:type="dxa"/>
          </w:tcPr>
          <w:p w:rsidR="009C0723" w:rsidRPr="00A148F9" w:rsidRDefault="009C0723" w:rsidP="00A148F9">
            <w:pPr>
              <w:spacing w:line="237" w:lineRule="auto"/>
              <w:jc w:val="center"/>
              <w:rPr>
                <w:b/>
                <w:szCs w:val="24"/>
              </w:rPr>
            </w:pPr>
          </w:p>
        </w:tc>
        <w:tc>
          <w:tcPr>
            <w:tcW w:w="1710" w:type="dxa"/>
          </w:tcPr>
          <w:p w:rsidR="009C0723" w:rsidRPr="00A148F9" w:rsidRDefault="009C0723" w:rsidP="00A148F9">
            <w:pPr>
              <w:spacing w:line="237" w:lineRule="auto"/>
              <w:jc w:val="center"/>
              <w:rPr>
                <w:b/>
                <w:szCs w:val="24"/>
              </w:rPr>
            </w:pPr>
          </w:p>
        </w:tc>
      </w:tr>
      <w:tr w:rsidR="009C0723" w:rsidRPr="00A148F9" w:rsidTr="00400F33">
        <w:tblPrEx>
          <w:tblLook w:val="01E0" w:firstRow="1" w:lastRow="1" w:firstColumn="1" w:lastColumn="1" w:noHBand="0" w:noVBand="0"/>
        </w:tblPrEx>
        <w:trPr>
          <w:cantSplit/>
          <w:trHeight w:val="31"/>
        </w:trPr>
        <w:tc>
          <w:tcPr>
            <w:tcW w:w="6480" w:type="dxa"/>
          </w:tcPr>
          <w:p w:rsidR="009C0723" w:rsidRPr="00A0420E" w:rsidRDefault="009C0723" w:rsidP="00A0420E">
            <w:pPr>
              <w:pStyle w:val="ListParagraph"/>
              <w:numPr>
                <w:ilvl w:val="1"/>
                <w:numId w:val="27"/>
              </w:numPr>
              <w:spacing w:line="237" w:lineRule="auto"/>
            </w:pPr>
            <w:r w:rsidRPr="00A0420E">
              <w:t xml:space="preserve">The </w:t>
            </w:r>
            <w:r w:rsidR="00CD14FE" w:rsidRPr="00A0420E">
              <w:t>Reservation System</w:t>
            </w:r>
            <w:r w:rsidR="00CE35A1" w:rsidRPr="00A0420E">
              <w:t xml:space="preserve"> must use real-</w:t>
            </w:r>
            <w:r w:rsidRPr="00A0420E">
              <w:t xml:space="preserve">time technology to transmit data between the </w:t>
            </w:r>
            <w:r w:rsidR="0078018C">
              <w:t>P</w:t>
            </w:r>
            <w:r w:rsidRPr="00A0420E">
              <w:t xml:space="preserve">arks, the internet site, the call center and the </w:t>
            </w:r>
            <w:r w:rsidR="005D6C89" w:rsidRPr="00A0420E">
              <w:t>C</w:t>
            </w:r>
            <w:r w:rsidRPr="00A0420E">
              <w:t xml:space="preserve">ontractor’s data storage </w:t>
            </w:r>
            <w:r w:rsidR="00CD14FE" w:rsidRPr="00A0420E">
              <w:t>System</w:t>
            </w:r>
            <w:r w:rsidRPr="00A0420E">
              <w:t xml:space="preserve"> so that users can see a continuously up</w:t>
            </w:r>
            <w:r w:rsidR="005D6C89" w:rsidRPr="00A0420E">
              <w:t>-</w:t>
            </w:r>
            <w:r w:rsidRPr="00A0420E">
              <w:t>t</w:t>
            </w:r>
            <w:r w:rsidR="000F2B02" w:rsidRPr="00A0420E">
              <w:t>o</w:t>
            </w:r>
            <w:r w:rsidR="005D6C89" w:rsidRPr="00A0420E">
              <w:t>-</w:t>
            </w:r>
            <w:r w:rsidR="000F2B02" w:rsidRPr="00A0420E">
              <w:t>date inventory of available Sites</w:t>
            </w:r>
            <w:r w:rsidRPr="00A0420E">
              <w:t>.</w:t>
            </w:r>
          </w:p>
        </w:tc>
        <w:tc>
          <w:tcPr>
            <w:tcW w:w="2070" w:type="dxa"/>
          </w:tcPr>
          <w:p w:rsidR="009C0723" w:rsidRPr="00A148F9" w:rsidRDefault="009C0723" w:rsidP="00A148F9">
            <w:pPr>
              <w:spacing w:line="237" w:lineRule="auto"/>
              <w:jc w:val="center"/>
              <w:rPr>
                <w:b/>
                <w:szCs w:val="24"/>
              </w:rPr>
            </w:pPr>
          </w:p>
        </w:tc>
        <w:tc>
          <w:tcPr>
            <w:tcW w:w="1710" w:type="dxa"/>
          </w:tcPr>
          <w:p w:rsidR="009C0723" w:rsidRPr="00A148F9" w:rsidRDefault="009C0723" w:rsidP="00A148F9">
            <w:pPr>
              <w:spacing w:line="237" w:lineRule="auto"/>
              <w:jc w:val="center"/>
              <w:rPr>
                <w:b/>
                <w:szCs w:val="24"/>
              </w:rPr>
            </w:pPr>
          </w:p>
          <w:p w:rsidR="009C0723" w:rsidRPr="00A148F9" w:rsidRDefault="009C0723" w:rsidP="00A148F9">
            <w:pPr>
              <w:spacing w:line="237" w:lineRule="auto"/>
              <w:jc w:val="center"/>
              <w:rPr>
                <w:b/>
                <w:szCs w:val="24"/>
              </w:rPr>
            </w:pPr>
          </w:p>
        </w:tc>
      </w:tr>
      <w:tr w:rsidR="005B0D26" w:rsidRPr="00A148F9" w:rsidTr="00400F33">
        <w:tblPrEx>
          <w:tblLook w:val="01E0" w:firstRow="1" w:lastRow="1" w:firstColumn="1" w:lastColumn="1" w:noHBand="0" w:noVBand="0"/>
        </w:tblPrEx>
        <w:trPr>
          <w:cantSplit/>
          <w:trHeight w:val="31"/>
        </w:trPr>
        <w:tc>
          <w:tcPr>
            <w:tcW w:w="6480" w:type="dxa"/>
          </w:tcPr>
          <w:p w:rsidR="005B0D26" w:rsidRPr="00A0420E" w:rsidRDefault="005B0D26" w:rsidP="00A0420E">
            <w:pPr>
              <w:pStyle w:val="ListParagraph"/>
              <w:numPr>
                <w:ilvl w:val="1"/>
                <w:numId w:val="27"/>
              </w:numPr>
              <w:spacing w:line="237" w:lineRule="auto"/>
            </w:pPr>
            <w:r w:rsidRPr="00A0420E">
              <w:t xml:space="preserve">The </w:t>
            </w:r>
            <w:r w:rsidR="00CD14FE" w:rsidRPr="00A0420E">
              <w:t>Reservation System</w:t>
            </w:r>
            <w:r w:rsidRPr="00A0420E">
              <w:t xml:space="preserve"> must be capable of electronically loading historical data so that no reservation or customer data will be lost.</w:t>
            </w:r>
          </w:p>
        </w:tc>
        <w:tc>
          <w:tcPr>
            <w:tcW w:w="2070" w:type="dxa"/>
          </w:tcPr>
          <w:p w:rsidR="005B0D26" w:rsidRPr="00A148F9" w:rsidRDefault="005B0D26" w:rsidP="00A148F9">
            <w:pPr>
              <w:spacing w:line="237" w:lineRule="auto"/>
              <w:jc w:val="center"/>
              <w:rPr>
                <w:b/>
                <w:szCs w:val="24"/>
              </w:rPr>
            </w:pPr>
          </w:p>
        </w:tc>
        <w:tc>
          <w:tcPr>
            <w:tcW w:w="1710" w:type="dxa"/>
          </w:tcPr>
          <w:p w:rsidR="005B0D26" w:rsidRPr="00A148F9" w:rsidRDefault="005B0D26" w:rsidP="00A148F9">
            <w:pPr>
              <w:spacing w:line="237" w:lineRule="auto"/>
              <w:jc w:val="center"/>
              <w:rPr>
                <w:b/>
                <w:szCs w:val="24"/>
              </w:rPr>
            </w:pPr>
          </w:p>
        </w:tc>
      </w:tr>
      <w:tr w:rsidR="005B0D26" w:rsidRPr="00A148F9" w:rsidTr="00400F33">
        <w:tblPrEx>
          <w:tblLook w:val="01E0" w:firstRow="1" w:lastRow="1" w:firstColumn="1" w:lastColumn="1" w:noHBand="0" w:noVBand="0"/>
        </w:tblPrEx>
        <w:trPr>
          <w:cantSplit/>
          <w:trHeight w:val="31"/>
        </w:trPr>
        <w:tc>
          <w:tcPr>
            <w:tcW w:w="6480" w:type="dxa"/>
          </w:tcPr>
          <w:p w:rsidR="005B0D26" w:rsidRPr="00A0420E" w:rsidRDefault="005B0D26" w:rsidP="00A0420E">
            <w:pPr>
              <w:pStyle w:val="ListParagraph"/>
              <w:numPr>
                <w:ilvl w:val="1"/>
                <w:numId w:val="27"/>
              </w:numPr>
              <w:spacing w:line="237" w:lineRule="auto"/>
            </w:pPr>
            <w:r w:rsidRPr="00A0420E">
              <w:t xml:space="preserve">The </w:t>
            </w:r>
            <w:r w:rsidR="00CD14FE" w:rsidRPr="00A0420E">
              <w:t>System</w:t>
            </w:r>
            <w:r w:rsidRPr="00A0420E">
              <w:t xml:space="preserve"> must allow reservations to be made at any time of day via the internet.  </w:t>
            </w:r>
          </w:p>
        </w:tc>
        <w:tc>
          <w:tcPr>
            <w:tcW w:w="2070" w:type="dxa"/>
          </w:tcPr>
          <w:p w:rsidR="005B0D26" w:rsidRPr="00A148F9" w:rsidRDefault="005B0D26" w:rsidP="00A148F9">
            <w:pPr>
              <w:spacing w:line="237" w:lineRule="auto"/>
              <w:jc w:val="center"/>
              <w:rPr>
                <w:b/>
                <w:szCs w:val="24"/>
              </w:rPr>
            </w:pPr>
          </w:p>
        </w:tc>
        <w:tc>
          <w:tcPr>
            <w:tcW w:w="1710" w:type="dxa"/>
          </w:tcPr>
          <w:p w:rsidR="005B0D26" w:rsidRPr="00A148F9" w:rsidRDefault="005B0D26" w:rsidP="00A148F9">
            <w:pPr>
              <w:spacing w:line="237" w:lineRule="auto"/>
              <w:jc w:val="center"/>
              <w:rPr>
                <w:b/>
                <w:szCs w:val="24"/>
              </w:rPr>
            </w:pPr>
          </w:p>
        </w:tc>
      </w:tr>
      <w:tr w:rsidR="005B0D26" w:rsidRPr="00A148F9" w:rsidTr="00400F33">
        <w:tblPrEx>
          <w:tblLook w:val="01E0" w:firstRow="1" w:lastRow="1" w:firstColumn="1" w:lastColumn="1" w:noHBand="0" w:noVBand="0"/>
        </w:tblPrEx>
        <w:trPr>
          <w:cantSplit/>
          <w:trHeight w:val="31"/>
        </w:trPr>
        <w:tc>
          <w:tcPr>
            <w:tcW w:w="6480" w:type="dxa"/>
          </w:tcPr>
          <w:p w:rsidR="005B0D26" w:rsidRPr="00A0420E" w:rsidRDefault="005B0D26" w:rsidP="00A0420E">
            <w:pPr>
              <w:pStyle w:val="ListParagraph"/>
              <w:numPr>
                <w:ilvl w:val="1"/>
                <w:numId w:val="27"/>
              </w:numPr>
              <w:spacing w:line="237" w:lineRule="auto"/>
            </w:pPr>
            <w:r w:rsidRPr="00A0420E">
              <w:t xml:space="preserve">The </w:t>
            </w:r>
            <w:r w:rsidR="00CD14FE" w:rsidRPr="00A0420E">
              <w:t>System</w:t>
            </w:r>
            <w:r w:rsidRPr="00A0420E">
              <w:t xml:space="preserve"> must provide the ability to check on the status of any reservation at any time from any workstation throughout the Office of State Parks.</w:t>
            </w:r>
          </w:p>
        </w:tc>
        <w:tc>
          <w:tcPr>
            <w:tcW w:w="2070" w:type="dxa"/>
          </w:tcPr>
          <w:p w:rsidR="005B0D26" w:rsidRPr="00A148F9" w:rsidRDefault="005B0D26" w:rsidP="00A148F9">
            <w:pPr>
              <w:spacing w:line="237" w:lineRule="auto"/>
              <w:jc w:val="center"/>
              <w:rPr>
                <w:b/>
                <w:szCs w:val="24"/>
              </w:rPr>
            </w:pPr>
          </w:p>
        </w:tc>
        <w:tc>
          <w:tcPr>
            <w:tcW w:w="1710" w:type="dxa"/>
          </w:tcPr>
          <w:p w:rsidR="005B0D26" w:rsidRPr="00A148F9" w:rsidRDefault="005B0D26" w:rsidP="00A148F9">
            <w:pPr>
              <w:spacing w:line="237" w:lineRule="auto"/>
              <w:jc w:val="center"/>
              <w:rPr>
                <w:b/>
                <w:szCs w:val="24"/>
              </w:rPr>
            </w:pPr>
          </w:p>
        </w:tc>
      </w:tr>
      <w:tr w:rsidR="005B0D26" w:rsidRPr="00A148F9" w:rsidTr="00400F33">
        <w:tblPrEx>
          <w:tblLook w:val="01E0" w:firstRow="1" w:lastRow="1" w:firstColumn="1" w:lastColumn="1" w:noHBand="0" w:noVBand="0"/>
        </w:tblPrEx>
        <w:trPr>
          <w:cantSplit/>
          <w:trHeight w:val="31"/>
        </w:trPr>
        <w:tc>
          <w:tcPr>
            <w:tcW w:w="6480" w:type="dxa"/>
          </w:tcPr>
          <w:p w:rsidR="005B0D26" w:rsidRPr="00A0420E" w:rsidRDefault="000F2B02" w:rsidP="00A0420E">
            <w:pPr>
              <w:pStyle w:val="ListParagraph"/>
              <w:numPr>
                <w:ilvl w:val="1"/>
                <w:numId w:val="27"/>
              </w:numPr>
              <w:spacing w:line="237" w:lineRule="auto"/>
            </w:pPr>
            <w:r w:rsidRPr="00A0420E">
              <w:t>Any changes to</w:t>
            </w:r>
            <w:r w:rsidR="005B0D26" w:rsidRPr="00A0420E">
              <w:t xml:space="preserve"> reservations that result from a cancellation or a reservation change must be immediately available for the effected campground workstation, the OSP Call Center and the public website to view.</w:t>
            </w:r>
          </w:p>
        </w:tc>
        <w:tc>
          <w:tcPr>
            <w:tcW w:w="2070" w:type="dxa"/>
          </w:tcPr>
          <w:p w:rsidR="005B0D26" w:rsidRPr="00A148F9" w:rsidRDefault="005B0D26" w:rsidP="00A148F9">
            <w:pPr>
              <w:spacing w:line="237" w:lineRule="auto"/>
              <w:jc w:val="center"/>
              <w:rPr>
                <w:b/>
                <w:szCs w:val="24"/>
              </w:rPr>
            </w:pPr>
          </w:p>
        </w:tc>
        <w:tc>
          <w:tcPr>
            <w:tcW w:w="1710" w:type="dxa"/>
          </w:tcPr>
          <w:p w:rsidR="005B0D26" w:rsidRPr="00A148F9" w:rsidRDefault="005B0D26" w:rsidP="00A148F9">
            <w:pPr>
              <w:spacing w:line="237" w:lineRule="auto"/>
              <w:jc w:val="center"/>
              <w:rPr>
                <w:b/>
                <w:szCs w:val="24"/>
              </w:rPr>
            </w:pPr>
          </w:p>
        </w:tc>
      </w:tr>
      <w:tr w:rsidR="005B0D26" w:rsidRPr="00A148F9" w:rsidTr="00400F33">
        <w:tblPrEx>
          <w:tblLook w:val="01E0" w:firstRow="1" w:lastRow="1" w:firstColumn="1" w:lastColumn="1" w:noHBand="0" w:noVBand="0"/>
        </w:tblPrEx>
        <w:trPr>
          <w:cantSplit/>
          <w:trHeight w:val="31"/>
        </w:trPr>
        <w:tc>
          <w:tcPr>
            <w:tcW w:w="6480" w:type="dxa"/>
          </w:tcPr>
          <w:p w:rsidR="005B0D26" w:rsidRPr="00A0420E" w:rsidRDefault="005B0D26" w:rsidP="00A0420E">
            <w:pPr>
              <w:pStyle w:val="ListParagraph"/>
              <w:numPr>
                <w:ilvl w:val="1"/>
                <w:numId w:val="27"/>
              </w:numPr>
              <w:spacing w:line="237" w:lineRule="auto"/>
            </w:pPr>
            <w:r w:rsidRPr="00A0420E">
              <w:t>OSP must maintai</w:t>
            </w:r>
            <w:r w:rsidR="000F2B02" w:rsidRPr="00A0420E">
              <w:t>n the ability to place any site</w:t>
            </w:r>
            <w:r w:rsidRPr="00A0420E">
              <w:t xml:space="preserve"> designated as </w:t>
            </w:r>
            <w:r w:rsidR="000F2B02" w:rsidRPr="00A0420E">
              <w:t xml:space="preserve">a </w:t>
            </w:r>
            <w:proofErr w:type="spellStart"/>
            <w:r w:rsidR="000F2B02" w:rsidRPr="00A0420E">
              <w:t>reservable</w:t>
            </w:r>
            <w:proofErr w:type="spellEnd"/>
            <w:r w:rsidR="000F2B02" w:rsidRPr="00A0420E">
              <w:t xml:space="preserve"> site</w:t>
            </w:r>
            <w:r w:rsidRPr="00A0420E">
              <w:t xml:space="preserve"> on hold for administrative purposes.  Sites that are placed on hold must be removed from the available site inventory and must not be subject to reservations during the hold period until released by the OSP.</w:t>
            </w:r>
          </w:p>
        </w:tc>
        <w:tc>
          <w:tcPr>
            <w:tcW w:w="2070" w:type="dxa"/>
          </w:tcPr>
          <w:p w:rsidR="005B0D26" w:rsidRPr="00A148F9" w:rsidRDefault="005B0D26" w:rsidP="00A148F9">
            <w:pPr>
              <w:spacing w:line="237" w:lineRule="auto"/>
              <w:jc w:val="center"/>
              <w:rPr>
                <w:b/>
                <w:szCs w:val="24"/>
              </w:rPr>
            </w:pPr>
          </w:p>
        </w:tc>
        <w:tc>
          <w:tcPr>
            <w:tcW w:w="1710" w:type="dxa"/>
          </w:tcPr>
          <w:p w:rsidR="005B0D26" w:rsidRPr="00A148F9" w:rsidRDefault="005B0D26" w:rsidP="00A148F9">
            <w:pPr>
              <w:spacing w:line="237" w:lineRule="auto"/>
              <w:jc w:val="center"/>
              <w:rPr>
                <w:b/>
                <w:szCs w:val="24"/>
              </w:rPr>
            </w:pPr>
          </w:p>
        </w:tc>
      </w:tr>
      <w:tr w:rsidR="00124D53" w:rsidRPr="00A148F9" w:rsidTr="00400F33">
        <w:tblPrEx>
          <w:tblLook w:val="01E0" w:firstRow="1" w:lastRow="1" w:firstColumn="1" w:lastColumn="1" w:noHBand="0" w:noVBand="0"/>
        </w:tblPrEx>
        <w:trPr>
          <w:cantSplit/>
          <w:trHeight w:val="31"/>
        </w:trPr>
        <w:tc>
          <w:tcPr>
            <w:tcW w:w="6480" w:type="dxa"/>
          </w:tcPr>
          <w:p w:rsidR="00124D53" w:rsidRPr="00A0420E" w:rsidRDefault="00124D53" w:rsidP="00A0420E">
            <w:pPr>
              <w:pStyle w:val="ListParagraph"/>
              <w:numPr>
                <w:ilvl w:val="1"/>
                <w:numId w:val="27"/>
              </w:numPr>
              <w:spacing w:line="237" w:lineRule="auto"/>
            </w:pPr>
            <w:r w:rsidRPr="00A0420E">
              <w:t xml:space="preserve">The </w:t>
            </w:r>
            <w:r w:rsidR="00CD14FE" w:rsidRPr="00A0420E">
              <w:t>Reservation System</w:t>
            </w:r>
            <w:r w:rsidRPr="00A0420E">
              <w:t xml:space="preserve"> must allow for reservations to be accepted up to 24 hours prior to the day of arrival.  </w:t>
            </w:r>
          </w:p>
        </w:tc>
        <w:tc>
          <w:tcPr>
            <w:tcW w:w="2070" w:type="dxa"/>
          </w:tcPr>
          <w:p w:rsidR="00124D53" w:rsidRPr="00A148F9" w:rsidRDefault="00124D53" w:rsidP="00A148F9">
            <w:pPr>
              <w:spacing w:line="237" w:lineRule="auto"/>
              <w:jc w:val="center"/>
              <w:rPr>
                <w:b/>
                <w:szCs w:val="24"/>
              </w:rPr>
            </w:pPr>
          </w:p>
        </w:tc>
        <w:tc>
          <w:tcPr>
            <w:tcW w:w="1710" w:type="dxa"/>
          </w:tcPr>
          <w:p w:rsidR="00124D53" w:rsidRPr="00A148F9" w:rsidRDefault="00124D53" w:rsidP="00A148F9">
            <w:pPr>
              <w:spacing w:line="237" w:lineRule="auto"/>
              <w:jc w:val="center"/>
              <w:rPr>
                <w:b/>
                <w:szCs w:val="24"/>
              </w:rPr>
            </w:pPr>
          </w:p>
        </w:tc>
      </w:tr>
      <w:tr w:rsidR="00124D53" w:rsidRPr="00A148F9" w:rsidTr="00400F33">
        <w:tblPrEx>
          <w:tblLook w:val="01E0" w:firstRow="1" w:lastRow="1" w:firstColumn="1" w:lastColumn="1" w:noHBand="0" w:noVBand="0"/>
        </w:tblPrEx>
        <w:trPr>
          <w:cantSplit/>
          <w:trHeight w:val="31"/>
        </w:trPr>
        <w:tc>
          <w:tcPr>
            <w:tcW w:w="6480" w:type="dxa"/>
          </w:tcPr>
          <w:p w:rsidR="00124D53" w:rsidRPr="00A0420E" w:rsidRDefault="00124D53" w:rsidP="00A0420E">
            <w:pPr>
              <w:pStyle w:val="ListParagraph"/>
              <w:numPr>
                <w:ilvl w:val="1"/>
                <w:numId w:val="27"/>
              </w:numPr>
              <w:spacing w:line="237" w:lineRule="auto"/>
            </w:pPr>
            <w:r w:rsidRPr="00A0420E">
              <w:t xml:space="preserve">The </w:t>
            </w:r>
            <w:r w:rsidR="00CD14FE" w:rsidRPr="00A0420E">
              <w:t>System</w:t>
            </w:r>
            <w:r w:rsidRPr="00A0420E">
              <w:t xml:space="preserve"> must be structured to prevent “overbooking” of any particular facility.</w:t>
            </w:r>
          </w:p>
        </w:tc>
        <w:tc>
          <w:tcPr>
            <w:tcW w:w="2070" w:type="dxa"/>
          </w:tcPr>
          <w:p w:rsidR="00124D53" w:rsidRPr="00A148F9" w:rsidRDefault="00124D53" w:rsidP="00A148F9">
            <w:pPr>
              <w:spacing w:line="237" w:lineRule="auto"/>
              <w:jc w:val="center"/>
              <w:rPr>
                <w:b/>
                <w:szCs w:val="24"/>
              </w:rPr>
            </w:pPr>
          </w:p>
        </w:tc>
        <w:tc>
          <w:tcPr>
            <w:tcW w:w="1710" w:type="dxa"/>
          </w:tcPr>
          <w:p w:rsidR="00124D53" w:rsidRPr="00A148F9" w:rsidRDefault="00124D53" w:rsidP="00A148F9">
            <w:pPr>
              <w:spacing w:line="237" w:lineRule="auto"/>
              <w:jc w:val="center"/>
              <w:rPr>
                <w:b/>
                <w:szCs w:val="24"/>
              </w:rPr>
            </w:pPr>
          </w:p>
        </w:tc>
      </w:tr>
      <w:tr w:rsidR="00124D53" w:rsidRPr="00A148F9" w:rsidTr="00400F33">
        <w:tblPrEx>
          <w:tblLook w:val="01E0" w:firstRow="1" w:lastRow="1" w:firstColumn="1" w:lastColumn="1" w:noHBand="0" w:noVBand="0"/>
        </w:tblPrEx>
        <w:trPr>
          <w:cantSplit/>
          <w:trHeight w:val="31"/>
        </w:trPr>
        <w:tc>
          <w:tcPr>
            <w:tcW w:w="6480" w:type="dxa"/>
          </w:tcPr>
          <w:p w:rsidR="00124D53" w:rsidRPr="00A0420E" w:rsidRDefault="00124D53" w:rsidP="00A0420E">
            <w:pPr>
              <w:pStyle w:val="ListParagraph"/>
              <w:numPr>
                <w:ilvl w:val="1"/>
                <w:numId w:val="27"/>
              </w:numPr>
              <w:spacing w:line="237" w:lineRule="auto"/>
            </w:pPr>
            <w:r w:rsidRPr="00A0420E">
              <w:lastRenderedPageBreak/>
              <w:t xml:space="preserve">The </w:t>
            </w:r>
            <w:r w:rsidR="00CD14FE" w:rsidRPr="00A0420E">
              <w:t>Reservation System</w:t>
            </w:r>
            <w:r w:rsidRPr="00A0420E">
              <w:t xml:space="preserve"> must collect a customer name, address, phone number, email address and </w:t>
            </w:r>
            <w:r w:rsidR="000045D8" w:rsidRPr="00A0420E">
              <w:t>America the Beautiful Senior and Access Pass</w:t>
            </w:r>
            <w:r w:rsidRPr="00A0420E">
              <w:t xml:space="preserve"> number</w:t>
            </w:r>
            <w:r w:rsidR="000045D8" w:rsidRPr="00A0420E">
              <w:t>s</w:t>
            </w:r>
            <w:r w:rsidRPr="00A0420E">
              <w:t xml:space="preserve">.  For campsites, the </w:t>
            </w:r>
            <w:r w:rsidR="00CD14FE" w:rsidRPr="00A0420E">
              <w:t>System</w:t>
            </w:r>
            <w:r w:rsidRPr="00A0420E">
              <w:t xml:space="preserve"> must also collect information about equipment type, such as camper, tent, or motor home.  Also, for group camps, the </w:t>
            </w:r>
            <w:r w:rsidR="00CD14FE" w:rsidRPr="00A0420E">
              <w:t>System</w:t>
            </w:r>
            <w:r w:rsidRPr="00A0420E">
              <w:t xml:space="preserve"> must collect the name of the group and the contact information for a responsible party if different from the person making the reservation.</w:t>
            </w:r>
          </w:p>
        </w:tc>
        <w:tc>
          <w:tcPr>
            <w:tcW w:w="2070" w:type="dxa"/>
          </w:tcPr>
          <w:p w:rsidR="00124D53" w:rsidRPr="00A148F9" w:rsidRDefault="00124D53" w:rsidP="00A148F9">
            <w:pPr>
              <w:spacing w:line="237" w:lineRule="auto"/>
              <w:jc w:val="center"/>
              <w:rPr>
                <w:b/>
                <w:szCs w:val="24"/>
              </w:rPr>
            </w:pPr>
          </w:p>
        </w:tc>
        <w:tc>
          <w:tcPr>
            <w:tcW w:w="1710" w:type="dxa"/>
          </w:tcPr>
          <w:p w:rsidR="00124D53" w:rsidRPr="00A148F9" w:rsidRDefault="00124D53" w:rsidP="00A148F9">
            <w:pPr>
              <w:spacing w:line="237" w:lineRule="auto"/>
              <w:jc w:val="center"/>
              <w:rPr>
                <w:b/>
                <w:szCs w:val="24"/>
              </w:rPr>
            </w:pPr>
          </w:p>
        </w:tc>
      </w:tr>
      <w:tr w:rsidR="00124D53" w:rsidRPr="00A148F9" w:rsidTr="00400F33">
        <w:tblPrEx>
          <w:tblLook w:val="01E0" w:firstRow="1" w:lastRow="1" w:firstColumn="1" w:lastColumn="1" w:noHBand="0" w:noVBand="0"/>
        </w:tblPrEx>
        <w:trPr>
          <w:cantSplit/>
          <w:trHeight w:val="31"/>
        </w:trPr>
        <w:tc>
          <w:tcPr>
            <w:tcW w:w="6480" w:type="dxa"/>
          </w:tcPr>
          <w:p w:rsidR="00124D53" w:rsidRPr="00A0420E" w:rsidRDefault="00124D53" w:rsidP="00A0420E">
            <w:pPr>
              <w:pStyle w:val="ListParagraph"/>
              <w:numPr>
                <w:ilvl w:val="1"/>
                <w:numId w:val="27"/>
              </w:numPr>
              <w:spacing w:line="237" w:lineRule="auto"/>
            </w:pPr>
            <w:r w:rsidRPr="00A0420E">
              <w:t xml:space="preserve">The </w:t>
            </w:r>
            <w:r w:rsidR="00CD14FE" w:rsidRPr="00A0420E">
              <w:t>Reservation System</w:t>
            </w:r>
            <w:r w:rsidRPr="00A0420E">
              <w:t xml:space="preserve"> will not permit a customer to make a reservation for more than 15 consecutive days</w:t>
            </w:r>
            <w:r w:rsidR="00BC33AA" w:rsidRPr="00A0420E">
              <w:t xml:space="preserve"> (14 consecutive nights)</w:t>
            </w:r>
            <w:r w:rsidR="0021165F" w:rsidRPr="00A0420E">
              <w:t xml:space="preserve"> for any overnight </w:t>
            </w:r>
            <w:r w:rsidR="00D50ACB">
              <w:t>s</w:t>
            </w:r>
            <w:r w:rsidR="0021165F" w:rsidRPr="00A0420E">
              <w:t>ite</w:t>
            </w:r>
            <w:r w:rsidRPr="00A0420E">
              <w:t xml:space="preserve">.  </w:t>
            </w:r>
          </w:p>
        </w:tc>
        <w:tc>
          <w:tcPr>
            <w:tcW w:w="2070" w:type="dxa"/>
          </w:tcPr>
          <w:p w:rsidR="00124D53" w:rsidRPr="00A148F9" w:rsidRDefault="00124D53" w:rsidP="00A148F9">
            <w:pPr>
              <w:spacing w:line="237" w:lineRule="auto"/>
              <w:jc w:val="center"/>
              <w:rPr>
                <w:b/>
                <w:szCs w:val="24"/>
              </w:rPr>
            </w:pPr>
          </w:p>
        </w:tc>
        <w:tc>
          <w:tcPr>
            <w:tcW w:w="1710" w:type="dxa"/>
          </w:tcPr>
          <w:p w:rsidR="00124D53" w:rsidRPr="00A148F9" w:rsidRDefault="00124D53" w:rsidP="00A148F9">
            <w:pPr>
              <w:spacing w:line="237" w:lineRule="auto"/>
              <w:jc w:val="center"/>
              <w:rPr>
                <w:b/>
                <w:szCs w:val="24"/>
              </w:rPr>
            </w:pPr>
          </w:p>
        </w:tc>
      </w:tr>
      <w:tr w:rsidR="000D0113" w:rsidRPr="00A148F9" w:rsidTr="00400F33">
        <w:tblPrEx>
          <w:tblLook w:val="01E0" w:firstRow="1" w:lastRow="1" w:firstColumn="1" w:lastColumn="1" w:noHBand="0" w:noVBand="0"/>
        </w:tblPrEx>
        <w:trPr>
          <w:cantSplit/>
          <w:trHeight w:val="31"/>
        </w:trPr>
        <w:tc>
          <w:tcPr>
            <w:tcW w:w="6480" w:type="dxa"/>
          </w:tcPr>
          <w:p w:rsidR="000D0113" w:rsidRPr="00A0420E" w:rsidRDefault="000D0113" w:rsidP="00A0420E">
            <w:pPr>
              <w:pStyle w:val="ListParagraph"/>
              <w:numPr>
                <w:ilvl w:val="1"/>
                <w:numId w:val="27"/>
              </w:numPr>
              <w:spacing w:line="237" w:lineRule="auto"/>
            </w:pPr>
            <w:r w:rsidRPr="00A0420E">
              <w:t xml:space="preserve">The </w:t>
            </w:r>
            <w:r w:rsidR="00CD14FE" w:rsidRPr="00A0420E">
              <w:t>Reservation System</w:t>
            </w:r>
            <w:r w:rsidRPr="00A0420E">
              <w:t xml:space="preserve"> must allow a customer to make consecutive or overlapping reservations in their name, but must allow for the primary occupant’s name to be changed.</w:t>
            </w:r>
          </w:p>
        </w:tc>
        <w:tc>
          <w:tcPr>
            <w:tcW w:w="2070" w:type="dxa"/>
          </w:tcPr>
          <w:p w:rsidR="000D0113" w:rsidRPr="00A148F9" w:rsidRDefault="000D0113" w:rsidP="00A148F9">
            <w:pPr>
              <w:spacing w:line="237" w:lineRule="auto"/>
              <w:jc w:val="center"/>
              <w:rPr>
                <w:b/>
                <w:szCs w:val="24"/>
              </w:rPr>
            </w:pPr>
          </w:p>
        </w:tc>
        <w:tc>
          <w:tcPr>
            <w:tcW w:w="1710" w:type="dxa"/>
          </w:tcPr>
          <w:p w:rsidR="000D0113" w:rsidRPr="00A148F9" w:rsidRDefault="000D0113" w:rsidP="00A148F9">
            <w:pPr>
              <w:spacing w:line="237" w:lineRule="auto"/>
              <w:jc w:val="center"/>
              <w:rPr>
                <w:b/>
                <w:szCs w:val="24"/>
              </w:rPr>
            </w:pPr>
          </w:p>
        </w:tc>
      </w:tr>
      <w:tr w:rsidR="000D0113" w:rsidRPr="00A148F9" w:rsidTr="00400F33">
        <w:tblPrEx>
          <w:tblLook w:val="01E0" w:firstRow="1" w:lastRow="1" w:firstColumn="1" w:lastColumn="1" w:noHBand="0" w:noVBand="0"/>
        </w:tblPrEx>
        <w:trPr>
          <w:cantSplit/>
          <w:trHeight w:val="31"/>
        </w:trPr>
        <w:tc>
          <w:tcPr>
            <w:tcW w:w="6480" w:type="dxa"/>
          </w:tcPr>
          <w:p w:rsidR="000D0113" w:rsidRPr="00A0420E" w:rsidRDefault="000D0113" w:rsidP="00A0420E">
            <w:pPr>
              <w:pStyle w:val="ListParagraph"/>
              <w:numPr>
                <w:ilvl w:val="1"/>
                <w:numId w:val="27"/>
              </w:numPr>
              <w:spacing w:line="237" w:lineRule="auto"/>
            </w:pPr>
            <w:r w:rsidRPr="00A0420E">
              <w:t>Each reservation will have its own unique identification number.  Any extension of a</w:t>
            </w:r>
            <w:r w:rsidR="00BC33AA" w:rsidRPr="00A0420E">
              <w:t>n</w:t>
            </w:r>
            <w:r w:rsidRPr="00A0420E">
              <w:t xml:space="preserve"> existing reservation must be considered part of the original reservation and must have the same reservation identification number as the original reservation.</w:t>
            </w:r>
          </w:p>
        </w:tc>
        <w:tc>
          <w:tcPr>
            <w:tcW w:w="2070" w:type="dxa"/>
          </w:tcPr>
          <w:p w:rsidR="000D0113" w:rsidRPr="00A148F9" w:rsidRDefault="000D0113" w:rsidP="00A148F9">
            <w:pPr>
              <w:spacing w:line="237" w:lineRule="auto"/>
              <w:jc w:val="center"/>
              <w:rPr>
                <w:b/>
                <w:szCs w:val="24"/>
              </w:rPr>
            </w:pPr>
          </w:p>
        </w:tc>
        <w:tc>
          <w:tcPr>
            <w:tcW w:w="1710" w:type="dxa"/>
          </w:tcPr>
          <w:p w:rsidR="000D0113" w:rsidRPr="00A148F9" w:rsidRDefault="000D0113" w:rsidP="00A148F9">
            <w:pPr>
              <w:spacing w:line="237" w:lineRule="auto"/>
              <w:jc w:val="center"/>
              <w:rPr>
                <w:b/>
                <w:szCs w:val="24"/>
              </w:rPr>
            </w:pPr>
          </w:p>
        </w:tc>
      </w:tr>
      <w:tr w:rsidR="000D0113" w:rsidRPr="00A148F9" w:rsidTr="00400F33">
        <w:tblPrEx>
          <w:tblLook w:val="01E0" w:firstRow="1" w:lastRow="1" w:firstColumn="1" w:lastColumn="1" w:noHBand="0" w:noVBand="0"/>
        </w:tblPrEx>
        <w:trPr>
          <w:cantSplit/>
          <w:trHeight w:val="31"/>
        </w:trPr>
        <w:tc>
          <w:tcPr>
            <w:tcW w:w="6480" w:type="dxa"/>
          </w:tcPr>
          <w:p w:rsidR="000D0113" w:rsidRPr="00A0420E" w:rsidRDefault="000D0113" w:rsidP="00A0420E">
            <w:pPr>
              <w:pStyle w:val="ListParagraph"/>
              <w:numPr>
                <w:ilvl w:val="1"/>
                <w:numId w:val="27"/>
              </w:numPr>
              <w:spacing w:line="237" w:lineRule="auto"/>
            </w:pPr>
            <w:r w:rsidRPr="00A0420E">
              <w:t xml:space="preserve">The </w:t>
            </w:r>
            <w:r w:rsidR="00CD14FE" w:rsidRPr="00A0420E">
              <w:t>System</w:t>
            </w:r>
            <w:r w:rsidRPr="00A0420E">
              <w:t xml:space="preserve"> must be capable of registering walk-in customers</w:t>
            </w:r>
            <w:r w:rsidR="00BC33AA" w:rsidRPr="00A0420E">
              <w:t>.</w:t>
            </w:r>
          </w:p>
        </w:tc>
        <w:tc>
          <w:tcPr>
            <w:tcW w:w="2070" w:type="dxa"/>
          </w:tcPr>
          <w:p w:rsidR="000D0113" w:rsidRPr="00A148F9" w:rsidRDefault="000D0113" w:rsidP="00A148F9">
            <w:pPr>
              <w:spacing w:line="237" w:lineRule="auto"/>
              <w:jc w:val="center"/>
              <w:rPr>
                <w:b/>
                <w:szCs w:val="24"/>
              </w:rPr>
            </w:pPr>
          </w:p>
        </w:tc>
        <w:tc>
          <w:tcPr>
            <w:tcW w:w="1710" w:type="dxa"/>
          </w:tcPr>
          <w:p w:rsidR="000D0113" w:rsidRPr="00A148F9" w:rsidRDefault="000D0113" w:rsidP="00A148F9">
            <w:pPr>
              <w:spacing w:line="237" w:lineRule="auto"/>
              <w:jc w:val="center"/>
              <w:rPr>
                <w:b/>
                <w:szCs w:val="24"/>
              </w:rPr>
            </w:pPr>
          </w:p>
        </w:tc>
      </w:tr>
      <w:tr w:rsidR="000D0113" w:rsidRPr="00A148F9" w:rsidTr="00400F33">
        <w:tblPrEx>
          <w:tblLook w:val="01E0" w:firstRow="1" w:lastRow="1" w:firstColumn="1" w:lastColumn="1" w:noHBand="0" w:noVBand="0"/>
        </w:tblPrEx>
        <w:trPr>
          <w:cantSplit/>
          <w:trHeight w:val="31"/>
        </w:trPr>
        <w:tc>
          <w:tcPr>
            <w:tcW w:w="6480" w:type="dxa"/>
          </w:tcPr>
          <w:p w:rsidR="000D0113" w:rsidRPr="00A0420E" w:rsidRDefault="000D0113" w:rsidP="00A0420E">
            <w:pPr>
              <w:pStyle w:val="ListParagraph"/>
              <w:numPr>
                <w:ilvl w:val="1"/>
                <w:numId w:val="27"/>
              </w:numPr>
              <w:spacing w:line="237" w:lineRule="auto"/>
            </w:pPr>
            <w:r w:rsidRPr="00A0420E">
              <w:t xml:space="preserve">The </w:t>
            </w:r>
            <w:r w:rsidR="00CD14FE" w:rsidRPr="00A0420E">
              <w:t>System</w:t>
            </w:r>
            <w:r w:rsidRPr="00A0420E">
              <w:t xml:space="preserve"> must be able to easily check-in customers who have made reservations</w:t>
            </w:r>
          </w:p>
        </w:tc>
        <w:tc>
          <w:tcPr>
            <w:tcW w:w="2070" w:type="dxa"/>
          </w:tcPr>
          <w:p w:rsidR="000D0113" w:rsidRPr="00A148F9" w:rsidRDefault="000D0113" w:rsidP="00A148F9">
            <w:pPr>
              <w:spacing w:line="237" w:lineRule="auto"/>
              <w:jc w:val="center"/>
              <w:rPr>
                <w:b/>
                <w:szCs w:val="24"/>
              </w:rPr>
            </w:pPr>
          </w:p>
        </w:tc>
        <w:tc>
          <w:tcPr>
            <w:tcW w:w="1710" w:type="dxa"/>
          </w:tcPr>
          <w:p w:rsidR="000D0113" w:rsidRPr="00A148F9" w:rsidRDefault="000D0113" w:rsidP="00A148F9">
            <w:pPr>
              <w:spacing w:line="237" w:lineRule="auto"/>
              <w:jc w:val="center"/>
              <w:rPr>
                <w:b/>
                <w:szCs w:val="24"/>
              </w:rPr>
            </w:pPr>
          </w:p>
        </w:tc>
      </w:tr>
      <w:tr w:rsidR="000D0113" w:rsidRPr="00A148F9" w:rsidTr="00400F33">
        <w:tblPrEx>
          <w:tblLook w:val="01E0" w:firstRow="1" w:lastRow="1" w:firstColumn="1" w:lastColumn="1" w:noHBand="0" w:noVBand="0"/>
        </w:tblPrEx>
        <w:trPr>
          <w:cantSplit/>
          <w:trHeight w:val="31"/>
        </w:trPr>
        <w:tc>
          <w:tcPr>
            <w:tcW w:w="6480" w:type="dxa"/>
          </w:tcPr>
          <w:p w:rsidR="000D0113" w:rsidRPr="00A0420E" w:rsidRDefault="00CD14FE" w:rsidP="00A0420E">
            <w:pPr>
              <w:pStyle w:val="ListParagraph"/>
              <w:numPr>
                <w:ilvl w:val="1"/>
                <w:numId w:val="27"/>
              </w:numPr>
              <w:spacing w:line="237" w:lineRule="auto"/>
            </w:pPr>
            <w:r w:rsidRPr="00A0420E">
              <w:t>The System must be capable of allowing the check-in of multiple sites in a single transaction, even if reserved under different reservation numbers or names.</w:t>
            </w:r>
          </w:p>
        </w:tc>
        <w:tc>
          <w:tcPr>
            <w:tcW w:w="2070" w:type="dxa"/>
          </w:tcPr>
          <w:p w:rsidR="000D0113" w:rsidRPr="00A148F9" w:rsidRDefault="000D0113" w:rsidP="00A148F9">
            <w:pPr>
              <w:spacing w:line="237" w:lineRule="auto"/>
              <w:jc w:val="center"/>
              <w:rPr>
                <w:b/>
                <w:szCs w:val="24"/>
              </w:rPr>
            </w:pPr>
          </w:p>
        </w:tc>
        <w:tc>
          <w:tcPr>
            <w:tcW w:w="1710" w:type="dxa"/>
          </w:tcPr>
          <w:p w:rsidR="000D0113" w:rsidRPr="00A148F9" w:rsidRDefault="000D0113" w:rsidP="00A148F9">
            <w:pPr>
              <w:spacing w:line="237" w:lineRule="auto"/>
              <w:jc w:val="center"/>
              <w:rPr>
                <w:b/>
                <w:szCs w:val="24"/>
              </w:rPr>
            </w:pPr>
          </w:p>
        </w:tc>
      </w:tr>
      <w:tr w:rsidR="00CD14FE" w:rsidRPr="00A148F9" w:rsidTr="00400F33">
        <w:tblPrEx>
          <w:tblLook w:val="01E0" w:firstRow="1" w:lastRow="1" w:firstColumn="1" w:lastColumn="1" w:noHBand="0" w:noVBand="0"/>
        </w:tblPrEx>
        <w:trPr>
          <w:cantSplit/>
          <w:trHeight w:val="31"/>
        </w:trPr>
        <w:tc>
          <w:tcPr>
            <w:tcW w:w="6480" w:type="dxa"/>
          </w:tcPr>
          <w:p w:rsidR="00CD14FE" w:rsidRPr="00A0420E" w:rsidRDefault="00CD14FE" w:rsidP="00A0420E">
            <w:pPr>
              <w:pStyle w:val="ListParagraph"/>
              <w:numPr>
                <w:ilvl w:val="1"/>
                <w:numId w:val="27"/>
              </w:numPr>
              <w:spacing w:line="237" w:lineRule="auto"/>
            </w:pPr>
            <w:r w:rsidRPr="00A0420E">
              <w:t>The System must show any outstanding balances due when checking-in a customer.</w:t>
            </w:r>
          </w:p>
        </w:tc>
        <w:tc>
          <w:tcPr>
            <w:tcW w:w="2070" w:type="dxa"/>
          </w:tcPr>
          <w:p w:rsidR="00CD14FE" w:rsidRPr="00A148F9" w:rsidRDefault="00CD14FE" w:rsidP="00A148F9">
            <w:pPr>
              <w:spacing w:line="237" w:lineRule="auto"/>
              <w:jc w:val="center"/>
              <w:rPr>
                <w:b/>
                <w:szCs w:val="24"/>
              </w:rPr>
            </w:pPr>
          </w:p>
        </w:tc>
        <w:tc>
          <w:tcPr>
            <w:tcW w:w="1710" w:type="dxa"/>
          </w:tcPr>
          <w:p w:rsidR="00CD14FE" w:rsidRPr="00A148F9" w:rsidRDefault="00CD14FE" w:rsidP="00A148F9">
            <w:pPr>
              <w:spacing w:line="237" w:lineRule="auto"/>
              <w:jc w:val="center"/>
              <w:rPr>
                <w:b/>
                <w:szCs w:val="24"/>
              </w:rPr>
            </w:pPr>
          </w:p>
        </w:tc>
      </w:tr>
      <w:tr w:rsidR="00CD14FE" w:rsidRPr="00A148F9" w:rsidTr="00400F33">
        <w:tblPrEx>
          <w:tblLook w:val="01E0" w:firstRow="1" w:lastRow="1" w:firstColumn="1" w:lastColumn="1" w:noHBand="0" w:noVBand="0"/>
        </w:tblPrEx>
        <w:trPr>
          <w:cantSplit/>
          <w:trHeight w:val="31"/>
        </w:trPr>
        <w:tc>
          <w:tcPr>
            <w:tcW w:w="6480" w:type="dxa"/>
          </w:tcPr>
          <w:p w:rsidR="00CD14FE" w:rsidRPr="00A0420E" w:rsidRDefault="00CD14FE" w:rsidP="00A0420E">
            <w:pPr>
              <w:pStyle w:val="ListParagraph"/>
              <w:numPr>
                <w:ilvl w:val="1"/>
                <w:numId w:val="27"/>
              </w:numPr>
              <w:spacing w:line="237" w:lineRule="auto"/>
            </w:pPr>
            <w:r w:rsidRPr="00A0420E">
              <w:t>The System must be able to generate email confirmations for all reservations.</w:t>
            </w:r>
          </w:p>
        </w:tc>
        <w:tc>
          <w:tcPr>
            <w:tcW w:w="2070" w:type="dxa"/>
          </w:tcPr>
          <w:p w:rsidR="00CD14FE" w:rsidRPr="00A148F9" w:rsidRDefault="00CD14FE" w:rsidP="00A148F9">
            <w:pPr>
              <w:spacing w:line="237" w:lineRule="auto"/>
              <w:jc w:val="center"/>
              <w:rPr>
                <w:b/>
                <w:szCs w:val="24"/>
              </w:rPr>
            </w:pPr>
          </w:p>
        </w:tc>
        <w:tc>
          <w:tcPr>
            <w:tcW w:w="1710" w:type="dxa"/>
          </w:tcPr>
          <w:p w:rsidR="00CD14FE" w:rsidRPr="00A148F9" w:rsidRDefault="00CD14FE" w:rsidP="00A148F9">
            <w:pPr>
              <w:spacing w:line="237" w:lineRule="auto"/>
              <w:jc w:val="center"/>
              <w:rPr>
                <w:b/>
                <w:szCs w:val="24"/>
              </w:rPr>
            </w:pPr>
          </w:p>
        </w:tc>
      </w:tr>
      <w:tr w:rsidR="00CD14FE" w:rsidRPr="00A148F9" w:rsidTr="00400F33">
        <w:tblPrEx>
          <w:tblLook w:val="01E0" w:firstRow="1" w:lastRow="1" w:firstColumn="1" w:lastColumn="1" w:noHBand="0" w:noVBand="0"/>
        </w:tblPrEx>
        <w:trPr>
          <w:cantSplit/>
          <w:trHeight w:val="31"/>
        </w:trPr>
        <w:tc>
          <w:tcPr>
            <w:tcW w:w="6480" w:type="dxa"/>
          </w:tcPr>
          <w:p w:rsidR="00CD14FE" w:rsidRPr="00A0420E" w:rsidRDefault="00CD14FE" w:rsidP="00A0420E">
            <w:pPr>
              <w:pStyle w:val="ListParagraph"/>
              <w:numPr>
                <w:ilvl w:val="1"/>
                <w:numId w:val="27"/>
              </w:numPr>
              <w:spacing w:line="237" w:lineRule="auto"/>
            </w:pPr>
            <w:r w:rsidRPr="00A0420E">
              <w:t>The System must have the ability to allow customers to view their reservation histories on the internet.  Reservation histories must include park name, dates of visit, reservation ID number and campground, cabin, group camp or lodge number.</w:t>
            </w:r>
          </w:p>
        </w:tc>
        <w:tc>
          <w:tcPr>
            <w:tcW w:w="2070" w:type="dxa"/>
          </w:tcPr>
          <w:p w:rsidR="00CD14FE" w:rsidRPr="00A148F9" w:rsidRDefault="00CD14FE" w:rsidP="00A148F9">
            <w:pPr>
              <w:spacing w:line="237" w:lineRule="auto"/>
              <w:jc w:val="center"/>
              <w:rPr>
                <w:b/>
                <w:szCs w:val="24"/>
              </w:rPr>
            </w:pPr>
          </w:p>
        </w:tc>
        <w:tc>
          <w:tcPr>
            <w:tcW w:w="1710" w:type="dxa"/>
          </w:tcPr>
          <w:p w:rsidR="00CD14FE" w:rsidRPr="00A148F9" w:rsidRDefault="00CD14FE" w:rsidP="00A148F9">
            <w:pPr>
              <w:spacing w:line="237" w:lineRule="auto"/>
              <w:jc w:val="center"/>
              <w:rPr>
                <w:b/>
                <w:szCs w:val="24"/>
              </w:rPr>
            </w:pPr>
          </w:p>
        </w:tc>
      </w:tr>
      <w:tr w:rsidR="00CD14FE" w:rsidRPr="00A148F9" w:rsidTr="00400F33">
        <w:tblPrEx>
          <w:tblLook w:val="01E0" w:firstRow="1" w:lastRow="1" w:firstColumn="1" w:lastColumn="1" w:noHBand="0" w:noVBand="0"/>
        </w:tblPrEx>
        <w:trPr>
          <w:cantSplit/>
          <w:trHeight w:val="31"/>
        </w:trPr>
        <w:tc>
          <w:tcPr>
            <w:tcW w:w="6480" w:type="dxa"/>
          </w:tcPr>
          <w:p w:rsidR="00CD14FE" w:rsidRPr="00A0420E" w:rsidRDefault="00CD14FE" w:rsidP="00A0420E">
            <w:pPr>
              <w:pStyle w:val="ListParagraph"/>
              <w:numPr>
                <w:ilvl w:val="1"/>
                <w:numId w:val="27"/>
              </w:numPr>
              <w:spacing w:line="237" w:lineRule="auto"/>
            </w:pPr>
            <w:r w:rsidRPr="00A0420E">
              <w:t>The System must have the flexibility to deal with unique conditions or requirements at the individual parks (i.e. overriding maximum stay rules)</w:t>
            </w:r>
          </w:p>
        </w:tc>
        <w:tc>
          <w:tcPr>
            <w:tcW w:w="2070" w:type="dxa"/>
          </w:tcPr>
          <w:p w:rsidR="00CD14FE" w:rsidRPr="00A148F9" w:rsidRDefault="00CD14FE" w:rsidP="00A148F9">
            <w:pPr>
              <w:spacing w:line="237" w:lineRule="auto"/>
              <w:jc w:val="center"/>
              <w:rPr>
                <w:b/>
                <w:szCs w:val="24"/>
              </w:rPr>
            </w:pPr>
          </w:p>
        </w:tc>
        <w:tc>
          <w:tcPr>
            <w:tcW w:w="1710" w:type="dxa"/>
          </w:tcPr>
          <w:p w:rsidR="00CD14FE" w:rsidRPr="00A148F9" w:rsidRDefault="00CD14FE" w:rsidP="00A148F9">
            <w:pPr>
              <w:spacing w:line="237" w:lineRule="auto"/>
              <w:jc w:val="center"/>
              <w:rPr>
                <w:b/>
                <w:szCs w:val="24"/>
              </w:rPr>
            </w:pPr>
          </w:p>
        </w:tc>
      </w:tr>
      <w:tr w:rsidR="00CD14FE" w:rsidRPr="00A148F9" w:rsidTr="00400F33">
        <w:tblPrEx>
          <w:tblLook w:val="01E0" w:firstRow="1" w:lastRow="1" w:firstColumn="1" w:lastColumn="1" w:noHBand="0" w:noVBand="0"/>
        </w:tblPrEx>
        <w:trPr>
          <w:cantSplit/>
          <w:trHeight w:val="31"/>
        </w:trPr>
        <w:tc>
          <w:tcPr>
            <w:tcW w:w="6480" w:type="dxa"/>
          </w:tcPr>
          <w:p w:rsidR="00CD14FE" w:rsidRPr="00A0420E" w:rsidRDefault="00CD14FE" w:rsidP="00A0420E">
            <w:pPr>
              <w:pStyle w:val="ListParagraph"/>
              <w:numPr>
                <w:ilvl w:val="1"/>
                <w:numId w:val="27"/>
              </w:numPr>
              <w:spacing w:line="237" w:lineRule="auto"/>
            </w:pPr>
            <w:r w:rsidRPr="00A0420E">
              <w:lastRenderedPageBreak/>
              <w:t xml:space="preserve">The System must also have the flexibility to meet the changing needs of OSP and the individual parks over the term of the </w:t>
            </w:r>
            <w:r w:rsidR="002E6676" w:rsidRPr="00A0420E">
              <w:t>c</w:t>
            </w:r>
            <w:r w:rsidRPr="00A0420E">
              <w:t>ontract.</w:t>
            </w:r>
          </w:p>
        </w:tc>
        <w:tc>
          <w:tcPr>
            <w:tcW w:w="2070" w:type="dxa"/>
          </w:tcPr>
          <w:p w:rsidR="00CD14FE" w:rsidRPr="00A148F9" w:rsidRDefault="00CD14FE" w:rsidP="00A148F9">
            <w:pPr>
              <w:spacing w:line="237" w:lineRule="auto"/>
              <w:jc w:val="center"/>
              <w:rPr>
                <w:b/>
                <w:szCs w:val="24"/>
              </w:rPr>
            </w:pPr>
          </w:p>
        </w:tc>
        <w:tc>
          <w:tcPr>
            <w:tcW w:w="1710" w:type="dxa"/>
          </w:tcPr>
          <w:p w:rsidR="00CD14FE" w:rsidRPr="00A148F9" w:rsidRDefault="00CD14FE" w:rsidP="00A148F9">
            <w:pPr>
              <w:spacing w:line="237" w:lineRule="auto"/>
              <w:jc w:val="center"/>
              <w:rPr>
                <w:b/>
                <w:szCs w:val="24"/>
              </w:rPr>
            </w:pPr>
          </w:p>
        </w:tc>
      </w:tr>
      <w:tr w:rsidR="00123AAA" w:rsidRPr="00A148F9" w:rsidTr="00400F33">
        <w:tblPrEx>
          <w:tblLook w:val="01E0" w:firstRow="1" w:lastRow="1" w:firstColumn="1" w:lastColumn="1" w:noHBand="0" w:noVBand="0"/>
        </w:tblPrEx>
        <w:trPr>
          <w:cantSplit/>
          <w:trHeight w:val="31"/>
        </w:trPr>
        <w:tc>
          <w:tcPr>
            <w:tcW w:w="6480" w:type="dxa"/>
          </w:tcPr>
          <w:p w:rsidR="00123AAA" w:rsidRPr="00A0420E" w:rsidRDefault="00123AAA" w:rsidP="00A0420E">
            <w:pPr>
              <w:pStyle w:val="ListParagraph"/>
              <w:numPr>
                <w:ilvl w:val="1"/>
                <w:numId w:val="27"/>
              </w:numPr>
              <w:spacing w:line="237" w:lineRule="auto"/>
            </w:pPr>
            <w:r w:rsidRPr="00A0420E">
              <w:t>The System must allow for the sale and tracking of State Parks Annual Passes.  Annual Passes have unique sequential numbers that expire one (1) year f</w:t>
            </w:r>
            <w:r w:rsidR="00E93A39" w:rsidRPr="00A0420E">
              <w:t>rom the date of purchase.  The S</w:t>
            </w:r>
            <w:r w:rsidRPr="00A0420E">
              <w:t xml:space="preserve">ystem must have the ability to notify park staff of expired </w:t>
            </w:r>
            <w:r w:rsidR="00D50ACB">
              <w:t>A</w:t>
            </w:r>
            <w:r w:rsidRPr="00A0420E">
              <w:t xml:space="preserve">nnual </w:t>
            </w:r>
            <w:r w:rsidR="00D50ACB">
              <w:t>P</w:t>
            </w:r>
            <w:r w:rsidRPr="00A0420E">
              <w:t>asses when the pass number is entered.  I</w:t>
            </w:r>
            <w:r w:rsidR="00E93A39" w:rsidRPr="00A0420E">
              <w:t>n addition, the S</w:t>
            </w:r>
            <w:r w:rsidRPr="00A0420E">
              <w:t xml:space="preserve">ystem must capture customer information (name, address, telephone number, </w:t>
            </w:r>
            <w:proofErr w:type="spellStart"/>
            <w:r w:rsidRPr="00A0420E">
              <w:t>etc</w:t>
            </w:r>
            <w:proofErr w:type="spellEnd"/>
            <w:r w:rsidRPr="00A0420E">
              <w:t xml:space="preserve">) at the time an </w:t>
            </w:r>
            <w:r w:rsidR="00D50ACB">
              <w:t>A</w:t>
            </w:r>
            <w:r w:rsidRPr="00A0420E">
              <w:t xml:space="preserve">nnual </w:t>
            </w:r>
            <w:r w:rsidR="00D50ACB">
              <w:t>P</w:t>
            </w:r>
            <w:r w:rsidRPr="00A0420E">
              <w:t>ass is sold</w:t>
            </w:r>
            <w:r w:rsidR="00253313" w:rsidRPr="00A0420E">
              <w:t xml:space="preserve"> and display this information when the pass is being redeemed</w:t>
            </w:r>
            <w:r w:rsidRPr="00A0420E">
              <w:t>.</w:t>
            </w:r>
          </w:p>
        </w:tc>
        <w:tc>
          <w:tcPr>
            <w:tcW w:w="2070" w:type="dxa"/>
          </w:tcPr>
          <w:p w:rsidR="00123AAA" w:rsidRPr="00A148F9" w:rsidRDefault="00123AAA" w:rsidP="00A148F9">
            <w:pPr>
              <w:spacing w:line="237" w:lineRule="auto"/>
              <w:jc w:val="center"/>
              <w:rPr>
                <w:b/>
                <w:szCs w:val="24"/>
              </w:rPr>
            </w:pPr>
          </w:p>
        </w:tc>
        <w:tc>
          <w:tcPr>
            <w:tcW w:w="1710" w:type="dxa"/>
          </w:tcPr>
          <w:p w:rsidR="00123AAA" w:rsidRPr="00A148F9" w:rsidRDefault="00123AAA" w:rsidP="00A148F9">
            <w:pPr>
              <w:spacing w:line="237" w:lineRule="auto"/>
              <w:jc w:val="center"/>
              <w:rPr>
                <w:b/>
                <w:szCs w:val="24"/>
              </w:rPr>
            </w:pPr>
          </w:p>
        </w:tc>
      </w:tr>
      <w:tr w:rsidR="00C800D1" w:rsidRPr="00A148F9" w:rsidTr="00400F33">
        <w:tblPrEx>
          <w:tblLook w:val="01E0" w:firstRow="1" w:lastRow="1" w:firstColumn="1" w:lastColumn="1" w:noHBand="0" w:noVBand="0"/>
        </w:tblPrEx>
        <w:trPr>
          <w:cantSplit/>
          <w:trHeight w:val="31"/>
        </w:trPr>
        <w:tc>
          <w:tcPr>
            <w:tcW w:w="6480" w:type="dxa"/>
          </w:tcPr>
          <w:p w:rsidR="00C800D1" w:rsidRPr="00A0420E" w:rsidRDefault="00C800D1" w:rsidP="00A0420E">
            <w:pPr>
              <w:pStyle w:val="ListParagraph"/>
              <w:numPr>
                <w:ilvl w:val="1"/>
                <w:numId w:val="27"/>
              </w:numPr>
              <w:spacing w:line="237" w:lineRule="auto"/>
            </w:pPr>
            <w:r w:rsidRPr="00A0420E">
              <w:t>The Reservation System must conform to the business rules adopted by OSP.  The business rules may be found</w:t>
            </w:r>
            <w:r w:rsidR="001A0A3D" w:rsidRPr="00097907">
              <w:t xml:space="preserve"> in the </w:t>
            </w:r>
            <w:r w:rsidR="00874B2D" w:rsidRPr="00097907">
              <w:rPr>
                <w:b/>
              </w:rPr>
              <w:t>OFFICE OF STATE PARKS RULES AND REGULATIONS, LOUISIANA ADMINISTRATIVE CODE TITLE 25</w:t>
            </w:r>
            <w:r w:rsidR="00874B2D">
              <w:rPr>
                <w:b/>
              </w:rPr>
              <w:t xml:space="preserve">, </w:t>
            </w:r>
            <w:proofErr w:type="gramStart"/>
            <w:r w:rsidR="00874B2D">
              <w:rPr>
                <w:b/>
              </w:rPr>
              <w:t>PART</w:t>
            </w:r>
            <w:proofErr w:type="gramEnd"/>
            <w:r w:rsidR="00874B2D">
              <w:rPr>
                <w:b/>
              </w:rPr>
              <w:t xml:space="preserve"> IX</w:t>
            </w:r>
            <w:r w:rsidR="00874B2D" w:rsidRPr="00097907">
              <w:t>, publically posted at</w:t>
            </w:r>
            <w:r w:rsidR="00874B2D" w:rsidRPr="002B592E">
              <w:t xml:space="preserve"> http://www.doa.louisiana.gov/osr/lac/books.htm</w:t>
            </w:r>
            <w:r w:rsidR="001A0A3D">
              <w:t xml:space="preserve">.  </w:t>
            </w:r>
          </w:p>
        </w:tc>
        <w:tc>
          <w:tcPr>
            <w:tcW w:w="2070" w:type="dxa"/>
          </w:tcPr>
          <w:p w:rsidR="00C800D1" w:rsidRPr="00A148F9" w:rsidRDefault="00C800D1" w:rsidP="00A148F9">
            <w:pPr>
              <w:spacing w:line="237" w:lineRule="auto"/>
              <w:jc w:val="center"/>
              <w:rPr>
                <w:b/>
                <w:szCs w:val="24"/>
              </w:rPr>
            </w:pPr>
          </w:p>
        </w:tc>
        <w:tc>
          <w:tcPr>
            <w:tcW w:w="1710" w:type="dxa"/>
          </w:tcPr>
          <w:p w:rsidR="00C800D1" w:rsidRPr="00A148F9" w:rsidRDefault="00C800D1" w:rsidP="00A148F9">
            <w:pPr>
              <w:spacing w:line="237" w:lineRule="auto"/>
              <w:jc w:val="center"/>
              <w:rPr>
                <w:b/>
                <w:szCs w:val="24"/>
              </w:rPr>
            </w:pPr>
          </w:p>
        </w:tc>
      </w:tr>
      <w:tr w:rsidR="00C800D1" w:rsidRPr="00A148F9" w:rsidTr="00400F33">
        <w:tblPrEx>
          <w:tblLook w:val="01E0" w:firstRow="1" w:lastRow="1" w:firstColumn="1" w:lastColumn="1" w:noHBand="0" w:noVBand="0"/>
        </w:tblPrEx>
        <w:trPr>
          <w:cantSplit/>
          <w:trHeight w:val="31"/>
        </w:trPr>
        <w:tc>
          <w:tcPr>
            <w:tcW w:w="6480" w:type="dxa"/>
          </w:tcPr>
          <w:p w:rsidR="00C800D1" w:rsidRPr="00A0420E" w:rsidRDefault="00C800D1" w:rsidP="00A0420E">
            <w:pPr>
              <w:pStyle w:val="ListParagraph"/>
              <w:numPr>
                <w:ilvl w:val="1"/>
                <w:numId w:val="27"/>
              </w:numPr>
              <w:spacing w:line="237" w:lineRule="auto"/>
            </w:pPr>
            <w:r w:rsidRPr="00A0420E">
              <w:t>The System must be structured such that all fees for overnight rentals will be calculated by the Reservation System software.</w:t>
            </w:r>
          </w:p>
        </w:tc>
        <w:tc>
          <w:tcPr>
            <w:tcW w:w="2070" w:type="dxa"/>
          </w:tcPr>
          <w:p w:rsidR="00C800D1" w:rsidRPr="00A148F9" w:rsidRDefault="00C800D1" w:rsidP="00A148F9">
            <w:pPr>
              <w:spacing w:line="237" w:lineRule="auto"/>
              <w:jc w:val="center"/>
              <w:rPr>
                <w:b/>
                <w:szCs w:val="24"/>
              </w:rPr>
            </w:pPr>
          </w:p>
        </w:tc>
        <w:tc>
          <w:tcPr>
            <w:tcW w:w="1710" w:type="dxa"/>
          </w:tcPr>
          <w:p w:rsidR="00C800D1" w:rsidRPr="00A148F9" w:rsidRDefault="00C800D1" w:rsidP="00A148F9">
            <w:pPr>
              <w:spacing w:line="237" w:lineRule="auto"/>
              <w:jc w:val="center"/>
              <w:rPr>
                <w:b/>
                <w:szCs w:val="24"/>
              </w:rPr>
            </w:pPr>
          </w:p>
        </w:tc>
      </w:tr>
      <w:tr w:rsidR="00C800D1" w:rsidRPr="00A148F9" w:rsidTr="00400F33">
        <w:tblPrEx>
          <w:tblLook w:val="01E0" w:firstRow="1" w:lastRow="1" w:firstColumn="1" w:lastColumn="1" w:noHBand="0" w:noVBand="0"/>
        </w:tblPrEx>
        <w:trPr>
          <w:cantSplit/>
          <w:trHeight w:val="31"/>
        </w:trPr>
        <w:tc>
          <w:tcPr>
            <w:tcW w:w="6480" w:type="dxa"/>
          </w:tcPr>
          <w:p w:rsidR="00C800D1" w:rsidRPr="00A0420E" w:rsidRDefault="00C800D1" w:rsidP="00A0420E">
            <w:pPr>
              <w:pStyle w:val="ListParagraph"/>
              <w:numPr>
                <w:ilvl w:val="1"/>
                <w:numId w:val="27"/>
              </w:numPr>
              <w:spacing w:line="237" w:lineRule="auto"/>
            </w:pPr>
            <w:r w:rsidRPr="00A0420E">
              <w:t>The System must account for discount programs currently recognized by OSP or may be added, revised or discontinued over the term of this contract.</w:t>
            </w:r>
            <w:r w:rsidR="003233B2" w:rsidRPr="00A0420E">
              <w:t xml:space="preserve">  Current disco</w:t>
            </w:r>
            <w:r w:rsidR="001A0A3D" w:rsidRPr="00A0420E">
              <w:t xml:space="preserve">unt programs may be found </w:t>
            </w:r>
            <w:r w:rsidR="001A0A3D" w:rsidRPr="00097907">
              <w:t xml:space="preserve">in the </w:t>
            </w:r>
            <w:r w:rsidR="00874B2D" w:rsidRPr="00097907">
              <w:rPr>
                <w:b/>
              </w:rPr>
              <w:t>OFFICE OF STATE PARKS RULES AND REGULATIONS, LOUISIANA ADMINISTRATIVE CODE TITLE 25</w:t>
            </w:r>
            <w:r w:rsidR="00874B2D">
              <w:rPr>
                <w:b/>
              </w:rPr>
              <w:t>, PART IX</w:t>
            </w:r>
            <w:r w:rsidR="00874B2D" w:rsidRPr="00097907">
              <w:t>, publically posted at</w:t>
            </w:r>
            <w:r w:rsidR="00874B2D" w:rsidRPr="002B592E">
              <w:t xml:space="preserve"> http://www.doa.louisiana.gov/osr/lac/books.htm</w:t>
            </w:r>
            <w:r w:rsidR="00874B2D">
              <w:t>.</w:t>
            </w:r>
          </w:p>
        </w:tc>
        <w:tc>
          <w:tcPr>
            <w:tcW w:w="2070" w:type="dxa"/>
          </w:tcPr>
          <w:p w:rsidR="00C800D1" w:rsidRPr="00A148F9" w:rsidRDefault="00C800D1" w:rsidP="00A148F9">
            <w:pPr>
              <w:spacing w:line="237" w:lineRule="auto"/>
              <w:jc w:val="center"/>
              <w:rPr>
                <w:b/>
                <w:szCs w:val="24"/>
              </w:rPr>
            </w:pPr>
          </w:p>
        </w:tc>
        <w:tc>
          <w:tcPr>
            <w:tcW w:w="1710" w:type="dxa"/>
          </w:tcPr>
          <w:p w:rsidR="00C800D1" w:rsidRPr="00A148F9" w:rsidRDefault="00C800D1" w:rsidP="00A148F9">
            <w:pPr>
              <w:spacing w:line="237" w:lineRule="auto"/>
              <w:jc w:val="center"/>
              <w:rPr>
                <w:b/>
                <w:szCs w:val="24"/>
              </w:rPr>
            </w:pPr>
          </w:p>
        </w:tc>
      </w:tr>
      <w:tr w:rsidR="003233B2" w:rsidRPr="00A148F9" w:rsidTr="00400F33">
        <w:tblPrEx>
          <w:tblLook w:val="01E0" w:firstRow="1" w:lastRow="1" w:firstColumn="1" w:lastColumn="1" w:noHBand="0" w:noVBand="0"/>
        </w:tblPrEx>
        <w:trPr>
          <w:cantSplit/>
          <w:trHeight w:val="31"/>
        </w:trPr>
        <w:tc>
          <w:tcPr>
            <w:tcW w:w="6480" w:type="dxa"/>
          </w:tcPr>
          <w:p w:rsidR="003233B2" w:rsidRPr="00A0420E" w:rsidRDefault="003233B2" w:rsidP="00A0420E">
            <w:pPr>
              <w:pStyle w:val="ListParagraph"/>
              <w:numPr>
                <w:ilvl w:val="1"/>
                <w:numId w:val="27"/>
              </w:numPr>
              <w:spacing w:line="237" w:lineRule="auto"/>
            </w:pPr>
            <w:r w:rsidRPr="00A0420E">
              <w:t>The System must calculate and collect any additional fees that result from a change in a reservation or registration.</w:t>
            </w:r>
          </w:p>
        </w:tc>
        <w:tc>
          <w:tcPr>
            <w:tcW w:w="2070" w:type="dxa"/>
          </w:tcPr>
          <w:p w:rsidR="003233B2" w:rsidRPr="00A148F9" w:rsidRDefault="003233B2" w:rsidP="00A148F9">
            <w:pPr>
              <w:spacing w:line="237" w:lineRule="auto"/>
              <w:jc w:val="center"/>
              <w:rPr>
                <w:b/>
                <w:szCs w:val="24"/>
              </w:rPr>
            </w:pPr>
          </w:p>
        </w:tc>
        <w:tc>
          <w:tcPr>
            <w:tcW w:w="1710" w:type="dxa"/>
          </w:tcPr>
          <w:p w:rsidR="003233B2" w:rsidRPr="00A148F9" w:rsidRDefault="003233B2" w:rsidP="00A148F9">
            <w:pPr>
              <w:spacing w:line="237" w:lineRule="auto"/>
              <w:jc w:val="center"/>
              <w:rPr>
                <w:b/>
                <w:szCs w:val="24"/>
              </w:rPr>
            </w:pPr>
          </w:p>
        </w:tc>
      </w:tr>
      <w:tr w:rsidR="003233B2" w:rsidRPr="00A148F9" w:rsidTr="00400F33">
        <w:tblPrEx>
          <w:tblLook w:val="01E0" w:firstRow="1" w:lastRow="1" w:firstColumn="1" w:lastColumn="1" w:noHBand="0" w:noVBand="0"/>
        </w:tblPrEx>
        <w:trPr>
          <w:cantSplit/>
          <w:trHeight w:val="31"/>
        </w:trPr>
        <w:tc>
          <w:tcPr>
            <w:tcW w:w="6480" w:type="dxa"/>
          </w:tcPr>
          <w:p w:rsidR="003233B2" w:rsidRPr="00A0420E" w:rsidRDefault="003233B2" w:rsidP="00A0420E">
            <w:pPr>
              <w:pStyle w:val="ListParagraph"/>
              <w:numPr>
                <w:ilvl w:val="1"/>
                <w:numId w:val="27"/>
              </w:numPr>
              <w:spacing w:line="237" w:lineRule="auto"/>
            </w:pPr>
            <w:r w:rsidRPr="00A0420E">
              <w:t>The System must allow for both site</w:t>
            </w:r>
            <w:r w:rsidR="00D50ACB">
              <w:t>-</w:t>
            </w:r>
            <w:r w:rsidRPr="00A0420E">
              <w:t>specific and site</w:t>
            </w:r>
            <w:r w:rsidR="00D50ACB">
              <w:t>-</w:t>
            </w:r>
            <w:r w:rsidRPr="00A0420E">
              <w:t>type reservations.</w:t>
            </w:r>
          </w:p>
        </w:tc>
        <w:tc>
          <w:tcPr>
            <w:tcW w:w="2070" w:type="dxa"/>
          </w:tcPr>
          <w:p w:rsidR="003233B2" w:rsidRPr="00A148F9" w:rsidRDefault="003233B2" w:rsidP="00A148F9">
            <w:pPr>
              <w:spacing w:line="237" w:lineRule="auto"/>
              <w:jc w:val="center"/>
              <w:rPr>
                <w:b/>
                <w:szCs w:val="24"/>
              </w:rPr>
            </w:pPr>
          </w:p>
        </w:tc>
        <w:tc>
          <w:tcPr>
            <w:tcW w:w="1710" w:type="dxa"/>
          </w:tcPr>
          <w:p w:rsidR="003233B2" w:rsidRPr="00A148F9" w:rsidRDefault="003233B2" w:rsidP="00A148F9">
            <w:pPr>
              <w:spacing w:line="237" w:lineRule="auto"/>
              <w:jc w:val="center"/>
              <w:rPr>
                <w:b/>
                <w:szCs w:val="24"/>
              </w:rPr>
            </w:pPr>
          </w:p>
        </w:tc>
      </w:tr>
      <w:tr w:rsidR="003233B2" w:rsidRPr="00A148F9" w:rsidTr="00400F33">
        <w:tblPrEx>
          <w:tblLook w:val="01E0" w:firstRow="1" w:lastRow="1" w:firstColumn="1" w:lastColumn="1" w:noHBand="0" w:noVBand="0"/>
        </w:tblPrEx>
        <w:trPr>
          <w:cantSplit/>
          <w:trHeight w:val="119"/>
        </w:trPr>
        <w:tc>
          <w:tcPr>
            <w:tcW w:w="6480" w:type="dxa"/>
          </w:tcPr>
          <w:p w:rsidR="003233B2" w:rsidRPr="00A0420E" w:rsidRDefault="003233B2" w:rsidP="00A0420E">
            <w:pPr>
              <w:pStyle w:val="ListParagraph"/>
              <w:numPr>
                <w:ilvl w:val="1"/>
                <w:numId w:val="27"/>
              </w:numPr>
              <w:spacing w:line="237" w:lineRule="auto"/>
            </w:pPr>
            <w:r w:rsidRPr="00A0420E">
              <w:t>The System must calculate any refund owed to a customer as a result of a change in a reservation or registration</w:t>
            </w:r>
            <w:r w:rsidR="002E6676" w:rsidRPr="00A0420E">
              <w:t>.</w:t>
            </w:r>
          </w:p>
        </w:tc>
        <w:tc>
          <w:tcPr>
            <w:tcW w:w="2070" w:type="dxa"/>
          </w:tcPr>
          <w:p w:rsidR="003233B2" w:rsidRPr="00A148F9" w:rsidRDefault="003233B2" w:rsidP="00A148F9">
            <w:pPr>
              <w:spacing w:line="237" w:lineRule="auto"/>
              <w:jc w:val="center"/>
              <w:rPr>
                <w:b/>
                <w:szCs w:val="24"/>
              </w:rPr>
            </w:pPr>
          </w:p>
        </w:tc>
        <w:tc>
          <w:tcPr>
            <w:tcW w:w="1710" w:type="dxa"/>
          </w:tcPr>
          <w:p w:rsidR="003233B2" w:rsidRPr="00A148F9" w:rsidRDefault="003233B2" w:rsidP="00A148F9">
            <w:pPr>
              <w:spacing w:line="237" w:lineRule="auto"/>
              <w:jc w:val="center"/>
              <w:rPr>
                <w:b/>
                <w:szCs w:val="24"/>
              </w:rPr>
            </w:pPr>
          </w:p>
        </w:tc>
      </w:tr>
      <w:tr w:rsidR="003233B2" w:rsidRPr="00A148F9" w:rsidTr="00400F33">
        <w:tblPrEx>
          <w:tblLook w:val="01E0" w:firstRow="1" w:lastRow="1" w:firstColumn="1" w:lastColumn="1" w:noHBand="0" w:noVBand="0"/>
        </w:tblPrEx>
        <w:trPr>
          <w:cantSplit/>
          <w:trHeight w:val="119"/>
        </w:trPr>
        <w:tc>
          <w:tcPr>
            <w:tcW w:w="6480" w:type="dxa"/>
          </w:tcPr>
          <w:p w:rsidR="003233B2" w:rsidRPr="00A0420E" w:rsidRDefault="003233B2" w:rsidP="00A0420E">
            <w:pPr>
              <w:pStyle w:val="ListParagraph"/>
              <w:numPr>
                <w:ilvl w:val="1"/>
                <w:numId w:val="27"/>
              </w:numPr>
              <w:spacing w:line="237" w:lineRule="auto"/>
            </w:pPr>
            <w:r w:rsidRPr="00A0420E">
              <w:t xml:space="preserve">The Reservation System will allow queries from the field workstations in order to determine the occupancy status of other Parks </w:t>
            </w:r>
            <w:r w:rsidR="00CE35A1" w:rsidRPr="00A0420E">
              <w:t xml:space="preserve">in </w:t>
            </w:r>
            <w:r w:rsidRPr="00A0420E">
              <w:t xml:space="preserve">the </w:t>
            </w:r>
            <w:r w:rsidR="00381FAD" w:rsidRPr="00A0420E">
              <w:t>S</w:t>
            </w:r>
            <w:r w:rsidRPr="00A0420E">
              <w:t>ystem.</w:t>
            </w:r>
          </w:p>
        </w:tc>
        <w:tc>
          <w:tcPr>
            <w:tcW w:w="2070" w:type="dxa"/>
          </w:tcPr>
          <w:p w:rsidR="003233B2" w:rsidRPr="00A148F9" w:rsidRDefault="003233B2" w:rsidP="00A148F9">
            <w:pPr>
              <w:spacing w:line="237" w:lineRule="auto"/>
              <w:jc w:val="center"/>
              <w:rPr>
                <w:b/>
                <w:szCs w:val="24"/>
              </w:rPr>
            </w:pPr>
          </w:p>
        </w:tc>
        <w:tc>
          <w:tcPr>
            <w:tcW w:w="1710" w:type="dxa"/>
          </w:tcPr>
          <w:p w:rsidR="003233B2" w:rsidRPr="00A148F9" w:rsidRDefault="003233B2" w:rsidP="00A148F9">
            <w:pPr>
              <w:spacing w:line="237" w:lineRule="auto"/>
              <w:jc w:val="center"/>
              <w:rPr>
                <w:b/>
                <w:szCs w:val="24"/>
              </w:rPr>
            </w:pPr>
          </w:p>
        </w:tc>
      </w:tr>
      <w:tr w:rsidR="003233B2" w:rsidRPr="00A148F9" w:rsidTr="00400F33">
        <w:tblPrEx>
          <w:tblLook w:val="01E0" w:firstRow="1" w:lastRow="1" w:firstColumn="1" w:lastColumn="1" w:noHBand="0" w:noVBand="0"/>
        </w:tblPrEx>
        <w:trPr>
          <w:cantSplit/>
          <w:trHeight w:val="241"/>
        </w:trPr>
        <w:tc>
          <w:tcPr>
            <w:tcW w:w="6480" w:type="dxa"/>
          </w:tcPr>
          <w:p w:rsidR="003233B2" w:rsidRPr="00A0420E" w:rsidRDefault="00F727D6" w:rsidP="00A0420E">
            <w:pPr>
              <w:pStyle w:val="ListParagraph"/>
              <w:numPr>
                <w:ilvl w:val="1"/>
                <w:numId w:val="27"/>
              </w:numPr>
              <w:spacing w:line="237" w:lineRule="auto"/>
            </w:pPr>
            <w:r w:rsidRPr="00A0420E">
              <w:lastRenderedPageBreak/>
              <w:t>The total fees for internet</w:t>
            </w:r>
            <w:r w:rsidR="002E6676" w:rsidRPr="00A0420E">
              <w:t>-</w:t>
            </w:r>
            <w:r w:rsidRPr="00A0420E">
              <w:t>based reservations must be displayed for the customer to review prior to proceeding to a “check-out” screen.  The fees must be itemized.  Customers must confirm that they want to continue with the reservation before being asked for payment.</w:t>
            </w:r>
          </w:p>
        </w:tc>
        <w:tc>
          <w:tcPr>
            <w:tcW w:w="2070" w:type="dxa"/>
          </w:tcPr>
          <w:p w:rsidR="003233B2" w:rsidRPr="00A148F9" w:rsidRDefault="003233B2" w:rsidP="00A148F9">
            <w:pPr>
              <w:spacing w:line="237" w:lineRule="auto"/>
              <w:jc w:val="center"/>
              <w:rPr>
                <w:b/>
                <w:szCs w:val="24"/>
              </w:rPr>
            </w:pPr>
          </w:p>
        </w:tc>
        <w:tc>
          <w:tcPr>
            <w:tcW w:w="1710" w:type="dxa"/>
          </w:tcPr>
          <w:p w:rsidR="003233B2" w:rsidRPr="00A148F9" w:rsidRDefault="003233B2" w:rsidP="00A148F9">
            <w:pPr>
              <w:spacing w:line="237" w:lineRule="auto"/>
              <w:jc w:val="center"/>
              <w:rPr>
                <w:b/>
                <w:szCs w:val="24"/>
              </w:rPr>
            </w:pPr>
          </w:p>
        </w:tc>
      </w:tr>
      <w:tr w:rsidR="00F727D6" w:rsidRPr="00A148F9" w:rsidTr="00400F33">
        <w:tblPrEx>
          <w:tblLook w:val="01E0" w:firstRow="1" w:lastRow="1" w:firstColumn="1" w:lastColumn="1" w:noHBand="0" w:noVBand="0"/>
        </w:tblPrEx>
        <w:trPr>
          <w:cantSplit/>
          <w:trHeight w:val="177"/>
        </w:trPr>
        <w:tc>
          <w:tcPr>
            <w:tcW w:w="6480" w:type="dxa"/>
          </w:tcPr>
          <w:p w:rsidR="00F727D6" w:rsidRPr="00A0420E" w:rsidRDefault="00F727D6" w:rsidP="00A0420E">
            <w:pPr>
              <w:pStyle w:val="ListParagraph"/>
              <w:numPr>
                <w:ilvl w:val="1"/>
                <w:numId w:val="27"/>
              </w:numPr>
              <w:spacing w:line="237" w:lineRule="auto"/>
            </w:pPr>
            <w:r w:rsidRPr="00A0420E">
              <w:t>The software will advise an Internet user who is unsuccessful in making a reservation because of established software parameters</w:t>
            </w:r>
            <w:r w:rsidR="002E6676" w:rsidRPr="00A0420E">
              <w:t xml:space="preserve"> and</w:t>
            </w:r>
            <w:r w:rsidRPr="00A0420E">
              <w:t xml:space="preserve"> the reason why the reservation could not be completed.</w:t>
            </w:r>
          </w:p>
        </w:tc>
        <w:tc>
          <w:tcPr>
            <w:tcW w:w="2070" w:type="dxa"/>
          </w:tcPr>
          <w:p w:rsidR="00F727D6" w:rsidRPr="00A148F9" w:rsidRDefault="00F727D6" w:rsidP="00A148F9">
            <w:pPr>
              <w:spacing w:line="237" w:lineRule="auto"/>
              <w:jc w:val="center"/>
              <w:rPr>
                <w:b/>
                <w:szCs w:val="24"/>
              </w:rPr>
            </w:pPr>
          </w:p>
        </w:tc>
        <w:tc>
          <w:tcPr>
            <w:tcW w:w="1710" w:type="dxa"/>
          </w:tcPr>
          <w:p w:rsidR="00F727D6" w:rsidRPr="00A148F9" w:rsidRDefault="00F727D6" w:rsidP="00A148F9">
            <w:pPr>
              <w:spacing w:line="237" w:lineRule="auto"/>
              <w:jc w:val="center"/>
              <w:rPr>
                <w:b/>
                <w:szCs w:val="24"/>
              </w:rPr>
            </w:pPr>
          </w:p>
        </w:tc>
      </w:tr>
      <w:tr w:rsidR="00F727D6" w:rsidRPr="00A148F9" w:rsidTr="00400F33">
        <w:tblPrEx>
          <w:tblLook w:val="01E0" w:firstRow="1" w:lastRow="1" w:firstColumn="1" w:lastColumn="1" w:noHBand="0" w:noVBand="0"/>
        </w:tblPrEx>
        <w:trPr>
          <w:cantSplit/>
          <w:trHeight w:val="119"/>
        </w:trPr>
        <w:tc>
          <w:tcPr>
            <w:tcW w:w="6480" w:type="dxa"/>
          </w:tcPr>
          <w:p w:rsidR="00F727D6" w:rsidRPr="00A0420E" w:rsidRDefault="00F727D6" w:rsidP="00A0420E">
            <w:pPr>
              <w:pStyle w:val="ListParagraph"/>
              <w:numPr>
                <w:ilvl w:val="1"/>
                <w:numId w:val="27"/>
              </w:numPr>
              <w:spacing w:line="237" w:lineRule="auto"/>
            </w:pPr>
            <w:r w:rsidRPr="00A0420E">
              <w:t>The internet site must be easy to navigate and have the look and feel of an OSP website, with all content approved by OSP.</w:t>
            </w:r>
          </w:p>
        </w:tc>
        <w:tc>
          <w:tcPr>
            <w:tcW w:w="2070" w:type="dxa"/>
          </w:tcPr>
          <w:p w:rsidR="00F727D6" w:rsidRPr="00A148F9" w:rsidRDefault="00F727D6" w:rsidP="00A148F9">
            <w:pPr>
              <w:spacing w:line="237" w:lineRule="auto"/>
              <w:jc w:val="center"/>
              <w:rPr>
                <w:b/>
                <w:szCs w:val="24"/>
              </w:rPr>
            </w:pPr>
          </w:p>
        </w:tc>
        <w:tc>
          <w:tcPr>
            <w:tcW w:w="1710" w:type="dxa"/>
          </w:tcPr>
          <w:p w:rsidR="00F727D6" w:rsidRPr="00A148F9" w:rsidRDefault="00F727D6" w:rsidP="00A148F9">
            <w:pPr>
              <w:spacing w:line="237" w:lineRule="auto"/>
              <w:jc w:val="center"/>
              <w:rPr>
                <w:b/>
                <w:szCs w:val="24"/>
              </w:rPr>
            </w:pPr>
          </w:p>
        </w:tc>
      </w:tr>
      <w:tr w:rsidR="00F727D6" w:rsidRPr="00A148F9" w:rsidTr="00400F33">
        <w:tblPrEx>
          <w:tblLook w:val="01E0" w:firstRow="1" w:lastRow="1" w:firstColumn="1" w:lastColumn="1" w:noHBand="0" w:noVBand="0"/>
        </w:tblPrEx>
        <w:trPr>
          <w:cantSplit/>
          <w:trHeight w:val="241"/>
        </w:trPr>
        <w:tc>
          <w:tcPr>
            <w:tcW w:w="6480" w:type="dxa"/>
          </w:tcPr>
          <w:p w:rsidR="00F727D6" w:rsidRPr="00A0420E" w:rsidRDefault="00F727D6" w:rsidP="00A0420E">
            <w:pPr>
              <w:pStyle w:val="ListParagraph"/>
              <w:numPr>
                <w:ilvl w:val="1"/>
                <w:numId w:val="27"/>
              </w:numPr>
              <w:spacing w:line="237" w:lineRule="auto"/>
            </w:pPr>
            <w:r w:rsidRPr="00A0420E">
              <w:t>The internet site must allow users to search multiple parks for available sites based on a customer’s desired features.  Features must include park name, region of the state, type of facility, amenities (i.e. electric, full hook-up, etc.) and park features (i.e. boating, trails, beach, etc.)</w:t>
            </w:r>
          </w:p>
        </w:tc>
        <w:tc>
          <w:tcPr>
            <w:tcW w:w="2070" w:type="dxa"/>
            <w:tcBorders>
              <w:bottom w:val="single" w:sz="4" w:space="0" w:color="auto"/>
            </w:tcBorders>
          </w:tcPr>
          <w:p w:rsidR="00F727D6" w:rsidRPr="00A148F9" w:rsidRDefault="00F727D6" w:rsidP="00A148F9">
            <w:pPr>
              <w:spacing w:line="237" w:lineRule="auto"/>
              <w:jc w:val="center"/>
              <w:rPr>
                <w:b/>
                <w:szCs w:val="24"/>
              </w:rPr>
            </w:pPr>
          </w:p>
        </w:tc>
        <w:tc>
          <w:tcPr>
            <w:tcW w:w="1710" w:type="dxa"/>
            <w:tcBorders>
              <w:bottom w:val="single" w:sz="4" w:space="0" w:color="auto"/>
            </w:tcBorders>
          </w:tcPr>
          <w:p w:rsidR="00F727D6" w:rsidRPr="00A148F9" w:rsidRDefault="00F727D6" w:rsidP="00A148F9">
            <w:pPr>
              <w:spacing w:line="237" w:lineRule="auto"/>
              <w:jc w:val="center"/>
              <w:rPr>
                <w:b/>
                <w:szCs w:val="24"/>
              </w:rPr>
            </w:pPr>
          </w:p>
        </w:tc>
      </w:tr>
      <w:tr w:rsidR="00F727D6" w:rsidRPr="00A148F9" w:rsidTr="00400F33">
        <w:tblPrEx>
          <w:tblLook w:val="01E0" w:firstRow="1" w:lastRow="1" w:firstColumn="1" w:lastColumn="1" w:noHBand="0" w:noVBand="0"/>
        </w:tblPrEx>
        <w:trPr>
          <w:cantSplit/>
          <w:trHeight w:val="299"/>
        </w:trPr>
        <w:tc>
          <w:tcPr>
            <w:tcW w:w="6480" w:type="dxa"/>
          </w:tcPr>
          <w:p w:rsidR="00F727D6" w:rsidRPr="00A0420E" w:rsidRDefault="00F727D6" w:rsidP="00A0420E">
            <w:pPr>
              <w:pStyle w:val="ListParagraph"/>
              <w:numPr>
                <w:ilvl w:val="1"/>
                <w:numId w:val="27"/>
              </w:numPr>
              <w:spacing w:line="237" w:lineRule="auto"/>
            </w:pPr>
            <w:r w:rsidRPr="00A0420E">
              <w:t>The software will provide reservation functionality for reservations for at least the following listed attributes.  These attributes must be visible to users of the internet reservation site, and the information must be available to the Call Center operators so the operators can provide the information to Call Center customers:</w:t>
            </w:r>
          </w:p>
        </w:tc>
        <w:tc>
          <w:tcPr>
            <w:tcW w:w="2070" w:type="dxa"/>
            <w:shd w:val="clear" w:color="auto" w:fill="808080"/>
          </w:tcPr>
          <w:p w:rsidR="00F727D6" w:rsidRPr="00A148F9" w:rsidRDefault="00F727D6" w:rsidP="00A148F9">
            <w:pPr>
              <w:spacing w:line="237" w:lineRule="auto"/>
              <w:jc w:val="center"/>
              <w:rPr>
                <w:b/>
                <w:szCs w:val="24"/>
              </w:rPr>
            </w:pPr>
          </w:p>
        </w:tc>
        <w:tc>
          <w:tcPr>
            <w:tcW w:w="1710" w:type="dxa"/>
            <w:shd w:val="clear" w:color="auto" w:fill="808080"/>
          </w:tcPr>
          <w:p w:rsidR="00F727D6" w:rsidRPr="00A148F9" w:rsidRDefault="00F727D6" w:rsidP="00A148F9">
            <w:pPr>
              <w:spacing w:line="237" w:lineRule="auto"/>
              <w:jc w:val="center"/>
              <w:rPr>
                <w:b/>
                <w:szCs w:val="24"/>
              </w:rPr>
            </w:pPr>
          </w:p>
        </w:tc>
      </w:tr>
      <w:tr w:rsidR="0049738F" w:rsidRPr="00A148F9" w:rsidTr="00400F33">
        <w:tblPrEx>
          <w:tblLook w:val="01E0" w:firstRow="1" w:lastRow="1" w:firstColumn="1" w:lastColumn="1" w:noHBand="0" w:noVBand="0"/>
        </w:tblPrEx>
        <w:trPr>
          <w:cantSplit/>
          <w:trHeight w:val="437"/>
        </w:trPr>
        <w:tc>
          <w:tcPr>
            <w:tcW w:w="6480" w:type="dxa"/>
          </w:tcPr>
          <w:p w:rsidR="0049738F" w:rsidRPr="00A0420E" w:rsidRDefault="0049738F" w:rsidP="00A0420E">
            <w:pPr>
              <w:pStyle w:val="ListParagraph"/>
              <w:spacing w:line="237" w:lineRule="auto"/>
              <w:ind w:left="1440"/>
            </w:pPr>
            <w:r w:rsidRPr="00A0420E">
              <w:rPr>
                <w:b/>
              </w:rPr>
              <w:t>Campsites</w:t>
            </w:r>
            <w:r w:rsidRPr="00A0420E">
              <w:t xml:space="preserve"> – Required Attributes</w:t>
            </w:r>
          </w:p>
          <w:p w:rsidR="0049738F" w:rsidRPr="00C269D3" w:rsidRDefault="0049738F" w:rsidP="00C269D3">
            <w:pPr>
              <w:pStyle w:val="ListParagraph"/>
              <w:numPr>
                <w:ilvl w:val="2"/>
                <w:numId w:val="22"/>
              </w:numPr>
              <w:spacing w:line="237" w:lineRule="auto"/>
            </w:pPr>
            <w:r w:rsidRPr="00C269D3">
              <w:rPr>
                <w:b/>
              </w:rPr>
              <w:t>Park</w:t>
            </w:r>
            <w:r w:rsidRPr="00C269D3">
              <w:t xml:space="preserve"> – Name of Park</w:t>
            </w:r>
          </w:p>
          <w:p w:rsidR="0049738F" w:rsidRPr="00C269D3" w:rsidRDefault="0049738F" w:rsidP="00C269D3">
            <w:pPr>
              <w:pStyle w:val="ListParagraph"/>
              <w:numPr>
                <w:ilvl w:val="2"/>
                <w:numId w:val="22"/>
              </w:numPr>
              <w:spacing w:line="237" w:lineRule="auto"/>
            </w:pPr>
            <w:r w:rsidRPr="00C269D3">
              <w:rPr>
                <w:b/>
              </w:rPr>
              <w:t>Site Number</w:t>
            </w:r>
            <w:r w:rsidRPr="00C269D3">
              <w:t xml:space="preserve"> – the number assigned to the campsite within the park</w:t>
            </w:r>
          </w:p>
          <w:p w:rsidR="0049738F" w:rsidRPr="00C269D3" w:rsidRDefault="0049738F" w:rsidP="00C269D3">
            <w:pPr>
              <w:pStyle w:val="ListParagraph"/>
              <w:numPr>
                <w:ilvl w:val="2"/>
                <w:numId w:val="22"/>
              </w:numPr>
              <w:spacing w:line="237" w:lineRule="auto"/>
            </w:pPr>
            <w:r w:rsidRPr="00C269D3">
              <w:rPr>
                <w:b/>
              </w:rPr>
              <w:t>Type</w:t>
            </w:r>
            <w:r w:rsidR="007B729B" w:rsidRPr="00C269D3">
              <w:t xml:space="preserve"> – </w:t>
            </w:r>
            <w:r w:rsidR="002E6676" w:rsidRPr="00C269D3">
              <w:t>Primitive</w:t>
            </w:r>
            <w:r w:rsidRPr="00C269D3">
              <w:t>, Improved, Premium</w:t>
            </w:r>
          </w:p>
          <w:p w:rsidR="0049738F" w:rsidRPr="00C269D3" w:rsidRDefault="007B729B" w:rsidP="00C269D3">
            <w:pPr>
              <w:pStyle w:val="ListParagraph"/>
              <w:numPr>
                <w:ilvl w:val="2"/>
                <w:numId w:val="22"/>
              </w:numPr>
              <w:spacing w:line="237" w:lineRule="auto"/>
            </w:pPr>
            <w:r w:rsidRPr="00C269D3">
              <w:rPr>
                <w:b/>
              </w:rPr>
              <w:t>Site Status</w:t>
            </w:r>
            <w:r w:rsidRPr="00C269D3">
              <w:t xml:space="preserve"> – Reserved, Occupied, Available, C</w:t>
            </w:r>
            <w:r w:rsidR="0049738F" w:rsidRPr="00C269D3">
              <w:t>losed</w:t>
            </w:r>
          </w:p>
          <w:p w:rsidR="001747B0" w:rsidRPr="00C269D3" w:rsidRDefault="001747B0" w:rsidP="00C269D3">
            <w:pPr>
              <w:pStyle w:val="ListParagraph"/>
              <w:numPr>
                <w:ilvl w:val="2"/>
                <w:numId w:val="22"/>
              </w:numPr>
              <w:spacing w:line="237" w:lineRule="auto"/>
            </w:pPr>
            <w:r w:rsidRPr="00C269D3">
              <w:rPr>
                <w:b/>
              </w:rPr>
              <w:t>Maximum Occupancy</w:t>
            </w:r>
          </w:p>
          <w:p w:rsidR="00553AD4" w:rsidRPr="00553AD4" w:rsidRDefault="0049738F" w:rsidP="00553AD4">
            <w:pPr>
              <w:pStyle w:val="ListParagraph"/>
              <w:numPr>
                <w:ilvl w:val="2"/>
                <w:numId w:val="22"/>
              </w:numPr>
              <w:spacing w:line="237" w:lineRule="auto"/>
            </w:pPr>
            <w:r w:rsidRPr="00C269D3">
              <w:rPr>
                <w:b/>
              </w:rPr>
              <w:t>Cost per Night</w:t>
            </w:r>
          </w:p>
        </w:tc>
        <w:tc>
          <w:tcPr>
            <w:tcW w:w="2070" w:type="dxa"/>
          </w:tcPr>
          <w:p w:rsidR="0049738F" w:rsidRPr="00A148F9" w:rsidRDefault="0049738F" w:rsidP="00A148F9">
            <w:pPr>
              <w:spacing w:line="237" w:lineRule="auto"/>
              <w:jc w:val="center"/>
              <w:rPr>
                <w:b/>
                <w:szCs w:val="24"/>
              </w:rPr>
            </w:pPr>
          </w:p>
        </w:tc>
        <w:tc>
          <w:tcPr>
            <w:tcW w:w="1710" w:type="dxa"/>
          </w:tcPr>
          <w:p w:rsidR="0049738F" w:rsidRPr="00A148F9" w:rsidRDefault="0049738F" w:rsidP="00A148F9">
            <w:pPr>
              <w:spacing w:line="237" w:lineRule="auto"/>
              <w:jc w:val="center"/>
              <w:rPr>
                <w:b/>
                <w:szCs w:val="24"/>
              </w:rPr>
            </w:pPr>
          </w:p>
        </w:tc>
      </w:tr>
      <w:tr w:rsidR="007B729B" w:rsidRPr="00A148F9" w:rsidTr="00400F33">
        <w:tblPrEx>
          <w:tblLook w:val="01E0" w:firstRow="1" w:lastRow="1" w:firstColumn="1" w:lastColumn="1" w:noHBand="0" w:noVBand="0"/>
        </w:tblPrEx>
        <w:trPr>
          <w:cantSplit/>
          <w:trHeight w:val="496"/>
        </w:trPr>
        <w:tc>
          <w:tcPr>
            <w:tcW w:w="6480" w:type="dxa"/>
          </w:tcPr>
          <w:p w:rsidR="007B729B" w:rsidRPr="00A0420E" w:rsidRDefault="007B729B" w:rsidP="00A0420E">
            <w:pPr>
              <w:pStyle w:val="ListParagraph"/>
              <w:numPr>
                <w:ilvl w:val="1"/>
                <w:numId w:val="27"/>
              </w:numPr>
              <w:spacing w:line="237" w:lineRule="auto"/>
            </w:pPr>
            <w:r w:rsidRPr="00A0420E">
              <w:rPr>
                <w:b/>
              </w:rPr>
              <w:lastRenderedPageBreak/>
              <w:t>Cabins</w:t>
            </w:r>
            <w:r w:rsidRPr="00A0420E">
              <w:t xml:space="preserve"> – Required Attributes</w:t>
            </w:r>
          </w:p>
          <w:p w:rsidR="007B729B" w:rsidRPr="00C269D3" w:rsidRDefault="007B729B" w:rsidP="00C269D3">
            <w:pPr>
              <w:pStyle w:val="ListParagraph"/>
              <w:numPr>
                <w:ilvl w:val="2"/>
                <w:numId w:val="22"/>
              </w:numPr>
              <w:spacing w:line="237" w:lineRule="auto"/>
            </w:pPr>
            <w:r w:rsidRPr="00C269D3">
              <w:rPr>
                <w:b/>
              </w:rPr>
              <w:t>Park</w:t>
            </w:r>
            <w:r w:rsidRPr="00C269D3">
              <w:t xml:space="preserve"> – name of park</w:t>
            </w:r>
          </w:p>
          <w:p w:rsidR="007B729B" w:rsidRPr="00C269D3" w:rsidRDefault="007B729B" w:rsidP="00C269D3">
            <w:pPr>
              <w:pStyle w:val="ListParagraph"/>
              <w:numPr>
                <w:ilvl w:val="2"/>
                <w:numId w:val="22"/>
              </w:numPr>
              <w:spacing w:line="237" w:lineRule="auto"/>
            </w:pPr>
            <w:r w:rsidRPr="00C269D3">
              <w:rPr>
                <w:b/>
              </w:rPr>
              <w:t>Site Number</w:t>
            </w:r>
            <w:r w:rsidRPr="00C269D3">
              <w:t xml:space="preserve"> – the number assigned to the cabin within the park</w:t>
            </w:r>
          </w:p>
          <w:p w:rsidR="007B729B" w:rsidRPr="00C269D3" w:rsidRDefault="007B729B" w:rsidP="00C269D3">
            <w:pPr>
              <w:pStyle w:val="ListParagraph"/>
              <w:numPr>
                <w:ilvl w:val="2"/>
                <w:numId w:val="22"/>
              </w:numPr>
              <w:spacing w:line="237" w:lineRule="auto"/>
            </w:pPr>
            <w:r w:rsidRPr="00C269D3">
              <w:rPr>
                <w:b/>
              </w:rPr>
              <w:t>Type</w:t>
            </w:r>
            <w:r w:rsidRPr="00C269D3">
              <w:t xml:space="preserve"> – Standard, Deluxe</w:t>
            </w:r>
          </w:p>
          <w:p w:rsidR="007B729B" w:rsidRPr="00C269D3" w:rsidRDefault="007B729B" w:rsidP="00C269D3">
            <w:pPr>
              <w:pStyle w:val="ListParagraph"/>
              <w:numPr>
                <w:ilvl w:val="2"/>
                <w:numId w:val="22"/>
              </w:numPr>
              <w:spacing w:line="237" w:lineRule="auto"/>
            </w:pPr>
            <w:r w:rsidRPr="00C269D3">
              <w:rPr>
                <w:b/>
              </w:rPr>
              <w:t>Site Status</w:t>
            </w:r>
            <w:r w:rsidRPr="00C269D3">
              <w:t xml:space="preserve"> – Reserved, Occupied, Available, Closed</w:t>
            </w:r>
          </w:p>
          <w:p w:rsidR="001747B0" w:rsidRPr="00C269D3" w:rsidRDefault="001747B0" w:rsidP="00C269D3">
            <w:pPr>
              <w:pStyle w:val="ListParagraph"/>
              <w:numPr>
                <w:ilvl w:val="2"/>
                <w:numId w:val="22"/>
              </w:numPr>
              <w:spacing w:line="237" w:lineRule="auto"/>
            </w:pPr>
            <w:r w:rsidRPr="00C269D3">
              <w:rPr>
                <w:b/>
              </w:rPr>
              <w:t>Maximum Occupancy</w:t>
            </w:r>
          </w:p>
          <w:p w:rsidR="007B729B" w:rsidRPr="00C269D3" w:rsidRDefault="007B729B" w:rsidP="00C269D3">
            <w:pPr>
              <w:pStyle w:val="ListParagraph"/>
              <w:numPr>
                <w:ilvl w:val="2"/>
                <w:numId w:val="22"/>
              </w:numPr>
              <w:spacing w:line="237" w:lineRule="auto"/>
              <w:rPr>
                <w:b/>
              </w:rPr>
            </w:pPr>
            <w:r w:rsidRPr="00C269D3">
              <w:rPr>
                <w:b/>
              </w:rPr>
              <w:t>Cost per Night</w:t>
            </w:r>
          </w:p>
          <w:p w:rsidR="007B729B" w:rsidRPr="00A148F9" w:rsidRDefault="007B729B" w:rsidP="00A0420E">
            <w:pPr>
              <w:spacing w:line="237" w:lineRule="auto"/>
              <w:rPr>
                <w:szCs w:val="24"/>
              </w:rPr>
            </w:pPr>
          </w:p>
        </w:tc>
        <w:tc>
          <w:tcPr>
            <w:tcW w:w="2070" w:type="dxa"/>
          </w:tcPr>
          <w:p w:rsidR="007B729B" w:rsidRPr="00A148F9" w:rsidRDefault="007B729B" w:rsidP="00A148F9">
            <w:pPr>
              <w:spacing w:line="237" w:lineRule="auto"/>
              <w:jc w:val="center"/>
              <w:rPr>
                <w:b/>
                <w:szCs w:val="24"/>
              </w:rPr>
            </w:pPr>
          </w:p>
        </w:tc>
        <w:tc>
          <w:tcPr>
            <w:tcW w:w="1710" w:type="dxa"/>
          </w:tcPr>
          <w:p w:rsidR="007B729B" w:rsidRPr="00A148F9" w:rsidRDefault="007B729B" w:rsidP="00A148F9">
            <w:pPr>
              <w:spacing w:line="237" w:lineRule="auto"/>
              <w:jc w:val="center"/>
              <w:rPr>
                <w:b/>
                <w:szCs w:val="24"/>
              </w:rPr>
            </w:pPr>
          </w:p>
        </w:tc>
      </w:tr>
      <w:tr w:rsidR="007B729B" w:rsidRPr="00A148F9" w:rsidTr="00400F33">
        <w:tblPrEx>
          <w:tblLook w:val="01E0" w:firstRow="1" w:lastRow="1" w:firstColumn="1" w:lastColumn="1" w:noHBand="0" w:noVBand="0"/>
        </w:tblPrEx>
        <w:trPr>
          <w:cantSplit/>
          <w:trHeight w:val="248"/>
        </w:trPr>
        <w:tc>
          <w:tcPr>
            <w:tcW w:w="6480" w:type="dxa"/>
          </w:tcPr>
          <w:p w:rsidR="007B729B" w:rsidRPr="00A0420E" w:rsidRDefault="007B729B" w:rsidP="00A0420E">
            <w:pPr>
              <w:pStyle w:val="ListParagraph"/>
              <w:numPr>
                <w:ilvl w:val="1"/>
                <w:numId w:val="27"/>
              </w:numPr>
              <w:spacing w:line="237" w:lineRule="auto"/>
            </w:pPr>
            <w:r w:rsidRPr="00A0420E">
              <w:rPr>
                <w:b/>
              </w:rPr>
              <w:t xml:space="preserve">Group Camps – </w:t>
            </w:r>
            <w:r w:rsidRPr="00A0420E">
              <w:t>Required Attributes</w:t>
            </w:r>
          </w:p>
          <w:p w:rsidR="007B729B" w:rsidRPr="00C269D3" w:rsidRDefault="007B729B" w:rsidP="00C269D3">
            <w:pPr>
              <w:pStyle w:val="ListParagraph"/>
              <w:numPr>
                <w:ilvl w:val="2"/>
                <w:numId w:val="22"/>
              </w:numPr>
              <w:spacing w:line="237" w:lineRule="auto"/>
            </w:pPr>
            <w:r w:rsidRPr="00C269D3">
              <w:rPr>
                <w:b/>
              </w:rPr>
              <w:t xml:space="preserve">Park </w:t>
            </w:r>
            <w:r w:rsidRPr="00C269D3">
              <w:t>– name of Park</w:t>
            </w:r>
          </w:p>
          <w:p w:rsidR="007B729B" w:rsidRPr="00C269D3" w:rsidRDefault="007B729B" w:rsidP="00C269D3">
            <w:pPr>
              <w:pStyle w:val="ListParagraph"/>
              <w:numPr>
                <w:ilvl w:val="2"/>
                <w:numId w:val="22"/>
              </w:numPr>
              <w:spacing w:line="237" w:lineRule="auto"/>
            </w:pPr>
            <w:r w:rsidRPr="00C269D3">
              <w:rPr>
                <w:b/>
              </w:rPr>
              <w:t xml:space="preserve">Site Number </w:t>
            </w:r>
            <w:r w:rsidRPr="00C269D3">
              <w:t>– the number assigned to the group camp within the park</w:t>
            </w:r>
          </w:p>
          <w:p w:rsidR="007B729B" w:rsidRPr="00C269D3" w:rsidRDefault="007B729B" w:rsidP="00C269D3">
            <w:pPr>
              <w:pStyle w:val="ListParagraph"/>
              <w:numPr>
                <w:ilvl w:val="2"/>
                <w:numId w:val="22"/>
              </w:numPr>
              <w:spacing w:line="237" w:lineRule="auto"/>
            </w:pPr>
            <w:r w:rsidRPr="00C269D3">
              <w:rPr>
                <w:b/>
              </w:rPr>
              <w:t xml:space="preserve">Site Status </w:t>
            </w:r>
            <w:r w:rsidRPr="00C269D3">
              <w:t>– Reserved, Occupied, Available, Closed</w:t>
            </w:r>
          </w:p>
          <w:p w:rsidR="001747B0" w:rsidRPr="00C269D3" w:rsidRDefault="001747B0" w:rsidP="00C269D3">
            <w:pPr>
              <w:pStyle w:val="ListParagraph"/>
              <w:numPr>
                <w:ilvl w:val="2"/>
                <w:numId w:val="22"/>
              </w:numPr>
              <w:spacing w:line="237" w:lineRule="auto"/>
            </w:pPr>
            <w:r w:rsidRPr="00C269D3">
              <w:rPr>
                <w:b/>
              </w:rPr>
              <w:t>Maximum Occupancy</w:t>
            </w:r>
          </w:p>
          <w:p w:rsidR="007B729B" w:rsidRPr="00C269D3" w:rsidRDefault="007B729B" w:rsidP="00C269D3">
            <w:pPr>
              <w:pStyle w:val="ListParagraph"/>
              <w:numPr>
                <w:ilvl w:val="2"/>
                <w:numId w:val="22"/>
              </w:numPr>
              <w:spacing w:line="237" w:lineRule="auto"/>
            </w:pPr>
            <w:r w:rsidRPr="00C269D3">
              <w:rPr>
                <w:b/>
              </w:rPr>
              <w:t>Cost per Night</w:t>
            </w:r>
          </w:p>
        </w:tc>
        <w:tc>
          <w:tcPr>
            <w:tcW w:w="2070" w:type="dxa"/>
          </w:tcPr>
          <w:p w:rsidR="007B729B" w:rsidRPr="00A148F9" w:rsidRDefault="007B729B" w:rsidP="00A148F9">
            <w:pPr>
              <w:spacing w:line="237" w:lineRule="auto"/>
              <w:jc w:val="center"/>
              <w:rPr>
                <w:b/>
                <w:szCs w:val="24"/>
              </w:rPr>
            </w:pPr>
          </w:p>
        </w:tc>
        <w:tc>
          <w:tcPr>
            <w:tcW w:w="1710" w:type="dxa"/>
          </w:tcPr>
          <w:p w:rsidR="007B729B" w:rsidRPr="00A148F9" w:rsidRDefault="007B729B" w:rsidP="00A148F9">
            <w:pPr>
              <w:spacing w:line="237" w:lineRule="auto"/>
              <w:jc w:val="center"/>
              <w:rPr>
                <w:b/>
                <w:szCs w:val="24"/>
              </w:rPr>
            </w:pPr>
          </w:p>
        </w:tc>
      </w:tr>
      <w:tr w:rsidR="001747B0" w:rsidRPr="00A148F9" w:rsidTr="00400F33">
        <w:tblPrEx>
          <w:tblLook w:val="01E0" w:firstRow="1" w:lastRow="1" w:firstColumn="1" w:lastColumn="1" w:noHBand="0" w:noVBand="0"/>
        </w:tblPrEx>
        <w:trPr>
          <w:cantSplit/>
          <w:trHeight w:val="248"/>
        </w:trPr>
        <w:tc>
          <w:tcPr>
            <w:tcW w:w="6480" w:type="dxa"/>
          </w:tcPr>
          <w:p w:rsidR="001747B0" w:rsidRPr="00A0420E" w:rsidRDefault="001747B0" w:rsidP="00A0420E">
            <w:pPr>
              <w:pStyle w:val="ListParagraph"/>
              <w:numPr>
                <w:ilvl w:val="1"/>
                <w:numId w:val="27"/>
              </w:numPr>
              <w:spacing w:line="237" w:lineRule="auto"/>
            </w:pPr>
            <w:r w:rsidRPr="00A0420E">
              <w:rPr>
                <w:b/>
              </w:rPr>
              <w:t xml:space="preserve">Lodges – </w:t>
            </w:r>
            <w:r w:rsidRPr="00A0420E">
              <w:t>Required Attributes</w:t>
            </w:r>
          </w:p>
          <w:p w:rsidR="001747B0" w:rsidRPr="00C269D3" w:rsidRDefault="001747B0" w:rsidP="00C269D3">
            <w:pPr>
              <w:pStyle w:val="ListParagraph"/>
              <w:numPr>
                <w:ilvl w:val="2"/>
                <w:numId w:val="22"/>
              </w:numPr>
              <w:spacing w:line="237" w:lineRule="auto"/>
            </w:pPr>
            <w:r w:rsidRPr="00C269D3">
              <w:rPr>
                <w:b/>
              </w:rPr>
              <w:t xml:space="preserve">Park </w:t>
            </w:r>
            <w:r w:rsidRPr="00C269D3">
              <w:t>– name of park</w:t>
            </w:r>
          </w:p>
          <w:p w:rsidR="001747B0" w:rsidRPr="00C269D3" w:rsidRDefault="001747B0" w:rsidP="00C269D3">
            <w:pPr>
              <w:pStyle w:val="ListParagraph"/>
              <w:numPr>
                <w:ilvl w:val="2"/>
                <w:numId w:val="22"/>
              </w:numPr>
              <w:spacing w:line="237" w:lineRule="auto"/>
            </w:pPr>
            <w:r w:rsidRPr="00C269D3">
              <w:rPr>
                <w:b/>
              </w:rPr>
              <w:t xml:space="preserve">Site Number </w:t>
            </w:r>
            <w:r w:rsidRPr="00C269D3">
              <w:t>– the number assigned to the lodge within the park</w:t>
            </w:r>
          </w:p>
          <w:p w:rsidR="001747B0" w:rsidRPr="00C269D3" w:rsidRDefault="001747B0" w:rsidP="00C269D3">
            <w:pPr>
              <w:pStyle w:val="ListParagraph"/>
              <w:numPr>
                <w:ilvl w:val="2"/>
                <w:numId w:val="22"/>
              </w:numPr>
              <w:spacing w:line="237" w:lineRule="auto"/>
            </w:pPr>
            <w:r w:rsidRPr="00C269D3">
              <w:rPr>
                <w:b/>
              </w:rPr>
              <w:t xml:space="preserve">Site Status </w:t>
            </w:r>
            <w:r w:rsidRPr="00C269D3">
              <w:t xml:space="preserve"> -- Reserved, Occupied, Available, Closed</w:t>
            </w:r>
          </w:p>
          <w:p w:rsidR="001747B0" w:rsidRPr="00C269D3" w:rsidRDefault="001747B0" w:rsidP="00C269D3">
            <w:pPr>
              <w:pStyle w:val="ListParagraph"/>
              <w:numPr>
                <w:ilvl w:val="2"/>
                <w:numId w:val="22"/>
              </w:numPr>
              <w:spacing w:line="237" w:lineRule="auto"/>
            </w:pPr>
            <w:r w:rsidRPr="00C269D3">
              <w:rPr>
                <w:b/>
              </w:rPr>
              <w:t>Maximum Occupancy</w:t>
            </w:r>
          </w:p>
          <w:p w:rsidR="001747B0" w:rsidRPr="00C269D3" w:rsidRDefault="001747B0" w:rsidP="00C269D3">
            <w:pPr>
              <w:pStyle w:val="ListParagraph"/>
              <w:numPr>
                <w:ilvl w:val="2"/>
                <w:numId w:val="22"/>
              </w:numPr>
              <w:spacing w:line="237" w:lineRule="auto"/>
            </w:pPr>
            <w:r w:rsidRPr="00C269D3">
              <w:rPr>
                <w:b/>
              </w:rPr>
              <w:t>Cost per Night</w:t>
            </w:r>
          </w:p>
        </w:tc>
        <w:tc>
          <w:tcPr>
            <w:tcW w:w="2070" w:type="dxa"/>
          </w:tcPr>
          <w:p w:rsidR="001747B0" w:rsidRPr="00A148F9" w:rsidRDefault="001747B0" w:rsidP="00A148F9">
            <w:pPr>
              <w:spacing w:line="237" w:lineRule="auto"/>
              <w:jc w:val="center"/>
              <w:rPr>
                <w:b/>
                <w:szCs w:val="24"/>
              </w:rPr>
            </w:pPr>
          </w:p>
        </w:tc>
        <w:tc>
          <w:tcPr>
            <w:tcW w:w="1710" w:type="dxa"/>
          </w:tcPr>
          <w:p w:rsidR="001747B0" w:rsidRPr="00A148F9" w:rsidRDefault="001747B0" w:rsidP="00A148F9">
            <w:pPr>
              <w:spacing w:line="237" w:lineRule="auto"/>
              <w:jc w:val="center"/>
              <w:rPr>
                <w:b/>
                <w:szCs w:val="24"/>
              </w:rPr>
            </w:pPr>
          </w:p>
        </w:tc>
      </w:tr>
      <w:tr w:rsidR="001747B0" w:rsidRPr="00A148F9" w:rsidTr="00400F33">
        <w:tblPrEx>
          <w:tblLook w:val="01E0" w:firstRow="1" w:lastRow="1" w:firstColumn="1" w:lastColumn="1" w:noHBand="0" w:noVBand="0"/>
        </w:tblPrEx>
        <w:trPr>
          <w:cantSplit/>
          <w:trHeight w:val="248"/>
        </w:trPr>
        <w:tc>
          <w:tcPr>
            <w:tcW w:w="6480" w:type="dxa"/>
            <w:tcBorders>
              <w:bottom w:val="single" w:sz="4" w:space="0" w:color="auto"/>
            </w:tcBorders>
          </w:tcPr>
          <w:p w:rsidR="001747B0" w:rsidRPr="00A0420E" w:rsidRDefault="001747B0" w:rsidP="00A0420E">
            <w:pPr>
              <w:pStyle w:val="ListParagraph"/>
              <w:numPr>
                <w:ilvl w:val="1"/>
                <w:numId w:val="27"/>
              </w:numPr>
              <w:spacing w:line="237" w:lineRule="auto"/>
            </w:pPr>
            <w:r w:rsidRPr="00A0420E">
              <w:lastRenderedPageBreak/>
              <w:t>The software will provide for an interactive map system for each park with the following minimum attributes:</w:t>
            </w:r>
          </w:p>
          <w:p w:rsidR="001747B0" w:rsidRPr="00C269D3" w:rsidRDefault="001747B0" w:rsidP="00C269D3">
            <w:pPr>
              <w:pStyle w:val="ListParagraph"/>
              <w:numPr>
                <w:ilvl w:val="2"/>
                <w:numId w:val="22"/>
              </w:numPr>
              <w:spacing w:line="237" w:lineRule="auto"/>
            </w:pPr>
            <w:r w:rsidRPr="00C269D3">
              <w:t>A main park map showing the entire park</w:t>
            </w:r>
            <w:r w:rsidR="00E85EEF" w:rsidRPr="00C269D3">
              <w:t>.</w:t>
            </w:r>
          </w:p>
          <w:p w:rsidR="001747B0" w:rsidRPr="00C269D3" w:rsidRDefault="001747B0" w:rsidP="00C269D3">
            <w:pPr>
              <w:pStyle w:val="ListParagraph"/>
              <w:numPr>
                <w:ilvl w:val="2"/>
                <w:numId w:val="22"/>
              </w:numPr>
              <w:spacing w:line="237" w:lineRule="auto"/>
            </w:pPr>
            <w:r w:rsidRPr="00C269D3">
              <w:t>An accurate, detai</w:t>
            </w:r>
            <w:r w:rsidR="000F19F2" w:rsidRPr="00C269D3">
              <w:t>led color map of the campground/cabin areas</w:t>
            </w:r>
            <w:r w:rsidRPr="00C269D3">
              <w:t>.  The Call Center operator or Internet customer must be able to identify p</w:t>
            </w:r>
            <w:r w:rsidR="000F19F2" w:rsidRPr="00C269D3">
              <w:t xml:space="preserve">roximity of each site </w:t>
            </w:r>
            <w:r w:rsidRPr="00C269D3">
              <w:t>to park attributes including water, restrooms, playgrounds and other nearby recreation attractions, physical features (such as lakes, rivers, and trails)</w:t>
            </w:r>
            <w:r w:rsidR="00E85EEF" w:rsidRPr="00C269D3">
              <w:t>,</w:t>
            </w:r>
            <w:r w:rsidRPr="00C269D3">
              <w:t xml:space="preserve"> entrance to the park, and public roadways on this map.</w:t>
            </w:r>
          </w:p>
          <w:p w:rsidR="001747B0" w:rsidRPr="00C269D3" w:rsidRDefault="001747B0" w:rsidP="00C269D3">
            <w:pPr>
              <w:pStyle w:val="ListParagraph"/>
              <w:numPr>
                <w:ilvl w:val="2"/>
                <w:numId w:val="22"/>
              </w:numPr>
              <w:spacing w:line="237" w:lineRule="auto"/>
            </w:pPr>
            <w:r w:rsidRPr="00C269D3">
              <w:t>Clickable hotspots to bring up maps of smaller park areas such as camp loops.</w:t>
            </w:r>
          </w:p>
          <w:p w:rsidR="001747B0" w:rsidRPr="00C269D3" w:rsidRDefault="001747B0" w:rsidP="00C269D3">
            <w:pPr>
              <w:pStyle w:val="ListParagraph"/>
              <w:numPr>
                <w:ilvl w:val="2"/>
                <w:numId w:val="22"/>
              </w:numPr>
              <w:spacing w:line="237" w:lineRule="auto"/>
            </w:pPr>
            <w:r w:rsidRPr="00C269D3">
              <w:t>Each map will have a north compass arrow, and all maps for a particular park must be oriented in the same direction, preferable north at the top.</w:t>
            </w:r>
          </w:p>
          <w:p w:rsidR="001747B0" w:rsidRPr="00C269D3" w:rsidRDefault="001747B0" w:rsidP="00C269D3">
            <w:pPr>
              <w:pStyle w:val="ListParagraph"/>
              <w:numPr>
                <w:ilvl w:val="2"/>
                <w:numId w:val="22"/>
              </w:numPr>
              <w:spacing w:line="237" w:lineRule="auto"/>
            </w:pPr>
            <w:r w:rsidRPr="00C269D3">
              <w:t xml:space="preserve">Each </w:t>
            </w:r>
            <w:r w:rsidR="000F19F2" w:rsidRPr="00C269D3">
              <w:t>site will have a pop-up table showing all required site attributes that is activated by clicking the site on the map.</w:t>
            </w:r>
          </w:p>
          <w:p w:rsidR="000F19F2" w:rsidRPr="00C269D3" w:rsidRDefault="000F19F2" w:rsidP="00C269D3">
            <w:pPr>
              <w:pStyle w:val="ListParagraph"/>
              <w:numPr>
                <w:ilvl w:val="2"/>
                <w:numId w:val="22"/>
              </w:numPr>
              <w:spacing w:line="237" w:lineRule="auto"/>
            </w:pPr>
            <w:r w:rsidRPr="00C269D3">
              <w:t>The map must be easy to use by the public.</w:t>
            </w:r>
          </w:p>
          <w:p w:rsidR="000F19F2" w:rsidRPr="00A148F9" w:rsidRDefault="000F19F2" w:rsidP="00A0420E">
            <w:pPr>
              <w:spacing w:line="237" w:lineRule="auto"/>
              <w:rPr>
                <w:szCs w:val="24"/>
              </w:rPr>
            </w:pPr>
          </w:p>
          <w:p w:rsidR="000F19F2" w:rsidRPr="00A0420E" w:rsidRDefault="000F19F2" w:rsidP="00A0420E">
            <w:pPr>
              <w:pStyle w:val="ListParagraph"/>
              <w:spacing w:line="237" w:lineRule="auto"/>
              <w:ind w:left="1440"/>
            </w:pPr>
            <w:r w:rsidRPr="00A0420E">
              <w:t xml:space="preserve">OSP is able to provide base campground maps for all Parks.  The </w:t>
            </w:r>
            <w:r w:rsidR="00E85EEF" w:rsidRPr="00A0420E">
              <w:t>C</w:t>
            </w:r>
            <w:r w:rsidRPr="00A0420E">
              <w:t>ontractor will need to add the interactive functionality of the map.</w:t>
            </w:r>
          </w:p>
        </w:tc>
        <w:tc>
          <w:tcPr>
            <w:tcW w:w="2070" w:type="dxa"/>
            <w:tcBorders>
              <w:bottom w:val="single" w:sz="4" w:space="0" w:color="auto"/>
            </w:tcBorders>
          </w:tcPr>
          <w:p w:rsidR="001747B0" w:rsidRPr="00A148F9" w:rsidRDefault="001747B0" w:rsidP="00A148F9">
            <w:pPr>
              <w:spacing w:line="237" w:lineRule="auto"/>
              <w:jc w:val="center"/>
              <w:rPr>
                <w:b/>
                <w:szCs w:val="24"/>
              </w:rPr>
            </w:pPr>
          </w:p>
        </w:tc>
        <w:tc>
          <w:tcPr>
            <w:tcW w:w="1710" w:type="dxa"/>
            <w:tcBorders>
              <w:bottom w:val="single" w:sz="4" w:space="0" w:color="auto"/>
            </w:tcBorders>
          </w:tcPr>
          <w:p w:rsidR="001747B0" w:rsidRPr="00A148F9" w:rsidRDefault="001747B0" w:rsidP="00A148F9">
            <w:pPr>
              <w:spacing w:line="237" w:lineRule="auto"/>
              <w:jc w:val="center"/>
              <w:rPr>
                <w:b/>
                <w:szCs w:val="24"/>
              </w:rPr>
            </w:pPr>
          </w:p>
        </w:tc>
      </w:tr>
      <w:tr w:rsidR="000F19F2" w:rsidRPr="00A148F9" w:rsidTr="00400F33">
        <w:tblPrEx>
          <w:tblLook w:val="01E0" w:firstRow="1" w:lastRow="1" w:firstColumn="1" w:lastColumn="1" w:noHBand="0" w:noVBand="0"/>
        </w:tblPrEx>
        <w:trPr>
          <w:cantSplit/>
          <w:trHeight w:val="248"/>
        </w:trPr>
        <w:tc>
          <w:tcPr>
            <w:tcW w:w="6480" w:type="dxa"/>
            <w:shd w:val="clear" w:color="auto" w:fill="999999"/>
          </w:tcPr>
          <w:p w:rsidR="000F19F2" w:rsidRPr="00A0420E" w:rsidRDefault="000F19F2" w:rsidP="00972946">
            <w:pPr>
              <w:pStyle w:val="ListParagraph"/>
              <w:spacing w:line="237" w:lineRule="auto"/>
              <w:ind w:left="0"/>
              <w:rPr>
                <w:b/>
              </w:rPr>
            </w:pPr>
            <w:r w:rsidRPr="00A0420E">
              <w:rPr>
                <w:b/>
              </w:rPr>
              <w:t>Security Levels</w:t>
            </w:r>
          </w:p>
        </w:tc>
        <w:tc>
          <w:tcPr>
            <w:tcW w:w="2070" w:type="dxa"/>
            <w:shd w:val="clear" w:color="auto" w:fill="999999"/>
          </w:tcPr>
          <w:p w:rsidR="000F19F2" w:rsidRPr="00A148F9" w:rsidRDefault="000F19F2" w:rsidP="00A148F9">
            <w:pPr>
              <w:spacing w:line="237" w:lineRule="auto"/>
              <w:jc w:val="center"/>
              <w:rPr>
                <w:b/>
                <w:szCs w:val="24"/>
              </w:rPr>
            </w:pPr>
          </w:p>
        </w:tc>
        <w:tc>
          <w:tcPr>
            <w:tcW w:w="1710" w:type="dxa"/>
            <w:shd w:val="clear" w:color="auto" w:fill="999999"/>
          </w:tcPr>
          <w:p w:rsidR="000F19F2" w:rsidRPr="00A148F9" w:rsidRDefault="000F19F2" w:rsidP="00A148F9">
            <w:pPr>
              <w:spacing w:line="237" w:lineRule="auto"/>
              <w:jc w:val="center"/>
              <w:rPr>
                <w:b/>
                <w:szCs w:val="24"/>
              </w:rPr>
            </w:pPr>
          </w:p>
        </w:tc>
      </w:tr>
      <w:tr w:rsidR="00D40D60" w:rsidRPr="00A148F9" w:rsidTr="00400F33">
        <w:tblPrEx>
          <w:tblLook w:val="01E0" w:firstRow="1" w:lastRow="1" w:firstColumn="1" w:lastColumn="1" w:noHBand="0" w:noVBand="0"/>
        </w:tblPrEx>
        <w:trPr>
          <w:cantSplit/>
          <w:trHeight w:val="248"/>
        </w:trPr>
        <w:tc>
          <w:tcPr>
            <w:tcW w:w="6480" w:type="dxa"/>
            <w:tcBorders>
              <w:bottom w:val="single" w:sz="4" w:space="0" w:color="auto"/>
            </w:tcBorders>
          </w:tcPr>
          <w:p w:rsidR="00D40D60" w:rsidRPr="00A0420E" w:rsidRDefault="00D40D60" w:rsidP="00A0420E">
            <w:pPr>
              <w:pStyle w:val="ListParagraph"/>
              <w:numPr>
                <w:ilvl w:val="1"/>
                <w:numId w:val="27"/>
              </w:numPr>
              <w:spacing w:line="237" w:lineRule="auto"/>
            </w:pPr>
            <w:r w:rsidRPr="00A0420E">
              <w:lastRenderedPageBreak/>
              <w:t>The System must provide for a minimum of four (4) levels of user authorities as follows:</w:t>
            </w:r>
          </w:p>
          <w:p w:rsidR="00D40D60" w:rsidRPr="00553AD4" w:rsidRDefault="00D40D60" w:rsidP="00972946">
            <w:pPr>
              <w:pStyle w:val="ListParagraph"/>
              <w:numPr>
                <w:ilvl w:val="2"/>
                <w:numId w:val="22"/>
              </w:numPr>
              <w:spacing w:line="237" w:lineRule="auto"/>
            </w:pPr>
            <w:r w:rsidRPr="00553AD4">
              <w:t xml:space="preserve">Customer Service Level – This level must have access to all registration, reservation and point of sale functionality.  This level will also need access to the reports or functions necessary to close out a cash drawer.  </w:t>
            </w:r>
          </w:p>
          <w:p w:rsidR="00D40D60" w:rsidRPr="00553AD4" w:rsidRDefault="00D40D60" w:rsidP="00972946">
            <w:pPr>
              <w:pStyle w:val="ListParagraph"/>
              <w:numPr>
                <w:ilvl w:val="2"/>
                <w:numId w:val="22"/>
              </w:numPr>
              <w:spacing w:line="237" w:lineRule="auto"/>
            </w:pPr>
            <w:r w:rsidRPr="00553AD4">
              <w:t>Supervisor Level – This level must have access to all of the Customer Service Level functions as well as the ability to access all reports and inventory functions.</w:t>
            </w:r>
          </w:p>
          <w:p w:rsidR="00D40D60" w:rsidRPr="00874B2D" w:rsidRDefault="00D40D60" w:rsidP="00972946">
            <w:pPr>
              <w:pStyle w:val="ListParagraph"/>
              <w:numPr>
                <w:ilvl w:val="2"/>
                <w:numId w:val="22"/>
              </w:numPr>
              <w:spacing w:line="237" w:lineRule="auto"/>
            </w:pPr>
            <w:r w:rsidRPr="00547125">
              <w:t xml:space="preserve">Park Manager Level – This level must have access to all Customer Service and Supervisor levels without the use or involvement of the </w:t>
            </w:r>
            <w:r w:rsidR="00E85EEF" w:rsidRPr="00874B2D">
              <w:t>C</w:t>
            </w:r>
            <w:r w:rsidRPr="00874B2D">
              <w:t>ontractor.</w:t>
            </w:r>
          </w:p>
          <w:p w:rsidR="00D40D60" w:rsidRPr="00400F33" w:rsidRDefault="00D40D60" w:rsidP="00972946">
            <w:pPr>
              <w:pStyle w:val="ListParagraph"/>
              <w:numPr>
                <w:ilvl w:val="2"/>
                <w:numId w:val="22"/>
              </w:numPr>
              <w:spacing w:line="237" w:lineRule="auto"/>
            </w:pPr>
            <w:r w:rsidRPr="00874B2D">
              <w:t xml:space="preserve">Central Office Level – This level must have access to all functions of the </w:t>
            </w:r>
            <w:r w:rsidR="0056529F" w:rsidRPr="00874B2D">
              <w:t>S</w:t>
            </w:r>
            <w:r w:rsidRPr="00400F33">
              <w:t>ystem for all parks from the OSP Offices in Baton Rouge.  Additionally, Central Office Level users must be able to log-on to each park individually.</w:t>
            </w:r>
          </w:p>
        </w:tc>
        <w:tc>
          <w:tcPr>
            <w:tcW w:w="2070" w:type="dxa"/>
            <w:tcBorders>
              <w:bottom w:val="single" w:sz="4" w:space="0" w:color="auto"/>
            </w:tcBorders>
          </w:tcPr>
          <w:p w:rsidR="00D40D60" w:rsidRPr="00A148F9" w:rsidRDefault="00D40D60" w:rsidP="00A148F9">
            <w:pPr>
              <w:spacing w:line="237" w:lineRule="auto"/>
              <w:jc w:val="center"/>
              <w:rPr>
                <w:b/>
                <w:szCs w:val="24"/>
              </w:rPr>
            </w:pPr>
          </w:p>
        </w:tc>
        <w:tc>
          <w:tcPr>
            <w:tcW w:w="1710" w:type="dxa"/>
            <w:tcBorders>
              <w:bottom w:val="single" w:sz="4" w:space="0" w:color="auto"/>
            </w:tcBorders>
          </w:tcPr>
          <w:p w:rsidR="00D40D60" w:rsidRPr="00A148F9" w:rsidRDefault="00D40D60" w:rsidP="00A148F9">
            <w:pPr>
              <w:spacing w:line="237" w:lineRule="auto"/>
              <w:jc w:val="center"/>
              <w:rPr>
                <w:b/>
                <w:szCs w:val="24"/>
              </w:rPr>
            </w:pPr>
          </w:p>
        </w:tc>
      </w:tr>
      <w:tr w:rsidR="00D40D60" w:rsidRPr="00A148F9" w:rsidTr="00400F33">
        <w:tblPrEx>
          <w:tblLook w:val="01E0" w:firstRow="1" w:lastRow="1" w:firstColumn="1" w:lastColumn="1" w:noHBand="0" w:noVBand="0"/>
        </w:tblPrEx>
        <w:trPr>
          <w:cantSplit/>
          <w:trHeight w:val="248"/>
        </w:trPr>
        <w:tc>
          <w:tcPr>
            <w:tcW w:w="6480" w:type="dxa"/>
            <w:shd w:val="clear" w:color="auto" w:fill="999999"/>
          </w:tcPr>
          <w:p w:rsidR="00D40D60" w:rsidRPr="00A0420E" w:rsidRDefault="00D40D60" w:rsidP="00972946">
            <w:pPr>
              <w:pStyle w:val="ListParagraph"/>
              <w:spacing w:line="237" w:lineRule="auto"/>
              <w:ind w:left="0"/>
              <w:rPr>
                <w:b/>
              </w:rPr>
            </w:pPr>
            <w:r w:rsidRPr="00A0420E">
              <w:rPr>
                <w:b/>
              </w:rPr>
              <w:t>Reports</w:t>
            </w:r>
          </w:p>
        </w:tc>
        <w:tc>
          <w:tcPr>
            <w:tcW w:w="2070" w:type="dxa"/>
            <w:shd w:val="clear" w:color="auto" w:fill="999999"/>
          </w:tcPr>
          <w:p w:rsidR="00D40D60" w:rsidRPr="00A148F9" w:rsidRDefault="00D40D60" w:rsidP="00A148F9">
            <w:pPr>
              <w:spacing w:line="237" w:lineRule="auto"/>
              <w:jc w:val="center"/>
              <w:rPr>
                <w:b/>
                <w:szCs w:val="24"/>
              </w:rPr>
            </w:pPr>
          </w:p>
        </w:tc>
        <w:tc>
          <w:tcPr>
            <w:tcW w:w="1710" w:type="dxa"/>
            <w:shd w:val="clear" w:color="auto" w:fill="999999"/>
          </w:tcPr>
          <w:p w:rsidR="00D40D60" w:rsidRPr="00A148F9" w:rsidRDefault="00D40D60" w:rsidP="00A148F9">
            <w:pPr>
              <w:spacing w:line="237" w:lineRule="auto"/>
              <w:jc w:val="center"/>
              <w:rPr>
                <w:b/>
                <w:szCs w:val="24"/>
              </w:rPr>
            </w:pPr>
          </w:p>
        </w:tc>
      </w:tr>
      <w:tr w:rsidR="00D82B47" w:rsidRPr="00A148F9" w:rsidTr="00400F33">
        <w:tblPrEx>
          <w:tblLook w:val="01E0" w:firstRow="1" w:lastRow="1" w:firstColumn="1" w:lastColumn="1" w:noHBand="0" w:noVBand="0"/>
        </w:tblPrEx>
        <w:trPr>
          <w:cantSplit/>
          <w:trHeight w:val="248"/>
        </w:trPr>
        <w:tc>
          <w:tcPr>
            <w:tcW w:w="6480" w:type="dxa"/>
          </w:tcPr>
          <w:p w:rsidR="00D82B47" w:rsidRPr="00A0420E" w:rsidRDefault="006B32AF" w:rsidP="00A0420E">
            <w:pPr>
              <w:pStyle w:val="ListParagraph"/>
              <w:numPr>
                <w:ilvl w:val="1"/>
                <w:numId w:val="27"/>
              </w:numPr>
              <w:spacing w:line="237" w:lineRule="auto"/>
            </w:pPr>
            <w:r w:rsidRPr="00A0420E">
              <w:t xml:space="preserve">POS Product Sold Detail Report – This report must have the ability to be run for an individual </w:t>
            </w:r>
            <w:r w:rsidR="004728EA">
              <w:t>p</w:t>
            </w:r>
            <w:r w:rsidRPr="00A0420E">
              <w:t xml:space="preserve">ark or all </w:t>
            </w:r>
            <w:r w:rsidR="004728EA">
              <w:t>p</w:t>
            </w:r>
            <w:r w:rsidRPr="00A0420E">
              <w:t xml:space="preserve">arks for any specified date range.  The report must contain the Park Name, </w:t>
            </w:r>
            <w:r w:rsidR="006011E1" w:rsidRPr="00A0420E">
              <w:t xml:space="preserve">Revenue Location, </w:t>
            </w:r>
            <w:r w:rsidRPr="00A0420E">
              <w:t xml:space="preserve">Product Group (the report must contain Product Groups that track visitation.  Currently those are: Fee Waiver, LOOP, Resident Permit, Tours and Visitation), Product Description and Quantity Sold.  The report must be sorted by </w:t>
            </w:r>
            <w:r w:rsidR="004728EA">
              <w:t>p</w:t>
            </w:r>
            <w:r w:rsidRPr="00A0420E">
              <w:t xml:space="preserve">ark, and Product Group.  The report must be subtotaled by Product group and </w:t>
            </w:r>
            <w:r w:rsidR="004728EA">
              <w:t>p</w:t>
            </w:r>
            <w:r w:rsidRPr="00A0420E">
              <w:t>ark.</w:t>
            </w:r>
          </w:p>
        </w:tc>
        <w:tc>
          <w:tcPr>
            <w:tcW w:w="2070" w:type="dxa"/>
          </w:tcPr>
          <w:p w:rsidR="00D82B47" w:rsidRPr="00A148F9" w:rsidRDefault="00D82B47" w:rsidP="00A148F9">
            <w:pPr>
              <w:spacing w:line="237" w:lineRule="auto"/>
              <w:jc w:val="center"/>
              <w:rPr>
                <w:b/>
                <w:szCs w:val="24"/>
              </w:rPr>
            </w:pPr>
          </w:p>
        </w:tc>
        <w:tc>
          <w:tcPr>
            <w:tcW w:w="1710" w:type="dxa"/>
          </w:tcPr>
          <w:p w:rsidR="00D82B47" w:rsidRPr="00A148F9" w:rsidRDefault="00D82B47" w:rsidP="00A148F9">
            <w:pPr>
              <w:spacing w:line="237" w:lineRule="auto"/>
              <w:jc w:val="center"/>
              <w:rPr>
                <w:b/>
                <w:szCs w:val="24"/>
              </w:rPr>
            </w:pPr>
          </w:p>
        </w:tc>
      </w:tr>
      <w:tr w:rsidR="00D82B47" w:rsidRPr="00A148F9" w:rsidTr="00400F33">
        <w:tblPrEx>
          <w:tblLook w:val="01E0" w:firstRow="1" w:lastRow="1" w:firstColumn="1" w:lastColumn="1" w:noHBand="0" w:noVBand="0"/>
        </w:tblPrEx>
        <w:trPr>
          <w:cantSplit/>
          <w:trHeight w:val="248"/>
        </w:trPr>
        <w:tc>
          <w:tcPr>
            <w:tcW w:w="6480" w:type="dxa"/>
          </w:tcPr>
          <w:p w:rsidR="00D82B47" w:rsidRPr="00A0420E" w:rsidRDefault="006B32AF" w:rsidP="00A0420E">
            <w:pPr>
              <w:pStyle w:val="ListParagraph"/>
              <w:numPr>
                <w:ilvl w:val="1"/>
                <w:numId w:val="27"/>
              </w:numPr>
              <w:spacing w:line="237" w:lineRule="auto"/>
            </w:pPr>
            <w:r w:rsidRPr="00A0420E">
              <w:lastRenderedPageBreak/>
              <w:t xml:space="preserve">Reservation Details Report – This report must have the ability to be run for an individual </w:t>
            </w:r>
            <w:r w:rsidR="004728EA">
              <w:t>p</w:t>
            </w:r>
            <w:r w:rsidRPr="00A0420E">
              <w:t xml:space="preserve">ark or all </w:t>
            </w:r>
            <w:r w:rsidR="004728EA">
              <w:t>p</w:t>
            </w:r>
            <w:r w:rsidRPr="00A0420E">
              <w:t xml:space="preserve">arks for any specified date range.  The report must contain the Park’s Name, Site Number, Reservation Number, Arrival Date, Departure Date, Order Date, Order Status, Payment Status, Customer’s First Name, Customer’s Last Name, Customer’s Address, Customer’s City, Customer’s State, Customer’s Zip Code, Customer’s Phone Number, and Number of Visitors.  The report must be sorted by </w:t>
            </w:r>
            <w:r w:rsidR="004728EA">
              <w:t>p</w:t>
            </w:r>
            <w:r w:rsidRPr="00A0420E">
              <w:t>ark and Arrival Date.</w:t>
            </w:r>
            <w:r w:rsidR="00D82B47" w:rsidRPr="00A0420E">
              <w:t xml:space="preserve">  </w:t>
            </w:r>
          </w:p>
        </w:tc>
        <w:tc>
          <w:tcPr>
            <w:tcW w:w="2070" w:type="dxa"/>
          </w:tcPr>
          <w:p w:rsidR="00D82B47" w:rsidRPr="00A148F9" w:rsidRDefault="00D82B47" w:rsidP="00A148F9">
            <w:pPr>
              <w:spacing w:line="237" w:lineRule="auto"/>
              <w:jc w:val="center"/>
              <w:rPr>
                <w:b/>
                <w:szCs w:val="24"/>
              </w:rPr>
            </w:pPr>
          </w:p>
        </w:tc>
        <w:tc>
          <w:tcPr>
            <w:tcW w:w="1710" w:type="dxa"/>
          </w:tcPr>
          <w:p w:rsidR="00D82B47" w:rsidRPr="00A148F9" w:rsidRDefault="00D82B47" w:rsidP="00A148F9">
            <w:pPr>
              <w:spacing w:line="237" w:lineRule="auto"/>
              <w:jc w:val="center"/>
              <w:rPr>
                <w:b/>
                <w:szCs w:val="24"/>
              </w:rPr>
            </w:pPr>
          </w:p>
        </w:tc>
      </w:tr>
      <w:tr w:rsidR="00D82B47" w:rsidRPr="00A148F9" w:rsidTr="00400F33">
        <w:tblPrEx>
          <w:tblLook w:val="01E0" w:firstRow="1" w:lastRow="1" w:firstColumn="1" w:lastColumn="1" w:noHBand="0" w:noVBand="0"/>
        </w:tblPrEx>
        <w:trPr>
          <w:cantSplit/>
          <w:trHeight w:val="248"/>
        </w:trPr>
        <w:tc>
          <w:tcPr>
            <w:tcW w:w="6480" w:type="dxa"/>
          </w:tcPr>
          <w:p w:rsidR="00D82B47" w:rsidRPr="00A0420E" w:rsidRDefault="002F0A88" w:rsidP="00A0420E">
            <w:pPr>
              <w:pStyle w:val="ListParagraph"/>
              <w:numPr>
                <w:ilvl w:val="1"/>
                <w:numId w:val="27"/>
              </w:numPr>
              <w:spacing w:line="237" w:lineRule="auto"/>
            </w:pPr>
            <w:r w:rsidRPr="00A0420E">
              <w:t xml:space="preserve">Credit Card Payment Detail Report – This report must have the ability to be run for credit card payments and refunds made via the Web, Call Center and/or location at the </w:t>
            </w:r>
            <w:r w:rsidR="004728EA">
              <w:t>p</w:t>
            </w:r>
            <w:r w:rsidRPr="00A0420E">
              <w:t xml:space="preserve">ark for any specified date range.  It must include the Collection Location (Web, Call Center or Park Name), </w:t>
            </w:r>
            <w:r w:rsidR="006011E1" w:rsidRPr="00A0420E">
              <w:t xml:space="preserve">Revenue Location, </w:t>
            </w:r>
            <w:r w:rsidRPr="00A0420E">
              <w:t xml:space="preserve">Collection User, Customer Payment ID, Reservation Number, Collection Date, Amount, Batch ID and Financial Session ID.  The report must be sorted by Park </w:t>
            </w:r>
            <w:r w:rsidR="004728EA">
              <w:t>N</w:t>
            </w:r>
            <w:r w:rsidRPr="00A0420E">
              <w:t>ame (also referred to as “Park Location”) and Payment Type.  The report must be subtotaled by Payment Type and Park Location.</w:t>
            </w:r>
          </w:p>
        </w:tc>
        <w:tc>
          <w:tcPr>
            <w:tcW w:w="2070" w:type="dxa"/>
          </w:tcPr>
          <w:p w:rsidR="00D82B47" w:rsidRPr="00A148F9" w:rsidRDefault="00D82B47" w:rsidP="00A148F9">
            <w:pPr>
              <w:spacing w:line="237" w:lineRule="auto"/>
              <w:jc w:val="center"/>
              <w:rPr>
                <w:b/>
                <w:szCs w:val="24"/>
              </w:rPr>
            </w:pPr>
          </w:p>
        </w:tc>
        <w:tc>
          <w:tcPr>
            <w:tcW w:w="1710" w:type="dxa"/>
          </w:tcPr>
          <w:p w:rsidR="00D82B47" w:rsidRPr="00A148F9" w:rsidRDefault="00D82B47" w:rsidP="00A148F9">
            <w:pPr>
              <w:spacing w:line="237" w:lineRule="auto"/>
              <w:jc w:val="center"/>
              <w:rPr>
                <w:b/>
                <w:szCs w:val="24"/>
              </w:rPr>
            </w:pPr>
          </w:p>
        </w:tc>
      </w:tr>
      <w:tr w:rsidR="00D86841" w:rsidRPr="00A148F9" w:rsidTr="00400F33">
        <w:tblPrEx>
          <w:tblLook w:val="01E0" w:firstRow="1" w:lastRow="1" w:firstColumn="1" w:lastColumn="1" w:noHBand="0" w:noVBand="0"/>
        </w:tblPrEx>
        <w:trPr>
          <w:cantSplit/>
          <w:trHeight w:val="248"/>
        </w:trPr>
        <w:tc>
          <w:tcPr>
            <w:tcW w:w="6480" w:type="dxa"/>
          </w:tcPr>
          <w:p w:rsidR="00D86841" w:rsidRPr="00A0420E" w:rsidRDefault="00D86841" w:rsidP="00A0420E">
            <w:pPr>
              <w:pStyle w:val="ListParagraph"/>
              <w:numPr>
                <w:ilvl w:val="1"/>
                <w:numId w:val="27"/>
              </w:numPr>
              <w:spacing w:line="237" w:lineRule="auto"/>
            </w:pPr>
            <w:r w:rsidRPr="00A0420E">
              <w:t xml:space="preserve">Payment Detail Report – This report must contain the details of all payments associated with a location over a specific time period.  It must include the collection location, collection user, customer information, order number (reservation and POS), payment type, collection date, payment ID, amount collected, </w:t>
            </w:r>
            <w:r w:rsidR="00440904" w:rsidRPr="00A0420E">
              <w:t>deposit ID with which the payme</w:t>
            </w:r>
            <w:r w:rsidR="007828DF" w:rsidRPr="00A0420E">
              <w:t>n</w:t>
            </w:r>
            <w:r w:rsidR="00440904" w:rsidRPr="00A0420E">
              <w:t xml:space="preserve">t is associated, </w:t>
            </w:r>
          </w:p>
        </w:tc>
        <w:tc>
          <w:tcPr>
            <w:tcW w:w="2070" w:type="dxa"/>
          </w:tcPr>
          <w:p w:rsidR="00D86841" w:rsidRPr="00A148F9" w:rsidRDefault="00D86841" w:rsidP="00A148F9">
            <w:pPr>
              <w:spacing w:line="237" w:lineRule="auto"/>
              <w:jc w:val="center"/>
              <w:rPr>
                <w:b/>
                <w:szCs w:val="24"/>
              </w:rPr>
            </w:pPr>
          </w:p>
        </w:tc>
        <w:tc>
          <w:tcPr>
            <w:tcW w:w="1710" w:type="dxa"/>
          </w:tcPr>
          <w:p w:rsidR="00D86841" w:rsidRPr="00A148F9" w:rsidRDefault="00D86841" w:rsidP="00A148F9">
            <w:pPr>
              <w:spacing w:line="237" w:lineRule="auto"/>
              <w:jc w:val="center"/>
              <w:rPr>
                <w:b/>
                <w:szCs w:val="24"/>
              </w:rPr>
            </w:pPr>
          </w:p>
        </w:tc>
      </w:tr>
      <w:tr w:rsidR="009218D2" w:rsidRPr="00A148F9" w:rsidTr="00400F33">
        <w:tblPrEx>
          <w:tblLook w:val="01E0" w:firstRow="1" w:lastRow="1" w:firstColumn="1" w:lastColumn="1" w:noHBand="0" w:noVBand="0"/>
        </w:tblPrEx>
        <w:trPr>
          <w:cantSplit/>
          <w:trHeight w:val="248"/>
        </w:trPr>
        <w:tc>
          <w:tcPr>
            <w:tcW w:w="6480" w:type="dxa"/>
          </w:tcPr>
          <w:p w:rsidR="009218D2" w:rsidRPr="00A0420E" w:rsidRDefault="009218D2" w:rsidP="00A0420E">
            <w:pPr>
              <w:pStyle w:val="ListParagraph"/>
              <w:numPr>
                <w:ilvl w:val="1"/>
                <w:numId w:val="27"/>
              </w:numPr>
              <w:spacing w:line="237" w:lineRule="auto"/>
            </w:pPr>
            <w:r w:rsidRPr="00A0420E">
              <w:t xml:space="preserve">Refund Report – This report must list all refunds entered into the </w:t>
            </w:r>
            <w:r w:rsidR="0056529F" w:rsidRPr="00A0420E">
              <w:t>S</w:t>
            </w:r>
            <w:r w:rsidRPr="00A0420E">
              <w:t xml:space="preserve">ystem for a specific reporting period.  The report must </w:t>
            </w:r>
            <w:r w:rsidR="00D86841" w:rsidRPr="00A0420E">
              <w:t>include a Refund ID, the refund status (pending, approved or issued), the date of the refund request, refund amount, original order number (reservation or POS), refund method, original payment method, payment collection location, requesting location, approving location</w:t>
            </w:r>
            <w:r w:rsidR="007828DF" w:rsidRPr="00A0420E">
              <w:t>,</w:t>
            </w:r>
            <w:r w:rsidR="00D86841" w:rsidRPr="00A0420E">
              <w:t xml:space="preserve"> issuing location, revenue location, customer information and refund notes.</w:t>
            </w:r>
          </w:p>
        </w:tc>
        <w:tc>
          <w:tcPr>
            <w:tcW w:w="2070" w:type="dxa"/>
          </w:tcPr>
          <w:p w:rsidR="009218D2" w:rsidRPr="00A148F9" w:rsidRDefault="009218D2" w:rsidP="00A148F9">
            <w:pPr>
              <w:spacing w:line="237" w:lineRule="auto"/>
              <w:jc w:val="center"/>
              <w:rPr>
                <w:b/>
                <w:szCs w:val="24"/>
              </w:rPr>
            </w:pPr>
          </w:p>
        </w:tc>
        <w:tc>
          <w:tcPr>
            <w:tcW w:w="1710" w:type="dxa"/>
          </w:tcPr>
          <w:p w:rsidR="009218D2" w:rsidRPr="00A148F9" w:rsidRDefault="009218D2" w:rsidP="00A148F9">
            <w:pPr>
              <w:spacing w:line="237" w:lineRule="auto"/>
              <w:jc w:val="center"/>
              <w:rPr>
                <w:b/>
                <w:szCs w:val="24"/>
              </w:rPr>
            </w:pPr>
          </w:p>
        </w:tc>
      </w:tr>
      <w:tr w:rsidR="00440904" w:rsidRPr="00A148F9" w:rsidTr="00400F33">
        <w:tblPrEx>
          <w:tblLook w:val="01E0" w:firstRow="1" w:lastRow="1" w:firstColumn="1" w:lastColumn="1" w:noHBand="0" w:noVBand="0"/>
        </w:tblPrEx>
        <w:trPr>
          <w:cantSplit/>
          <w:trHeight w:val="248"/>
        </w:trPr>
        <w:tc>
          <w:tcPr>
            <w:tcW w:w="6480" w:type="dxa"/>
          </w:tcPr>
          <w:p w:rsidR="00440904" w:rsidRPr="00A0420E" w:rsidRDefault="00440904" w:rsidP="00A0420E">
            <w:pPr>
              <w:pStyle w:val="ListParagraph"/>
              <w:numPr>
                <w:ilvl w:val="1"/>
                <w:numId w:val="27"/>
              </w:numPr>
              <w:spacing w:line="237" w:lineRule="auto"/>
            </w:pPr>
            <w:r w:rsidRPr="00A0420E">
              <w:lastRenderedPageBreak/>
              <w:t xml:space="preserve">Gift Card Sales/Transaction Report - This report must track gift card purchases, reloads, voids, and refunds issued to new or existing gift cards.  The report must contain the sales location, </w:t>
            </w:r>
            <w:r w:rsidR="007828DF" w:rsidRPr="00A0420E">
              <w:t>t</w:t>
            </w:r>
            <w:r w:rsidRPr="00A0420E">
              <w:t>ransaction date, customer information, order number associated with the transaction, payment type (Cash or Credit Card) associated with the purchase of the gift card, Payment ID, Gift Card number and amount of the transaction.</w:t>
            </w:r>
          </w:p>
        </w:tc>
        <w:tc>
          <w:tcPr>
            <w:tcW w:w="2070" w:type="dxa"/>
          </w:tcPr>
          <w:p w:rsidR="00440904" w:rsidRPr="00A148F9" w:rsidRDefault="00440904" w:rsidP="00A148F9">
            <w:pPr>
              <w:spacing w:line="237" w:lineRule="auto"/>
              <w:jc w:val="center"/>
              <w:rPr>
                <w:b/>
                <w:szCs w:val="24"/>
              </w:rPr>
            </w:pPr>
          </w:p>
        </w:tc>
        <w:tc>
          <w:tcPr>
            <w:tcW w:w="1710" w:type="dxa"/>
          </w:tcPr>
          <w:p w:rsidR="00440904" w:rsidRPr="00A148F9" w:rsidRDefault="00440904" w:rsidP="00A148F9">
            <w:pPr>
              <w:spacing w:line="237" w:lineRule="auto"/>
              <w:jc w:val="center"/>
              <w:rPr>
                <w:b/>
                <w:szCs w:val="24"/>
              </w:rPr>
            </w:pPr>
          </w:p>
        </w:tc>
      </w:tr>
      <w:tr w:rsidR="00D82B47" w:rsidRPr="00A148F9" w:rsidTr="00400F33">
        <w:tblPrEx>
          <w:tblLook w:val="01E0" w:firstRow="1" w:lastRow="1" w:firstColumn="1" w:lastColumn="1" w:noHBand="0" w:noVBand="0"/>
        </w:tblPrEx>
        <w:trPr>
          <w:cantSplit/>
          <w:trHeight w:val="248"/>
        </w:trPr>
        <w:tc>
          <w:tcPr>
            <w:tcW w:w="6480" w:type="dxa"/>
          </w:tcPr>
          <w:p w:rsidR="00D82B47" w:rsidRPr="00A0420E" w:rsidRDefault="002F0A88" w:rsidP="00A0420E">
            <w:pPr>
              <w:pStyle w:val="ListParagraph"/>
              <w:numPr>
                <w:ilvl w:val="1"/>
                <w:numId w:val="27"/>
              </w:numPr>
              <w:spacing w:line="237" w:lineRule="auto"/>
            </w:pPr>
            <w:r w:rsidRPr="00A0420E">
              <w:t xml:space="preserve">Park </w:t>
            </w:r>
            <w:r w:rsidR="006D0843" w:rsidRPr="00A0420E">
              <w:t xml:space="preserve">Revenue Report – </w:t>
            </w:r>
            <w:r w:rsidRPr="00A0420E">
              <w:t xml:space="preserve">This report must have the ability to be run for an individual </w:t>
            </w:r>
            <w:r w:rsidR="004728EA">
              <w:t>p</w:t>
            </w:r>
            <w:r w:rsidRPr="00A0420E">
              <w:t>ark or all</w:t>
            </w:r>
            <w:r w:rsidR="006D0843" w:rsidRPr="00A0420E">
              <w:t xml:space="preserve"> </w:t>
            </w:r>
            <w:r w:rsidR="004728EA">
              <w:t>p</w:t>
            </w:r>
            <w:r w:rsidRPr="00A0420E">
              <w:t xml:space="preserve">arks for any specified date range.  The report must include the District number, the name of the </w:t>
            </w:r>
            <w:r w:rsidR="004728EA">
              <w:t>p</w:t>
            </w:r>
            <w:r w:rsidRPr="00A0420E">
              <w:t xml:space="preserve">ark, the type of revenue, the account number, the account name (e.g. Campsite, Cabin, Lodges, Group Camps, Pavilions, and all POS revenue generating items) and Payment Types.  The report must be formatted so that all data is sorted by District, by Park, and then Account Name.  The report must be subtotaled by Account Name, Park, </w:t>
            </w:r>
            <w:proofErr w:type="gramStart"/>
            <w:r w:rsidRPr="00A0420E">
              <w:t>District</w:t>
            </w:r>
            <w:proofErr w:type="gramEnd"/>
            <w:r w:rsidRPr="00A0420E">
              <w:t xml:space="preserve"> and totaled for the State.</w:t>
            </w:r>
          </w:p>
        </w:tc>
        <w:tc>
          <w:tcPr>
            <w:tcW w:w="2070" w:type="dxa"/>
          </w:tcPr>
          <w:p w:rsidR="00D82B47" w:rsidRPr="00A148F9" w:rsidRDefault="00D82B47" w:rsidP="00A148F9">
            <w:pPr>
              <w:spacing w:line="237" w:lineRule="auto"/>
              <w:jc w:val="center"/>
              <w:rPr>
                <w:b/>
                <w:szCs w:val="24"/>
              </w:rPr>
            </w:pPr>
          </w:p>
        </w:tc>
        <w:tc>
          <w:tcPr>
            <w:tcW w:w="1710" w:type="dxa"/>
          </w:tcPr>
          <w:p w:rsidR="00D82B47" w:rsidRPr="00A148F9" w:rsidRDefault="00D82B47" w:rsidP="00A148F9">
            <w:pPr>
              <w:spacing w:line="237" w:lineRule="auto"/>
              <w:jc w:val="center"/>
              <w:rPr>
                <w:b/>
                <w:szCs w:val="24"/>
              </w:rPr>
            </w:pPr>
          </w:p>
        </w:tc>
      </w:tr>
      <w:tr w:rsidR="00D86841" w:rsidRPr="00A148F9" w:rsidTr="00400F33">
        <w:tblPrEx>
          <w:tblLook w:val="01E0" w:firstRow="1" w:lastRow="1" w:firstColumn="1" w:lastColumn="1" w:noHBand="0" w:noVBand="0"/>
        </w:tblPrEx>
        <w:trPr>
          <w:cantSplit/>
          <w:trHeight w:val="248"/>
        </w:trPr>
        <w:tc>
          <w:tcPr>
            <w:tcW w:w="6480" w:type="dxa"/>
          </w:tcPr>
          <w:p w:rsidR="00D86841" w:rsidRPr="00A0420E" w:rsidRDefault="00D86841" w:rsidP="00A0420E">
            <w:pPr>
              <w:pStyle w:val="ListParagraph"/>
              <w:numPr>
                <w:ilvl w:val="1"/>
                <w:numId w:val="27"/>
              </w:numPr>
              <w:spacing w:line="237" w:lineRule="auto"/>
            </w:pPr>
            <w:r w:rsidRPr="00A0420E">
              <w:t>Revenue Distribution Detail Report – This report must display the distributed revenue by revenue location, order number (reservation or POS) and revenue accounts.</w:t>
            </w:r>
          </w:p>
        </w:tc>
        <w:tc>
          <w:tcPr>
            <w:tcW w:w="2070" w:type="dxa"/>
          </w:tcPr>
          <w:p w:rsidR="00D86841" w:rsidRPr="00A148F9" w:rsidRDefault="00D86841" w:rsidP="00A148F9">
            <w:pPr>
              <w:spacing w:line="237" w:lineRule="auto"/>
              <w:jc w:val="center"/>
              <w:rPr>
                <w:b/>
                <w:szCs w:val="24"/>
              </w:rPr>
            </w:pPr>
          </w:p>
        </w:tc>
        <w:tc>
          <w:tcPr>
            <w:tcW w:w="1710" w:type="dxa"/>
          </w:tcPr>
          <w:p w:rsidR="00D86841" w:rsidRPr="00A148F9" w:rsidRDefault="00D86841" w:rsidP="00A148F9">
            <w:pPr>
              <w:spacing w:line="237" w:lineRule="auto"/>
              <w:jc w:val="center"/>
              <w:rPr>
                <w:b/>
                <w:szCs w:val="24"/>
              </w:rPr>
            </w:pPr>
          </w:p>
        </w:tc>
      </w:tr>
      <w:tr w:rsidR="006D0843" w:rsidRPr="00A148F9" w:rsidTr="00400F33">
        <w:tblPrEx>
          <w:tblLook w:val="01E0" w:firstRow="1" w:lastRow="1" w:firstColumn="1" w:lastColumn="1" w:noHBand="0" w:noVBand="0"/>
        </w:tblPrEx>
        <w:trPr>
          <w:cantSplit/>
          <w:trHeight w:val="248"/>
        </w:trPr>
        <w:tc>
          <w:tcPr>
            <w:tcW w:w="6480" w:type="dxa"/>
          </w:tcPr>
          <w:p w:rsidR="006D0843" w:rsidRPr="00A0420E" w:rsidRDefault="006D0843" w:rsidP="00A0420E">
            <w:pPr>
              <w:pStyle w:val="ListParagraph"/>
              <w:numPr>
                <w:ilvl w:val="1"/>
                <w:numId w:val="27"/>
              </w:numPr>
              <w:spacing w:line="237" w:lineRule="auto"/>
            </w:pPr>
            <w:r w:rsidRPr="00A0420E">
              <w:t>Arrival Report – This report must show all arrivals for a specific date.</w:t>
            </w:r>
            <w:r w:rsidR="00A02577" w:rsidRPr="00A0420E">
              <w:t xml:space="preserve">  The re</w:t>
            </w:r>
            <w:r w:rsidR="00CE35A1" w:rsidRPr="00A0420E">
              <w:t>port must include occupant name, reservation ID,</w:t>
            </w:r>
            <w:r w:rsidR="00A02577" w:rsidRPr="00A0420E">
              <w:t xml:space="preserve"> site number, number in party, equipment, departure date, balance due, any discounts, name of person who made the reservation, the primary occupant.  Once a camper has fully checked-in, that camper must no longer appear on the Arrival Report.  The report must be printable and be able to be run for a period of up to 14 days.  The user must be able to select start and end dates for the report.  The report must be structured so that the user can run a report for each facility type separately or any combination of these facilities.</w:t>
            </w:r>
          </w:p>
        </w:tc>
        <w:tc>
          <w:tcPr>
            <w:tcW w:w="2070" w:type="dxa"/>
          </w:tcPr>
          <w:p w:rsidR="006D0843" w:rsidRPr="00A148F9" w:rsidRDefault="006D0843" w:rsidP="00A148F9">
            <w:pPr>
              <w:spacing w:line="237" w:lineRule="auto"/>
              <w:jc w:val="center"/>
              <w:rPr>
                <w:b/>
                <w:szCs w:val="24"/>
              </w:rPr>
            </w:pPr>
          </w:p>
        </w:tc>
        <w:tc>
          <w:tcPr>
            <w:tcW w:w="1710" w:type="dxa"/>
          </w:tcPr>
          <w:p w:rsidR="006D0843" w:rsidRPr="00A148F9" w:rsidRDefault="006D0843" w:rsidP="00A148F9">
            <w:pPr>
              <w:spacing w:line="237" w:lineRule="auto"/>
              <w:jc w:val="center"/>
              <w:rPr>
                <w:b/>
                <w:szCs w:val="24"/>
              </w:rPr>
            </w:pPr>
          </w:p>
        </w:tc>
      </w:tr>
      <w:tr w:rsidR="00A02577" w:rsidRPr="00A148F9" w:rsidTr="00400F33">
        <w:tblPrEx>
          <w:tblLook w:val="01E0" w:firstRow="1" w:lastRow="1" w:firstColumn="1" w:lastColumn="1" w:noHBand="0" w:noVBand="0"/>
        </w:tblPrEx>
        <w:trPr>
          <w:cantSplit/>
          <w:trHeight w:val="248"/>
        </w:trPr>
        <w:tc>
          <w:tcPr>
            <w:tcW w:w="6480" w:type="dxa"/>
          </w:tcPr>
          <w:p w:rsidR="00A02577" w:rsidRPr="00A0420E" w:rsidRDefault="00A02577" w:rsidP="00A0420E">
            <w:pPr>
              <w:pStyle w:val="ListParagraph"/>
              <w:numPr>
                <w:ilvl w:val="1"/>
                <w:numId w:val="27"/>
              </w:numPr>
              <w:spacing w:line="237" w:lineRule="auto"/>
            </w:pPr>
            <w:r w:rsidRPr="00A0420E">
              <w:lastRenderedPageBreak/>
              <w:t>Sales Summary – This report lists sales and nights for a specified park/all parks and date range.  It categorizes the sales by internet, field (</w:t>
            </w:r>
            <w:r w:rsidR="004728EA">
              <w:t>P</w:t>
            </w:r>
            <w:r w:rsidRPr="00A0420E">
              <w:t xml:space="preserve">ark </w:t>
            </w:r>
            <w:r w:rsidR="004728EA">
              <w:t>L</w:t>
            </w:r>
            <w:r w:rsidRPr="00A0420E">
              <w:t>ocation) and call center.  This report must show gross sales by payment type, cancellations, voids and adjustments to get to a net sales and nights figure.  This report will list sales from all facility types and point of sale items by revenue area.</w:t>
            </w:r>
          </w:p>
        </w:tc>
        <w:tc>
          <w:tcPr>
            <w:tcW w:w="2070" w:type="dxa"/>
          </w:tcPr>
          <w:p w:rsidR="00A02577" w:rsidRPr="00A148F9" w:rsidRDefault="00A02577" w:rsidP="00A148F9">
            <w:pPr>
              <w:spacing w:line="237" w:lineRule="auto"/>
              <w:jc w:val="center"/>
              <w:rPr>
                <w:b/>
                <w:szCs w:val="24"/>
              </w:rPr>
            </w:pPr>
          </w:p>
        </w:tc>
        <w:tc>
          <w:tcPr>
            <w:tcW w:w="1710" w:type="dxa"/>
          </w:tcPr>
          <w:p w:rsidR="00A02577" w:rsidRPr="00A148F9" w:rsidRDefault="00A02577" w:rsidP="00A148F9">
            <w:pPr>
              <w:spacing w:line="237" w:lineRule="auto"/>
              <w:jc w:val="center"/>
              <w:rPr>
                <w:b/>
                <w:szCs w:val="24"/>
              </w:rPr>
            </w:pPr>
          </w:p>
        </w:tc>
      </w:tr>
      <w:tr w:rsidR="001515B1" w:rsidRPr="00A148F9" w:rsidTr="00400F33">
        <w:tblPrEx>
          <w:tblLook w:val="01E0" w:firstRow="1" w:lastRow="1" w:firstColumn="1" w:lastColumn="1" w:noHBand="0" w:noVBand="0"/>
        </w:tblPrEx>
        <w:trPr>
          <w:cantSplit/>
          <w:trHeight w:val="248"/>
        </w:trPr>
        <w:tc>
          <w:tcPr>
            <w:tcW w:w="6480" w:type="dxa"/>
          </w:tcPr>
          <w:p w:rsidR="001515B1" w:rsidRPr="00A0420E" w:rsidRDefault="002F0A88" w:rsidP="00A0420E">
            <w:pPr>
              <w:pStyle w:val="ListParagraph"/>
              <w:numPr>
                <w:ilvl w:val="1"/>
                <w:numId w:val="27"/>
              </w:numPr>
              <w:spacing w:line="237" w:lineRule="auto"/>
            </w:pPr>
            <w:r w:rsidRPr="00A0420E">
              <w:t>Occupancy Report</w:t>
            </w:r>
            <w:r w:rsidR="00C85334" w:rsidRPr="00A0420E">
              <w:t xml:space="preserve"> – This report </w:t>
            </w:r>
            <w:r w:rsidR="009218D2" w:rsidRPr="00A0420E">
              <w:t xml:space="preserve">must provide occupancy details for a location by site type for a specific time period.  It must include the number of sites, site status (active or inactive), number of nights available, number of nights utilized, utilization percent, number of nights occupied, occupancy percent and total number of people included in the reservations during the reporting period.  </w:t>
            </w:r>
          </w:p>
        </w:tc>
        <w:tc>
          <w:tcPr>
            <w:tcW w:w="2070" w:type="dxa"/>
          </w:tcPr>
          <w:p w:rsidR="001515B1" w:rsidRPr="00A148F9" w:rsidRDefault="001515B1" w:rsidP="00A148F9">
            <w:pPr>
              <w:spacing w:line="237" w:lineRule="auto"/>
              <w:jc w:val="center"/>
              <w:rPr>
                <w:b/>
                <w:szCs w:val="24"/>
              </w:rPr>
            </w:pPr>
          </w:p>
        </w:tc>
        <w:tc>
          <w:tcPr>
            <w:tcW w:w="1710" w:type="dxa"/>
          </w:tcPr>
          <w:p w:rsidR="001515B1" w:rsidRPr="00A148F9" w:rsidRDefault="001515B1" w:rsidP="00A148F9">
            <w:pPr>
              <w:spacing w:line="237" w:lineRule="auto"/>
              <w:jc w:val="center"/>
              <w:rPr>
                <w:b/>
                <w:szCs w:val="24"/>
              </w:rPr>
            </w:pPr>
          </w:p>
        </w:tc>
      </w:tr>
      <w:tr w:rsidR="006B32AF" w:rsidRPr="00A148F9" w:rsidTr="00400F33">
        <w:tblPrEx>
          <w:tblLook w:val="01E0" w:firstRow="1" w:lastRow="1" w:firstColumn="1" w:lastColumn="1" w:noHBand="0" w:noVBand="0"/>
        </w:tblPrEx>
        <w:trPr>
          <w:cantSplit/>
          <w:trHeight w:val="248"/>
        </w:trPr>
        <w:tc>
          <w:tcPr>
            <w:tcW w:w="6480" w:type="dxa"/>
          </w:tcPr>
          <w:p w:rsidR="006B32AF" w:rsidRPr="00A0420E" w:rsidRDefault="00C634A5" w:rsidP="00A0420E">
            <w:pPr>
              <w:pStyle w:val="ListParagraph"/>
              <w:numPr>
                <w:ilvl w:val="1"/>
                <w:numId w:val="27"/>
              </w:numPr>
              <w:spacing w:line="237" w:lineRule="auto"/>
            </w:pPr>
            <w:r w:rsidRPr="00A0420E">
              <w:t xml:space="preserve">Physical </w:t>
            </w:r>
            <w:r w:rsidR="00440904" w:rsidRPr="00A0420E">
              <w:t xml:space="preserve">Inventory </w:t>
            </w:r>
            <w:r w:rsidRPr="00A0420E">
              <w:t>Recording Form – This is a report listing all items entered as resale inventory at a specific location.  It is used for recording a physical inventory.  It must include a space for the person counting inventory and the manager verifying the count.</w:t>
            </w:r>
          </w:p>
        </w:tc>
        <w:tc>
          <w:tcPr>
            <w:tcW w:w="2070" w:type="dxa"/>
          </w:tcPr>
          <w:p w:rsidR="006B32AF" w:rsidRPr="00A148F9" w:rsidRDefault="006B32AF" w:rsidP="00A148F9">
            <w:pPr>
              <w:spacing w:line="237" w:lineRule="auto"/>
              <w:jc w:val="center"/>
              <w:rPr>
                <w:b/>
                <w:szCs w:val="24"/>
              </w:rPr>
            </w:pPr>
          </w:p>
        </w:tc>
        <w:tc>
          <w:tcPr>
            <w:tcW w:w="1710" w:type="dxa"/>
          </w:tcPr>
          <w:p w:rsidR="006B32AF" w:rsidRPr="00A148F9" w:rsidRDefault="006B32AF" w:rsidP="00A148F9">
            <w:pPr>
              <w:spacing w:line="237" w:lineRule="auto"/>
              <w:jc w:val="center"/>
              <w:rPr>
                <w:b/>
                <w:szCs w:val="24"/>
              </w:rPr>
            </w:pPr>
          </w:p>
        </w:tc>
      </w:tr>
      <w:tr w:rsidR="00C634A5" w:rsidRPr="00A148F9" w:rsidTr="00400F33">
        <w:tblPrEx>
          <w:tblLook w:val="01E0" w:firstRow="1" w:lastRow="1" w:firstColumn="1" w:lastColumn="1" w:noHBand="0" w:noVBand="0"/>
        </w:tblPrEx>
        <w:trPr>
          <w:cantSplit/>
          <w:trHeight w:val="248"/>
        </w:trPr>
        <w:tc>
          <w:tcPr>
            <w:tcW w:w="6480" w:type="dxa"/>
          </w:tcPr>
          <w:p w:rsidR="00C634A5" w:rsidRPr="00A0420E" w:rsidRDefault="00C634A5" w:rsidP="00A0420E">
            <w:pPr>
              <w:pStyle w:val="ListParagraph"/>
              <w:numPr>
                <w:ilvl w:val="1"/>
                <w:numId w:val="27"/>
              </w:numPr>
              <w:spacing w:line="237" w:lineRule="auto"/>
            </w:pPr>
            <w:r w:rsidRPr="00A0420E">
              <w:t xml:space="preserve">Inventory Snapshot – </w:t>
            </w:r>
            <w:r w:rsidR="00BF3C5A" w:rsidRPr="00A0420E">
              <w:t xml:space="preserve">This is a report of all inventories on hand at a retail location.  This report must be able to print a complete inventory, </w:t>
            </w:r>
            <w:r w:rsidR="007828DF" w:rsidRPr="00A0420E">
              <w:t>and</w:t>
            </w:r>
            <w:r w:rsidR="00BF3C5A" w:rsidRPr="00A0420E">
              <w:t xml:space="preserve"> a user must be able to select a particular inventory item category and run the report for only that category.</w:t>
            </w:r>
          </w:p>
        </w:tc>
        <w:tc>
          <w:tcPr>
            <w:tcW w:w="2070" w:type="dxa"/>
          </w:tcPr>
          <w:p w:rsidR="00C634A5" w:rsidRPr="00A148F9" w:rsidRDefault="00C634A5" w:rsidP="00A148F9">
            <w:pPr>
              <w:spacing w:line="237" w:lineRule="auto"/>
              <w:jc w:val="center"/>
              <w:rPr>
                <w:b/>
                <w:szCs w:val="24"/>
              </w:rPr>
            </w:pPr>
          </w:p>
        </w:tc>
        <w:tc>
          <w:tcPr>
            <w:tcW w:w="1710" w:type="dxa"/>
          </w:tcPr>
          <w:p w:rsidR="00C634A5" w:rsidRPr="00A148F9" w:rsidRDefault="00C634A5" w:rsidP="00A148F9">
            <w:pPr>
              <w:spacing w:line="237" w:lineRule="auto"/>
              <w:jc w:val="center"/>
              <w:rPr>
                <w:b/>
                <w:szCs w:val="24"/>
              </w:rPr>
            </w:pPr>
          </w:p>
        </w:tc>
      </w:tr>
      <w:tr w:rsidR="00C85A99" w:rsidRPr="00A148F9" w:rsidTr="00400F33">
        <w:tblPrEx>
          <w:tblLook w:val="01E0" w:firstRow="1" w:lastRow="1" w:firstColumn="1" w:lastColumn="1" w:noHBand="0" w:noVBand="0"/>
        </w:tblPrEx>
        <w:trPr>
          <w:cantSplit/>
          <w:trHeight w:val="248"/>
        </w:trPr>
        <w:tc>
          <w:tcPr>
            <w:tcW w:w="6480" w:type="dxa"/>
          </w:tcPr>
          <w:p w:rsidR="00C85A99" w:rsidRPr="00A0420E" w:rsidRDefault="000451C2" w:rsidP="00A0420E">
            <w:pPr>
              <w:pStyle w:val="ListParagraph"/>
              <w:numPr>
                <w:ilvl w:val="1"/>
                <w:numId w:val="27"/>
              </w:numPr>
              <w:spacing w:line="237" w:lineRule="auto"/>
            </w:pPr>
            <w:r w:rsidRPr="00A0420E">
              <w:t xml:space="preserve">POS </w:t>
            </w:r>
            <w:r w:rsidR="00CF31FB" w:rsidRPr="00A0420E">
              <w:t xml:space="preserve">Inventory </w:t>
            </w:r>
            <w:r w:rsidRPr="00A0420E">
              <w:t xml:space="preserve">Reconciliation </w:t>
            </w:r>
            <w:r w:rsidR="00CF31FB" w:rsidRPr="00A0420E">
              <w:t xml:space="preserve">Report </w:t>
            </w:r>
            <w:r w:rsidRPr="00A0420E">
              <w:t>–</w:t>
            </w:r>
            <w:r w:rsidR="00CF31FB" w:rsidRPr="00A0420E">
              <w:t xml:space="preserve"> </w:t>
            </w:r>
            <w:r w:rsidRPr="00A0420E">
              <w:t>This report must list all product assigned to a location.  It must contain the product ID, product name, product description, product group,</w:t>
            </w:r>
            <w:r w:rsidR="005409ED" w:rsidRPr="00A0420E">
              <w:t xml:space="preserve"> beginning inventory, quantity sold since last physical inventory, current physical inventory count, </w:t>
            </w:r>
            <w:r w:rsidR="007828DF" w:rsidRPr="00A0420E">
              <w:t xml:space="preserve">and </w:t>
            </w:r>
            <w:r w:rsidR="005409ED" w:rsidRPr="00A0420E">
              <w:t xml:space="preserve">variance </w:t>
            </w:r>
            <w:r w:rsidR="00D51B88" w:rsidRPr="00A0420E">
              <w:t>(beginning inventory - quantity sold +/- inventory adjustments - current physical inventory count).</w:t>
            </w:r>
          </w:p>
        </w:tc>
        <w:tc>
          <w:tcPr>
            <w:tcW w:w="2070" w:type="dxa"/>
          </w:tcPr>
          <w:p w:rsidR="00C85A99" w:rsidRPr="00A148F9" w:rsidRDefault="00C85A99" w:rsidP="00A148F9">
            <w:pPr>
              <w:spacing w:line="237" w:lineRule="auto"/>
              <w:jc w:val="center"/>
              <w:rPr>
                <w:b/>
                <w:szCs w:val="24"/>
              </w:rPr>
            </w:pPr>
          </w:p>
        </w:tc>
        <w:tc>
          <w:tcPr>
            <w:tcW w:w="1710" w:type="dxa"/>
          </w:tcPr>
          <w:p w:rsidR="00C85A99" w:rsidRPr="00A148F9" w:rsidRDefault="00C85A99" w:rsidP="00A148F9">
            <w:pPr>
              <w:spacing w:line="237" w:lineRule="auto"/>
              <w:jc w:val="center"/>
              <w:rPr>
                <w:b/>
                <w:szCs w:val="24"/>
              </w:rPr>
            </w:pPr>
          </w:p>
        </w:tc>
      </w:tr>
      <w:tr w:rsidR="00C634A5" w:rsidRPr="00A148F9" w:rsidTr="00400F33">
        <w:tblPrEx>
          <w:tblLook w:val="01E0" w:firstRow="1" w:lastRow="1" w:firstColumn="1" w:lastColumn="1" w:noHBand="0" w:noVBand="0"/>
        </w:tblPrEx>
        <w:trPr>
          <w:cantSplit/>
          <w:trHeight w:val="248"/>
        </w:trPr>
        <w:tc>
          <w:tcPr>
            <w:tcW w:w="6480" w:type="dxa"/>
          </w:tcPr>
          <w:p w:rsidR="000451C2" w:rsidRPr="00A0420E" w:rsidRDefault="00BF3C5A" w:rsidP="00A0420E">
            <w:pPr>
              <w:pStyle w:val="ListParagraph"/>
              <w:numPr>
                <w:ilvl w:val="1"/>
                <w:numId w:val="27"/>
              </w:numPr>
              <w:spacing w:line="237" w:lineRule="auto"/>
            </w:pPr>
            <w:r w:rsidRPr="00A0420E">
              <w:t xml:space="preserve">The </w:t>
            </w:r>
            <w:r w:rsidR="0056529F" w:rsidRPr="00A0420E">
              <w:t>S</w:t>
            </w:r>
            <w:r w:rsidRPr="00A0420E">
              <w:t>ystem must have the ability to produce other reports as needed by OSP</w:t>
            </w:r>
            <w:r w:rsidR="00CE35A1" w:rsidRPr="00A0420E">
              <w:t>.</w:t>
            </w:r>
          </w:p>
        </w:tc>
        <w:tc>
          <w:tcPr>
            <w:tcW w:w="2070" w:type="dxa"/>
          </w:tcPr>
          <w:p w:rsidR="00C634A5" w:rsidRPr="00A148F9" w:rsidRDefault="00C634A5" w:rsidP="00A148F9">
            <w:pPr>
              <w:spacing w:line="237" w:lineRule="auto"/>
              <w:jc w:val="center"/>
              <w:rPr>
                <w:b/>
                <w:szCs w:val="24"/>
              </w:rPr>
            </w:pPr>
          </w:p>
        </w:tc>
        <w:tc>
          <w:tcPr>
            <w:tcW w:w="1710" w:type="dxa"/>
          </w:tcPr>
          <w:p w:rsidR="00C634A5" w:rsidRPr="00A148F9" w:rsidRDefault="00C634A5" w:rsidP="00A148F9">
            <w:pPr>
              <w:spacing w:line="237" w:lineRule="auto"/>
              <w:jc w:val="center"/>
              <w:rPr>
                <w:b/>
                <w:szCs w:val="24"/>
              </w:rPr>
            </w:pPr>
          </w:p>
        </w:tc>
      </w:tr>
      <w:tr w:rsidR="00BF3C5A" w:rsidRPr="00A148F9" w:rsidTr="00400F33">
        <w:tblPrEx>
          <w:tblLook w:val="01E0" w:firstRow="1" w:lastRow="1" w:firstColumn="1" w:lastColumn="1" w:noHBand="0" w:noVBand="0"/>
        </w:tblPrEx>
        <w:trPr>
          <w:cantSplit/>
          <w:trHeight w:val="248"/>
        </w:trPr>
        <w:tc>
          <w:tcPr>
            <w:tcW w:w="6480" w:type="dxa"/>
          </w:tcPr>
          <w:p w:rsidR="00BF3C5A" w:rsidRPr="00A0420E" w:rsidRDefault="00BF3C5A" w:rsidP="00A0420E">
            <w:pPr>
              <w:pStyle w:val="ListParagraph"/>
              <w:numPr>
                <w:ilvl w:val="1"/>
                <w:numId w:val="27"/>
              </w:numPr>
              <w:spacing w:line="237" w:lineRule="auto"/>
            </w:pPr>
            <w:r w:rsidRPr="00A0420E">
              <w:t>Reports must be downloadable into Microsoft Excel without additional data fields being added.</w:t>
            </w:r>
          </w:p>
        </w:tc>
        <w:tc>
          <w:tcPr>
            <w:tcW w:w="2070" w:type="dxa"/>
          </w:tcPr>
          <w:p w:rsidR="00BF3C5A" w:rsidRPr="00A148F9" w:rsidRDefault="00BF3C5A" w:rsidP="00A148F9">
            <w:pPr>
              <w:spacing w:line="237" w:lineRule="auto"/>
              <w:jc w:val="center"/>
              <w:rPr>
                <w:b/>
                <w:szCs w:val="24"/>
              </w:rPr>
            </w:pPr>
          </w:p>
        </w:tc>
        <w:tc>
          <w:tcPr>
            <w:tcW w:w="1710" w:type="dxa"/>
          </w:tcPr>
          <w:p w:rsidR="00BF3C5A" w:rsidRPr="00A148F9" w:rsidRDefault="00BF3C5A" w:rsidP="00A148F9">
            <w:pPr>
              <w:spacing w:line="237" w:lineRule="auto"/>
              <w:jc w:val="center"/>
              <w:rPr>
                <w:b/>
                <w:szCs w:val="24"/>
              </w:rPr>
            </w:pPr>
          </w:p>
        </w:tc>
      </w:tr>
      <w:tr w:rsidR="00BF3C5A" w:rsidRPr="00A148F9" w:rsidTr="00400F33">
        <w:tblPrEx>
          <w:tblLook w:val="01E0" w:firstRow="1" w:lastRow="1" w:firstColumn="1" w:lastColumn="1" w:noHBand="0" w:noVBand="0"/>
        </w:tblPrEx>
        <w:trPr>
          <w:cantSplit/>
          <w:trHeight w:val="248"/>
        </w:trPr>
        <w:tc>
          <w:tcPr>
            <w:tcW w:w="6480" w:type="dxa"/>
            <w:tcBorders>
              <w:bottom w:val="single" w:sz="4" w:space="0" w:color="auto"/>
            </w:tcBorders>
          </w:tcPr>
          <w:p w:rsidR="00BF3C5A" w:rsidRPr="00A0420E" w:rsidRDefault="00BF3C5A" w:rsidP="00A0420E">
            <w:pPr>
              <w:pStyle w:val="ListParagraph"/>
              <w:numPr>
                <w:ilvl w:val="1"/>
                <w:numId w:val="27"/>
              </w:numPr>
              <w:spacing w:line="237" w:lineRule="auto"/>
            </w:pPr>
            <w:r w:rsidRPr="00A0420E">
              <w:t>All reports must have the ability to be printed.  All printed reports must include the report title, column headings, and the date and time report was generated on all pages.</w:t>
            </w:r>
          </w:p>
        </w:tc>
        <w:tc>
          <w:tcPr>
            <w:tcW w:w="2070" w:type="dxa"/>
            <w:tcBorders>
              <w:bottom w:val="single" w:sz="4" w:space="0" w:color="auto"/>
            </w:tcBorders>
          </w:tcPr>
          <w:p w:rsidR="00BF3C5A" w:rsidRPr="00A148F9" w:rsidRDefault="00BF3C5A" w:rsidP="00A148F9">
            <w:pPr>
              <w:spacing w:line="237" w:lineRule="auto"/>
              <w:jc w:val="center"/>
              <w:rPr>
                <w:b/>
                <w:szCs w:val="24"/>
              </w:rPr>
            </w:pPr>
          </w:p>
        </w:tc>
        <w:tc>
          <w:tcPr>
            <w:tcW w:w="1710" w:type="dxa"/>
            <w:tcBorders>
              <w:bottom w:val="single" w:sz="4" w:space="0" w:color="auto"/>
            </w:tcBorders>
          </w:tcPr>
          <w:p w:rsidR="00BF3C5A" w:rsidRPr="00A148F9" w:rsidRDefault="00BF3C5A" w:rsidP="00A148F9">
            <w:pPr>
              <w:spacing w:line="237" w:lineRule="auto"/>
              <w:jc w:val="center"/>
              <w:rPr>
                <w:b/>
                <w:szCs w:val="24"/>
              </w:rPr>
            </w:pPr>
          </w:p>
        </w:tc>
      </w:tr>
      <w:tr w:rsidR="002A7F14" w:rsidRPr="00A148F9" w:rsidTr="00400F33">
        <w:tblPrEx>
          <w:tblLook w:val="01E0" w:firstRow="1" w:lastRow="1" w:firstColumn="1" w:lastColumn="1" w:noHBand="0" w:noVBand="0"/>
        </w:tblPrEx>
        <w:trPr>
          <w:cantSplit/>
          <w:trHeight w:val="248"/>
        </w:trPr>
        <w:tc>
          <w:tcPr>
            <w:tcW w:w="6480" w:type="dxa"/>
            <w:shd w:val="clear" w:color="auto" w:fill="999999"/>
          </w:tcPr>
          <w:p w:rsidR="002A7F14" w:rsidRPr="00A0420E" w:rsidRDefault="002A7F14" w:rsidP="00972946">
            <w:pPr>
              <w:pStyle w:val="ListParagraph"/>
              <w:spacing w:line="237" w:lineRule="auto"/>
              <w:ind w:left="0"/>
              <w:rPr>
                <w:b/>
              </w:rPr>
            </w:pPr>
            <w:r w:rsidRPr="00A0420E">
              <w:rPr>
                <w:b/>
              </w:rPr>
              <w:t>Financials</w:t>
            </w:r>
          </w:p>
        </w:tc>
        <w:tc>
          <w:tcPr>
            <w:tcW w:w="2070" w:type="dxa"/>
            <w:shd w:val="clear" w:color="auto" w:fill="999999"/>
          </w:tcPr>
          <w:p w:rsidR="002A7F14" w:rsidRPr="00A148F9" w:rsidRDefault="002A7F14" w:rsidP="00A148F9">
            <w:pPr>
              <w:spacing w:line="237" w:lineRule="auto"/>
              <w:jc w:val="center"/>
              <w:rPr>
                <w:b/>
                <w:szCs w:val="24"/>
              </w:rPr>
            </w:pPr>
          </w:p>
        </w:tc>
        <w:tc>
          <w:tcPr>
            <w:tcW w:w="1710" w:type="dxa"/>
            <w:shd w:val="clear" w:color="auto" w:fill="999999"/>
          </w:tcPr>
          <w:p w:rsidR="002A7F14" w:rsidRPr="00A148F9" w:rsidRDefault="002A7F14" w:rsidP="00A148F9">
            <w:pPr>
              <w:spacing w:line="237" w:lineRule="auto"/>
              <w:jc w:val="center"/>
              <w:rPr>
                <w:b/>
                <w:szCs w:val="24"/>
              </w:rPr>
            </w:pPr>
          </w:p>
        </w:tc>
      </w:tr>
      <w:tr w:rsidR="002A7F14" w:rsidRPr="00A148F9" w:rsidTr="00400F33">
        <w:tblPrEx>
          <w:tblLook w:val="01E0" w:firstRow="1" w:lastRow="1" w:firstColumn="1" w:lastColumn="1" w:noHBand="0" w:noVBand="0"/>
        </w:tblPrEx>
        <w:trPr>
          <w:cantSplit/>
          <w:trHeight w:val="248"/>
        </w:trPr>
        <w:tc>
          <w:tcPr>
            <w:tcW w:w="6480" w:type="dxa"/>
          </w:tcPr>
          <w:p w:rsidR="002A7F14" w:rsidRPr="00A0420E" w:rsidRDefault="002A7F14" w:rsidP="00A0420E">
            <w:pPr>
              <w:pStyle w:val="ListParagraph"/>
              <w:numPr>
                <w:ilvl w:val="1"/>
                <w:numId w:val="27"/>
              </w:numPr>
              <w:spacing w:line="237" w:lineRule="auto"/>
            </w:pPr>
            <w:r w:rsidRPr="00A0420E">
              <w:lastRenderedPageBreak/>
              <w:t xml:space="preserve">The System must allow all OSP locations to accept cash, credit cards (Visa, MasterCard, and Discover), checks, </w:t>
            </w:r>
            <w:r w:rsidR="00440904" w:rsidRPr="00A0420E">
              <w:t>gift cards</w:t>
            </w:r>
            <w:r w:rsidRPr="00A0420E">
              <w:t xml:space="preserve"> and gift certificates issued by OSP.</w:t>
            </w:r>
          </w:p>
        </w:tc>
        <w:tc>
          <w:tcPr>
            <w:tcW w:w="2070" w:type="dxa"/>
          </w:tcPr>
          <w:p w:rsidR="002A7F14" w:rsidRPr="00A148F9" w:rsidRDefault="002A7F14" w:rsidP="00A148F9">
            <w:pPr>
              <w:spacing w:line="237" w:lineRule="auto"/>
              <w:jc w:val="center"/>
              <w:rPr>
                <w:b/>
                <w:szCs w:val="24"/>
              </w:rPr>
            </w:pPr>
          </w:p>
        </w:tc>
        <w:tc>
          <w:tcPr>
            <w:tcW w:w="1710" w:type="dxa"/>
          </w:tcPr>
          <w:p w:rsidR="002A7F14" w:rsidRPr="00A148F9" w:rsidRDefault="002A7F14" w:rsidP="00A148F9">
            <w:pPr>
              <w:spacing w:line="237" w:lineRule="auto"/>
              <w:jc w:val="center"/>
              <w:rPr>
                <w:b/>
                <w:szCs w:val="24"/>
              </w:rPr>
            </w:pPr>
          </w:p>
        </w:tc>
      </w:tr>
      <w:tr w:rsidR="00E94A24" w:rsidRPr="00A148F9" w:rsidTr="00400F33">
        <w:tblPrEx>
          <w:tblLook w:val="01E0" w:firstRow="1" w:lastRow="1" w:firstColumn="1" w:lastColumn="1" w:noHBand="0" w:noVBand="0"/>
        </w:tblPrEx>
        <w:trPr>
          <w:cantSplit/>
          <w:trHeight w:val="248"/>
        </w:trPr>
        <w:tc>
          <w:tcPr>
            <w:tcW w:w="6480" w:type="dxa"/>
          </w:tcPr>
          <w:p w:rsidR="00E94A24" w:rsidRPr="00A0420E" w:rsidRDefault="00E94A24" w:rsidP="00A0420E">
            <w:pPr>
              <w:pStyle w:val="ListParagraph"/>
              <w:numPr>
                <w:ilvl w:val="1"/>
                <w:numId w:val="27"/>
              </w:numPr>
              <w:spacing w:line="237" w:lineRule="auto"/>
            </w:pPr>
            <w:r w:rsidRPr="00A0420E">
              <w:t>The System must be capable of handling credit card payments (Visa, MasterCard, and Discover)</w:t>
            </w:r>
            <w:r w:rsidR="00440904" w:rsidRPr="00A0420E">
              <w:t xml:space="preserve"> and gift card payments</w:t>
            </w:r>
            <w:r w:rsidRPr="00A0420E">
              <w:t xml:space="preserve"> over the internet.</w:t>
            </w:r>
          </w:p>
        </w:tc>
        <w:tc>
          <w:tcPr>
            <w:tcW w:w="2070" w:type="dxa"/>
          </w:tcPr>
          <w:p w:rsidR="00E94A24" w:rsidRPr="00A148F9" w:rsidRDefault="00E94A24" w:rsidP="00A148F9">
            <w:pPr>
              <w:spacing w:line="237" w:lineRule="auto"/>
              <w:jc w:val="center"/>
              <w:rPr>
                <w:b/>
                <w:szCs w:val="24"/>
              </w:rPr>
            </w:pPr>
          </w:p>
        </w:tc>
        <w:tc>
          <w:tcPr>
            <w:tcW w:w="1710" w:type="dxa"/>
          </w:tcPr>
          <w:p w:rsidR="00E94A24" w:rsidRPr="00A148F9" w:rsidRDefault="00E94A24" w:rsidP="00A148F9">
            <w:pPr>
              <w:spacing w:line="237" w:lineRule="auto"/>
              <w:jc w:val="center"/>
              <w:rPr>
                <w:b/>
                <w:szCs w:val="24"/>
              </w:rPr>
            </w:pPr>
          </w:p>
        </w:tc>
      </w:tr>
      <w:tr w:rsidR="00E94A24" w:rsidRPr="00A148F9" w:rsidTr="00400F33">
        <w:tblPrEx>
          <w:tblLook w:val="01E0" w:firstRow="1" w:lastRow="1" w:firstColumn="1" w:lastColumn="1" w:noHBand="0" w:noVBand="0"/>
        </w:tblPrEx>
        <w:trPr>
          <w:cantSplit/>
          <w:trHeight w:val="248"/>
        </w:trPr>
        <w:tc>
          <w:tcPr>
            <w:tcW w:w="6480" w:type="dxa"/>
          </w:tcPr>
          <w:p w:rsidR="00E94A24" w:rsidRPr="00A0420E" w:rsidRDefault="00E94A24" w:rsidP="00A0420E">
            <w:pPr>
              <w:pStyle w:val="ListParagraph"/>
              <w:numPr>
                <w:ilvl w:val="1"/>
                <w:numId w:val="27"/>
              </w:numPr>
              <w:spacing w:line="237" w:lineRule="auto"/>
            </w:pPr>
            <w:r w:rsidRPr="00A0420E">
              <w:t xml:space="preserve">Credit card </w:t>
            </w:r>
            <w:r w:rsidR="00440904" w:rsidRPr="00A0420E">
              <w:t xml:space="preserve">and gift card </w:t>
            </w:r>
            <w:r w:rsidRPr="00A0420E">
              <w:t>payments must be “real-time” processing.</w:t>
            </w:r>
          </w:p>
        </w:tc>
        <w:tc>
          <w:tcPr>
            <w:tcW w:w="2070" w:type="dxa"/>
          </w:tcPr>
          <w:p w:rsidR="00E94A24" w:rsidRPr="00A148F9" w:rsidRDefault="00E94A24" w:rsidP="00A148F9">
            <w:pPr>
              <w:spacing w:line="237" w:lineRule="auto"/>
              <w:jc w:val="center"/>
              <w:rPr>
                <w:b/>
                <w:szCs w:val="24"/>
              </w:rPr>
            </w:pPr>
          </w:p>
        </w:tc>
        <w:tc>
          <w:tcPr>
            <w:tcW w:w="1710" w:type="dxa"/>
          </w:tcPr>
          <w:p w:rsidR="00E94A24" w:rsidRPr="00A148F9" w:rsidRDefault="00E94A24" w:rsidP="00A148F9">
            <w:pPr>
              <w:spacing w:line="237" w:lineRule="auto"/>
              <w:jc w:val="center"/>
              <w:rPr>
                <w:b/>
                <w:szCs w:val="24"/>
              </w:rPr>
            </w:pPr>
          </w:p>
        </w:tc>
      </w:tr>
      <w:tr w:rsidR="00E94A24" w:rsidRPr="00A148F9" w:rsidTr="00400F33">
        <w:tblPrEx>
          <w:tblLook w:val="01E0" w:firstRow="1" w:lastRow="1" w:firstColumn="1" w:lastColumn="1" w:noHBand="0" w:noVBand="0"/>
        </w:tblPrEx>
        <w:trPr>
          <w:cantSplit/>
          <w:trHeight w:val="248"/>
        </w:trPr>
        <w:tc>
          <w:tcPr>
            <w:tcW w:w="6480" w:type="dxa"/>
          </w:tcPr>
          <w:p w:rsidR="00E94A24" w:rsidRPr="00A0420E" w:rsidRDefault="00E94A24" w:rsidP="00A0420E">
            <w:pPr>
              <w:pStyle w:val="ListParagraph"/>
              <w:numPr>
                <w:ilvl w:val="1"/>
                <w:numId w:val="27"/>
              </w:numPr>
              <w:spacing w:line="237" w:lineRule="auto"/>
            </w:pPr>
            <w:r w:rsidRPr="00A0420E">
              <w:t>For all workstations in the Parks, acceptance of credit cards</w:t>
            </w:r>
            <w:r w:rsidR="00440904" w:rsidRPr="00A0420E">
              <w:t xml:space="preserve"> and gift cards</w:t>
            </w:r>
            <w:r w:rsidRPr="00A0420E">
              <w:t xml:space="preserve"> will be through a swipe capture feature.</w:t>
            </w:r>
          </w:p>
        </w:tc>
        <w:tc>
          <w:tcPr>
            <w:tcW w:w="2070" w:type="dxa"/>
          </w:tcPr>
          <w:p w:rsidR="00E94A24" w:rsidRPr="00A148F9" w:rsidRDefault="00E94A24" w:rsidP="00A148F9">
            <w:pPr>
              <w:spacing w:line="237" w:lineRule="auto"/>
              <w:jc w:val="center"/>
              <w:rPr>
                <w:b/>
                <w:szCs w:val="24"/>
              </w:rPr>
            </w:pPr>
          </w:p>
        </w:tc>
        <w:tc>
          <w:tcPr>
            <w:tcW w:w="1710" w:type="dxa"/>
          </w:tcPr>
          <w:p w:rsidR="00E94A24" w:rsidRPr="00A148F9" w:rsidRDefault="00E94A24" w:rsidP="00A148F9">
            <w:pPr>
              <w:spacing w:line="237" w:lineRule="auto"/>
              <w:jc w:val="center"/>
              <w:rPr>
                <w:b/>
                <w:szCs w:val="24"/>
              </w:rPr>
            </w:pPr>
          </w:p>
        </w:tc>
      </w:tr>
      <w:tr w:rsidR="00E94A24" w:rsidRPr="00A148F9" w:rsidTr="00400F33">
        <w:tblPrEx>
          <w:tblLook w:val="01E0" w:firstRow="1" w:lastRow="1" w:firstColumn="1" w:lastColumn="1" w:noHBand="0" w:noVBand="0"/>
        </w:tblPrEx>
        <w:trPr>
          <w:cantSplit/>
          <w:trHeight w:val="248"/>
        </w:trPr>
        <w:tc>
          <w:tcPr>
            <w:tcW w:w="6480" w:type="dxa"/>
          </w:tcPr>
          <w:p w:rsidR="00E94A24" w:rsidRPr="00A0420E" w:rsidRDefault="00E94A24" w:rsidP="00EE4670">
            <w:pPr>
              <w:pStyle w:val="ListParagraph"/>
              <w:numPr>
                <w:ilvl w:val="1"/>
                <w:numId w:val="27"/>
              </w:numPr>
              <w:spacing w:line="237" w:lineRule="auto"/>
            </w:pPr>
            <w:r w:rsidRPr="00A0420E">
              <w:t xml:space="preserve">If the swipe feature of the credit card module does not work, the </w:t>
            </w:r>
            <w:r w:rsidR="0056529F" w:rsidRPr="00A0420E">
              <w:t>S</w:t>
            </w:r>
            <w:r w:rsidRPr="00A0420E">
              <w:t xml:space="preserve">ystem must allow for the capture of personal information including name on the card, credit card number, expiration date, address and zip code for fraud protection.  The </w:t>
            </w:r>
            <w:r w:rsidR="0056529F" w:rsidRPr="00A0420E">
              <w:t>S</w:t>
            </w:r>
            <w:r w:rsidRPr="00A0420E">
              <w:t>ystem must also capture the CVV number when accepting credit card information at the call center</w:t>
            </w:r>
            <w:r w:rsidR="00EE4670">
              <w:t>, web</w:t>
            </w:r>
            <w:r w:rsidRPr="00A0420E">
              <w:t xml:space="preserve"> or manual credit card transactions</w:t>
            </w:r>
            <w:r w:rsidR="00311719" w:rsidRPr="00A0420E">
              <w:t xml:space="preserve"> in the </w:t>
            </w:r>
            <w:r w:rsidR="004728EA">
              <w:t>P</w:t>
            </w:r>
            <w:r w:rsidR="00311719" w:rsidRPr="00A0420E">
              <w:t>arks for all card types.</w:t>
            </w:r>
          </w:p>
        </w:tc>
        <w:tc>
          <w:tcPr>
            <w:tcW w:w="2070" w:type="dxa"/>
          </w:tcPr>
          <w:p w:rsidR="00E94A24" w:rsidRPr="00A148F9" w:rsidRDefault="00E94A24" w:rsidP="00A148F9">
            <w:pPr>
              <w:spacing w:line="237" w:lineRule="auto"/>
              <w:jc w:val="center"/>
              <w:rPr>
                <w:b/>
                <w:szCs w:val="24"/>
              </w:rPr>
            </w:pPr>
          </w:p>
        </w:tc>
        <w:tc>
          <w:tcPr>
            <w:tcW w:w="1710" w:type="dxa"/>
          </w:tcPr>
          <w:p w:rsidR="00E94A24" w:rsidRPr="00A148F9" w:rsidRDefault="00E94A24" w:rsidP="00A148F9">
            <w:pPr>
              <w:spacing w:line="237" w:lineRule="auto"/>
              <w:jc w:val="center"/>
              <w:rPr>
                <w:b/>
                <w:szCs w:val="24"/>
              </w:rPr>
            </w:pPr>
          </w:p>
        </w:tc>
      </w:tr>
      <w:tr w:rsidR="00311719" w:rsidRPr="00A148F9" w:rsidTr="00400F33">
        <w:tblPrEx>
          <w:tblLook w:val="01E0" w:firstRow="1" w:lastRow="1" w:firstColumn="1" w:lastColumn="1" w:noHBand="0" w:noVBand="0"/>
        </w:tblPrEx>
        <w:trPr>
          <w:cantSplit/>
          <w:trHeight w:val="248"/>
        </w:trPr>
        <w:tc>
          <w:tcPr>
            <w:tcW w:w="6480" w:type="dxa"/>
          </w:tcPr>
          <w:p w:rsidR="00311719" w:rsidRPr="00A0420E" w:rsidRDefault="00311719" w:rsidP="00A0420E">
            <w:pPr>
              <w:pStyle w:val="ListParagraph"/>
              <w:numPr>
                <w:ilvl w:val="1"/>
                <w:numId w:val="27"/>
              </w:numPr>
              <w:spacing w:line="237" w:lineRule="auto"/>
            </w:pPr>
            <w:r w:rsidRPr="00A0420E">
              <w:t>The System must be secured so that personal information of customers is protected.</w:t>
            </w:r>
          </w:p>
        </w:tc>
        <w:tc>
          <w:tcPr>
            <w:tcW w:w="2070" w:type="dxa"/>
          </w:tcPr>
          <w:p w:rsidR="00311719" w:rsidRPr="00A148F9" w:rsidRDefault="00311719" w:rsidP="00A148F9">
            <w:pPr>
              <w:spacing w:line="237" w:lineRule="auto"/>
              <w:jc w:val="center"/>
              <w:rPr>
                <w:b/>
                <w:szCs w:val="24"/>
              </w:rPr>
            </w:pPr>
          </w:p>
        </w:tc>
        <w:tc>
          <w:tcPr>
            <w:tcW w:w="1710" w:type="dxa"/>
          </w:tcPr>
          <w:p w:rsidR="00311719" w:rsidRPr="00A148F9" w:rsidRDefault="00311719" w:rsidP="00A148F9">
            <w:pPr>
              <w:spacing w:line="237" w:lineRule="auto"/>
              <w:jc w:val="center"/>
              <w:rPr>
                <w:b/>
                <w:szCs w:val="24"/>
              </w:rPr>
            </w:pPr>
          </w:p>
        </w:tc>
      </w:tr>
      <w:tr w:rsidR="00311719" w:rsidRPr="00A148F9" w:rsidTr="00400F33">
        <w:tblPrEx>
          <w:tblLook w:val="01E0" w:firstRow="1" w:lastRow="1" w:firstColumn="1" w:lastColumn="1" w:noHBand="0" w:noVBand="0"/>
        </w:tblPrEx>
        <w:trPr>
          <w:cantSplit/>
          <w:trHeight w:val="248"/>
        </w:trPr>
        <w:tc>
          <w:tcPr>
            <w:tcW w:w="6480" w:type="dxa"/>
          </w:tcPr>
          <w:p w:rsidR="00311719" w:rsidRPr="00A0420E" w:rsidRDefault="00311719" w:rsidP="00A0420E">
            <w:pPr>
              <w:pStyle w:val="ListParagraph"/>
              <w:numPr>
                <w:ilvl w:val="1"/>
                <w:numId w:val="27"/>
              </w:numPr>
              <w:spacing w:line="237" w:lineRule="auto"/>
            </w:pPr>
            <w:r w:rsidRPr="00A0420E">
              <w:t xml:space="preserve">The software must integrate credit card transactions with reservation and transaction data.  More specifically, if the processor declines a credit card transaction, the </w:t>
            </w:r>
            <w:r w:rsidR="0056529F" w:rsidRPr="00A0420E">
              <w:t>S</w:t>
            </w:r>
            <w:r w:rsidRPr="00A0420E">
              <w:t>ystem must require the user to choose another credit card number before allowing completion of reservation and provide a reason code for the declined transaction.</w:t>
            </w:r>
          </w:p>
        </w:tc>
        <w:tc>
          <w:tcPr>
            <w:tcW w:w="2070" w:type="dxa"/>
          </w:tcPr>
          <w:p w:rsidR="00311719" w:rsidRPr="00A148F9" w:rsidRDefault="00311719" w:rsidP="00A148F9">
            <w:pPr>
              <w:spacing w:line="237" w:lineRule="auto"/>
              <w:jc w:val="center"/>
              <w:rPr>
                <w:b/>
                <w:szCs w:val="24"/>
              </w:rPr>
            </w:pPr>
          </w:p>
        </w:tc>
        <w:tc>
          <w:tcPr>
            <w:tcW w:w="1710" w:type="dxa"/>
          </w:tcPr>
          <w:p w:rsidR="00311719" w:rsidRPr="00A148F9" w:rsidRDefault="00311719" w:rsidP="00A148F9">
            <w:pPr>
              <w:spacing w:line="237" w:lineRule="auto"/>
              <w:jc w:val="center"/>
              <w:rPr>
                <w:b/>
                <w:szCs w:val="24"/>
              </w:rPr>
            </w:pPr>
          </w:p>
        </w:tc>
      </w:tr>
      <w:tr w:rsidR="00311719" w:rsidRPr="00A148F9" w:rsidTr="00400F33">
        <w:tblPrEx>
          <w:tblLook w:val="01E0" w:firstRow="1" w:lastRow="1" w:firstColumn="1" w:lastColumn="1" w:noHBand="0" w:noVBand="0"/>
        </w:tblPrEx>
        <w:trPr>
          <w:cantSplit/>
          <w:trHeight w:val="248"/>
        </w:trPr>
        <w:tc>
          <w:tcPr>
            <w:tcW w:w="6480" w:type="dxa"/>
          </w:tcPr>
          <w:p w:rsidR="00311719" w:rsidRPr="00A0420E" w:rsidRDefault="00311719" w:rsidP="00A0420E">
            <w:pPr>
              <w:pStyle w:val="ListParagraph"/>
              <w:numPr>
                <w:ilvl w:val="1"/>
                <w:numId w:val="27"/>
              </w:numPr>
              <w:spacing w:line="237" w:lineRule="auto"/>
            </w:pPr>
            <w:r w:rsidRPr="00A0420E">
              <w:t>No more than the last four (4) digits of the credit card number must be displayed on transaction receipts</w:t>
            </w:r>
            <w:r w:rsidR="00C11D59" w:rsidRPr="00A0420E">
              <w:t xml:space="preserve"> and financial reports</w:t>
            </w:r>
            <w:r w:rsidRPr="00A0420E">
              <w:t>.</w:t>
            </w:r>
          </w:p>
        </w:tc>
        <w:tc>
          <w:tcPr>
            <w:tcW w:w="2070" w:type="dxa"/>
          </w:tcPr>
          <w:p w:rsidR="00311719" w:rsidRPr="00A148F9" w:rsidRDefault="00311719" w:rsidP="00A148F9">
            <w:pPr>
              <w:spacing w:line="237" w:lineRule="auto"/>
              <w:jc w:val="center"/>
              <w:rPr>
                <w:b/>
                <w:szCs w:val="24"/>
              </w:rPr>
            </w:pPr>
          </w:p>
        </w:tc>
        <w:tc>
          <w:tcPr>
            <w:tcW w:w="1710" w:type="dxa"/>
          </w:tcPr>
          <w:p w:rsidR="00311719" w:rsidRPr="00A148F9" w:rsidRDefault="00311719" w:rsidP="00A148F9">
            <w:pPr>
              <w:spacing w:line="237" w:lineRule="auto"/>
              <w:jc w:val="center"/>
              <w:rPr>
                <w:b/>
                <w:szCs w:val="24"/>
              </w:rPr>
            </w:pPr>
          </w:p>
        </w:tc>
      </w:tr>
      <w:tr w:rsidR="002A7F14" w:rsidRPr="00A148F9" w:rsidTr="00400F33">
        <w:tblPrEx>
          <w:tblLook w:val="01E0" w:firstRow="1" w:lastRow="1" w:firstColumn="1" w:lastColumn="1" w:noHBand="0" w:noVBand="0"/>
        </w:tblPrEx>
        <w:trPr>
          <w:cantSplit/>
          <w:trHeight w:val="248"/>
        </w:trPr>
        <w:tc>
          <w:tcPr>
            <w:tcW w:w="6480" w:type="dxa"/>
          </w:tcPr>
          <w:p w:rsidR="002A7F14" w:rsidRPr="00A0420E" w:rsidRDefault="002A7F14" w:rsidP="00A0420E">
            <w:pPr>
              <w:pStyle w:val="ListParagraph"/>
              <w:numPr>
                <w:ilvl w:val="1"/>
                <w:numId w:val="27"/>
              </w:numPr>
              <w:spacing w:line="237" w:lineRule="auto"/>
            </w:pPr>
            <w:r w:rsidRPr="00A0420E">
              <w:t xml:space="preserve">The System must allow the OSP Central Office to sell </w:t>
            </w:r>
            <w:r w:rsidR="005F2449" w:rsidRPr="00A0420E">
              <w:t>gift cards</w:t>
            </w:r>
            <w:r w:rsidRPr="00A0420E">
              <w:t xml:space="preserve">.  Revenue collected for </w:t>
            </w:r>
            <w:r w:rsidR="005F2449" w:rsidRPr="00A0420E">
              <w:t>gift cards</w:t>
            </w:r>
            <w:r w:rsidRPr="00A0420E">
              <w:t xml:space="preserve"> should not be applied to a specific park until the gift</w:t>
            </w:r>
            <w:r w:rsidR="00C11D59" w:rsidRPr="00A0420E">
              <w:t xml:space="preserve"> card</w:t>
            </w:r>
            <w:r w:rsidRPr="00A0420E">
              <w:t xml:space="preserve"> is redeemed. </w:t>
            </w:r>
            <w:r w:rsidR="00C11D59" w:rsidRPr="00A0420E">
              <w:t xml:space="preserve"> </w:t>
            </w:r>
            <w:r w:rsidRPr="00A0420E">
              <w:t xml:space="preserve">  The System should track the balance</w:t>
            </w:r>
            <w:r w:rsidR="005F2449" w:rsidRPr="00A0420E">
              <w:t>s</w:t>
            </w:r>
            <w:r w:rsidRPr="00A0420E">
              <w:t xml:space="preserve"> of the </w:t>
            </w:r>
            <w:r w:rsidR="005F2449" w:rsidRPr="00A0420E">
              <w:t>gift card</w:t>
            </w:r>
            <w:r w:rsidRPr="00A0420E">
              <w:t xml:space="preserve"> and apply payments made with</w:t>
            </w:r>
            <w:r w:rsidR="005F2449" w:rsidRPr="00A0420E">
              <w:t xml:space="preserve"> gift cards</w:t>
            </w:r>
            <w:r w:rsidRPr="00A0420E">
              <w:t xml:space="preserve"> to Parks where the</w:t>
            </w:r>
            <w:r w:rsidR="00C11D59" w:rsidRPr="00A0420E">
              <w:t xml:space="preserve"> </w:t>
            </w:r>
            <w:r w:rsidR="005F2449" w:rsidRPr="00A0420E">
              <w:t>Gift Card</w:t>
            </w:r>
            <w:r w:rsidRPr="00A0420E">
              <w:t xml:space="preserve"> was redeemed.</w:t>
            </w:r>
          </w:p>
        </w:tc>
        <w:tc>
          <w:tcPr>
            <w:tcW w:w="2070" w:type="dxa"/>
          </w:tcPr>
          <w:p w:rsidR="002A7F14" w:rsidRPr="00A148F9" w:rsidRDefault="002A7F14" w:rsidP="00A148F9">
            <w:pPr>
              <w:spacing w:line="237" w:lineRule="auto"/>
              <w:jc w:val="center"/>
              <w:rPr>
                <w:b/>
                <w:szCs w:val="24"/>
              </w:rPr>
            </w:pPr>
          </w:p>
        </w:tc>
        <w:tc>
          <w:tcPr>
            <w:tcW w:w="1710" w:type="dxa"/>
          </w:tcPr>
          <w:p w:rsidR="002A7F14" w:rsidRPr="00A148F9" w:rsidRDefault="002A7F14" w:rsidP="00A148F9">
            <w:pPr>
              <w:spacing w:line="237" w:lineRule="auto"/>
              <w:jc w:val="center"/>
              <w:rPr>
                <w:b/>
                <w:szCs w:val="24"/>
              </w:rPr>
            </w:pPr>
          </w:p>
        </w:tc>
      </w:tr>
      <w:tr w:rsidR="00C17BB7" w:rsidRPr="00A148F9" w:rsidTr="00400F33">
        <w:tblPrEx>
          <w:tblLook w:val="01E0" w:firstRow="1" w:lastRow="1" w:firstColumn="1" w:lastColumn="1" w:noHBand="0" w:noVBand="0"/>
        </w:tblPrEx>
        <w:trPr>
          <w:cantSplit/>
          <w:trHeight w:val="248"/>
        </w:trPr>
        <w:tc>
          <w:tcPr>
            <w:tcW w:w="6480" w:type="dxa"/>
          </w:tcPr>
          <w:p w:rsidR="00C17BB7" w:rsidRPr="00A0420E" w:rsidRDefault="00C17BB7" w:rsidP="00A0420E">
            <w:pPr>
              <w:pStyle w:val="ListParagraph"/>
              <w:numPr>
                <w:ilvl w:val="1"/>
                <w:numId w:val="27"/>
              </w:numPr>
              <w:spacing w:line="237" w:lineRule="auto"/>
            </w:pPr>
            <w:r>
              <w:t>The System must allow the OSP Central Office to issue promotional gift cards that customers can use to make payment on reservations without the revenue being distributed at the time the gift card is sold or redeemed.</w:t>
            </w:r>
          </w:p>
        </w:tc>
        <w:tc>
          <w:tcPr>
            <w:tcW w:w="2070" w:type="dxa"/>
          </w:tcPr>
          <w:p w:rsidR="00C17BB7" w:rsidRPr="00A148F9" w:rsidRDefault="00C17BB7" w:rsidP="00A148F9">
            <w:pPr>
              <w:spacing w:line="237" w:lineRule="auto"/>
              <w:jc w:val="center"/>
              <w:rPr>
                <w:b/>
                <w:szCs w:val="24"/>
              </w:rPr>
            </w:pPr>
          </w:p>
        </w:tc>
        <w:tc>
          <w:tcPr>
            <w:tcW w:w="1710" w:type="dxa"/>
          </w:tcPr>
          <w:p w:rsidR="00C17BB7" w:rsidRPr="00A148F9" w:rsidRDefault="00C17BB7" w:rsidP="00A148F9">
            <w:pPr>
              <w:spacing w:line="237" w:lineRule="auto"/>
              <w:jc w:val="center"/>
              <w:rPr>
                <w:b/>
                <w:szCs w:val="24"/>
              </w:rPr>
            </w:pPr>
          </w:p>
        </w:tc>
      </w:tr>
      <w:tr w:rsidR="002A7F14" w:rsidRPr="00A148F9" w:rsidTr="00400F33">
        <w:tblPrEx>
          <w:tblLook w:val="01E0" w:firstRow="1" w:lastRow="1" w:firstColumn="1" w:lastColumn="1" w:noHBand="0" w:noVBand="0"/>
        </w:tblPrEx>
        <w:trPr>
          <w:cantSplit/>
          <w:trHeight w:val="248"/>
        </w:trPr>
        <w:tc>
          <w:tcPr>
            <w:tcW w:w="6480" w:type="dxa"/>
          </w:tcPr>
          <w:p w:rsidR="002A7F14" w:rsidRPr="00A0420E" w:rsidRDefault="00311719" w:rsidP="00A0420E">
            <w:pPr>
              <w:pStyle w:val="ListParagraph"/>
              <w:numPr>
                <w:ilvl w:val="1"/>
                <w:numId w:val="27"/>
              </w:numPr>
              <w:spacing w:line="237" w:lineRule="auto"/>
            </w:pPr>
            <w:r w:rsidRPr="00A0420E">
              <w:lastRenderedPageBreak/>
              <w:t>The System must data capture all payments, including transaction number, reservation number, name and location where reservation or point</w:t>
            </w:r>
            <w:r w:rsidR="004728EA">
              <w:t>-</w:t>
            </w:r>
            <w:r w:rsidRPr="00A0420E">
              <w:t>of</w:t>
            </w:r>
            <w:r w:rsidR="004728EA">
              <w:t>-</w:t>
            </w:r>
            <w:r w:rsidRPr="00A0420E">
              <w:t>sale is taken.</w:t>
            </w:r>
          </w:p>
        </w:tc>
        <w:tc>
          <w:tcPr>
            <w:tcW w:w="2070" w:type="dxa"/>
          </w:tcPr>
          <w:p w:rsidR="002A7F14" w:rsidRPr="00A148F9" w:rsidRDefault="002A7F14" w:rsidP="00A148F9">
            <w:pPr>
              <w:spacing w:line="237" w:lineRule="auto"/>
              <w:jc w:val="center"/>
              <w:rPr>
                <w:b/>
                <w:szCs w:val="24"/>
              </w:rPr>
            </w:pPr>
          </w:p>
        </w:tc>
        <w:tc>
          <w:tcPr>
            <w:tcW w:w="1710" w:type="dxa"/>
          </w:tcPr>
          <w:p w:rsidR="002A7F14" w:rsidRPr="00A148F9" w:rsidRDefault="002A7F14" w:rsidP="00A148F9">
            <w:pPr>
              <w:spacing w:line="237" w:lineRule="auto"/>
              <w:jc w:val="center"/>
              <w:rPr>
                <w:b/>
                <w:szCs w:val="24"/>
              </w:rPr>
            </w:pPr>
          </w:p>
        </w:tc>
      </w:tr>
      <w:tr w:rsidR="00311719" w:rsidRPr="00A148F9" w:rsidTr="00400F33">
        <w:tblPrEx>
          <w:tblLook w:val="01E0" w:firstRow="1" w:lastRow="1" w:firstColumn="1" w:lastColumn="1" w:noHBand="0" w:noVBand="0"/>
        </w:tblPrEx>
        <w:trPr>
          <w:cantSplit/>
          <w:trHeight w:val="248"/>
        </w:trPr>
        <w:tc>
          <w:tcPr>
            <w:tcW w:w="6480" w:type="dxa"/>
          </w:tcPr>
          <w:p w:rsidR="00311719" w:rsidRPr="00A0420E" w:rsidRDefault="00311719" w:rsidP="00A0420E">
            <w:pPr>
              <w:pStyle w:val="ListParagraph"/>
              <w:numPr>
                <w:ilvl w:val="1"/>
                <w:numId w:val="27"/>
              </w:numPr>
              <w:spacing w:line="237" w:lineRule="auto"/>
            </w:pPr>
            <w:r w:rsidRPr="00A0420E">
              <w:t xml:space="preserve">The System will allow for variations in site fees within the same </w:t>
            </w:r>
            <w:r w:rsidR="006B2C47">
              <w:t>p</w:t>
            </w:r>
            <w:r w:rsidRPr="00A0420E">
              <w:t xml:space="preserve">ark and between </w:t>
            </w:r>
            <w:r w:rsidR="006B2C47">
              <w:t>p</w:t>
            </w:r>
            <w:r w:rsidRPr="00A0420E">
              <w:t>arks.</w:t>
            </w:r>
          </w:p>
        </w:tc>
        <w:tc>
          <w:tcPr>
            <w:tcW w:w="2070" w:type="dxa"/>
          </w:tcPr>
          <w:p w:rsidR="00311719" w:rsidRPr="00A148F9" w:rsidRDefault="00311719" w:rsidP="00A148F9">
            <w:pPr>
              <w:spacing w:line="237" w:lineRule="auto"/>
              <w:jc w:val="center"/>
              <w:rPr>
                <w:b/>
                <w:szCs w:val="24"/>
              </w:rPr>
            </w:pPr>
          </w:p>
        </w:tc>
        <w:tc>
          <w:tcPr>
            <w:tcW w:w="1710" w:type="dxa"/>
          </w:tcPr>
          <w:p w:rsidR="00311719" w:rsidRPr="00A148F9" w:rsidRDefault="00311719" w:rsidP="00A148F9">
            <w:pPr>
              <w:spacing w:line="237" w:lineRule="auto"/>
              <w:jc w:val="center"/>
              <w:rPr>
                <w:b/>
                <w:szCs w:val="24"/>
              </w:rPr>
            </w:pPr>
          </w:p>
        </w:tc>
      </w:tr>
      <w:tr w:rsidR="00311719" w:rsidRPr="00A148F9" w:rsidTr="00400F33">
        <w:tblPrEx>
          <w:tblLook w:val="01E0" w:firstRow="1" w:lastRow="1" w:firstColumn="1" w:lastColumn="1" w:noHBand="0" w:noVBand="0"/>
        </w:tblPrEx>
        <w:trPr>
          <w:cantSplit/>
          <w:trHeight w:val="248"/>
        </w:trPr>
        <w:tc>
          <w:tcPr>
            <w:tcW w:w="6480" w:type="dxa"/>
          </w:tcPr>
          <w:p w:rsidR="00311719" w:rsidRPr="00A0420E" w:rsidRDefault="00311719" w:rsidP="00A0420E">
            <w:pPr>
              <w:pStyle w:val="ListParagraph"/>
              <w:numPr>
                <w:ilvl w:val="1"/>
                <w:numId w:val="27"/>
              </w:numPr>
              <w:spacing w:line="237" w:lineRule="auto"/>
            </w:pPr>
            <w:r w:rsidRPr="00A0420E">
              <w:t xml:space="preserve">The System must allow each </w:t>
            </w:r>
            <w:r w:rsidR="006B2C47">
              <w:t>p</w:t>
            </w:r>
            <w:r w:rsidRPr="00A0420E">
              <w:t>ark to make appropriate and necessary price adjustments for guests of that park for site changes, extended stays, early departures, no-shows and approved discounts.</w:t>
            </w:r>
          </w:p>
        </w:tc>
        <w:tc>
          <w:tcPr>
            <w:tcW w:w="2070" w:type="dxa"/>
          </w:tcPr>
          <w:p w:rsidR="00311719" w:rsidRPr="00A148F9" w:rsidRDefault="00311719" w:rsidP="00A148F9">
            <w:pPr>
              <w:spacing w:line="237" w:lineRule="auto"/>
              <w:jc w:val="center"/>
              <w:rPr>
                <w:b/>
                <w:szCs w:val="24"/>
              </w:rPr>
            </w:pPr>
          </w:p>
        </w:tc>
        <w:tc>
          <w:tcPr>
            <w:tcW w:w="1710" w:type="dxa"/>
          </w:tcPr>
          <w:p w:rsidR="00311719" w:rsidRPr="00A148F9" w:rsidRDefault="00311719" w:rsidP="00A148F9">
            <w:pPr>
              <w:spacing w:line="237" w:lineRule="auto"/>
              <w:jc w:val="center"/>
              <w:rPr>
                <w:b/>
                <w:szCs w:val="24"/>
              </w:rPr>
            </w:pPr>
          </w:p>
        </w:tc>
      </w:tr>
      <w:tr w:rsidR="00311719" w:rsidRPr="00A148F9" w:rsidTr="00400F33">
        <w:tblPrEx>
          <w:tblLook w:val="01E0" w:firstRow="1" w:lastRow="1" w:firstColumn="1" w:lastColumn="1" w:noHBand="0" w:noVBand="0"/>
        </w:tblPrEx>
        <w:trPr>
          <w:cantSplit/>
          <w:trHeight w:val="248"/>
        </w:trPr>
        <w:tc>
          <w:tcPr>
            <w:tcW w:w="6480" w:type="dxa"/>
          </w:tcPr>
          <w:p w:rsidR="00311719" w:rsidRPr="00A0420E" w:rsidRDefault="00311719" w:rsidP="00A0420E">
            <w:pPr>
              <w:pStyle w:val="ListParagraph"/>
              <w:numPr>
                <w:ilvl w:val="1"/>
                <w:numId w:val="27"/>
              </w:numPr>
              <w:spacing w:line="237" w:lineRule="auto"/>
            </w:pPr>
            <w:r w:rsidRPr="00A0420E">
              <w:t xml:space="preserve">The </w:t>
            </w:r>
            <w:r w:rsidR="00A40BAA" w:rsidRPr="00A0420E">
              <w:t>S</w:t>
            </w:r>
            <w:r w:rsidRPr="00A0420E">
              <w:t xml:space="preserve">ystem must allow for each </w:t>
            </w:r>
            <w:r w:rsidR="006B2C47">
              <w:t>p</w:t>
            </w:r>
            <w:r w:rsidRPr="00A0420E">
              <w:t>ark</w:t>
            </w:r>
            <w:r w:rsidR="001F0F1C" w:rsidRPr="00A0420E">
              <w:t>, OSP Call Center, and Central Office to provide price adjustments to guests after the departure date when the customer provides proof that they were eligible for a discount but did not use a discount during the stay or for other customer service related circumstances such as power outages or natural disasters.</w:t>
            </w:r>
          </w:p>
        </w:tc>
        <w:tc>
          <w:tcPr>
            <w:tcW w:w="2070" w:type="dxa"/>
          </w:tcPr>
          <w:p w:rsidR="00311719" w:rsidRPr="00A148F9" w:rsidRDefault="00311719" w:rsidP="00A148F9">
            <w:pPr>
              <w:spacing w:line="237" w:lineRule="auto"/>
              <w:jc w:val="center"/>
              <w:rPr>
                <w:b/>
                <w:szCs w:val="24"/>
              </w:rPr>
            </w:pPr>
          </w:p>
        </w:tc>
        <w:tc>
          <w:tcPr>
            <w:tcW w:w="1710" w:type="dxa"/>
          </w:tcPr>
          <w:p w:rsidR="00311719" w:rsidRPr="00A148F9" w:rsidRDefault="00311719" w:rsidP="00A148F9">
            <w:pPr>
              <w:spacing w:line="237" w:lineRule="auto"/>
              <w:jc w:val="center"/>
              <w:rPr>
                <w:b/>
                <w:szCs w:val="24"/>
              </w:rPr>
            </w:pPr>
          </w:p>
        </w:tc>
      </w:tr>
      <w:tr w:rsidR="001F0F1C" w:rsidRPr="00A148F9" w:rsidTr="00400F33">
        <w:tblPrEx>
          <w:tblLook w:val="01E0" w:firstRow="1" w:lastRow="1" w:firstColumn="1" w:lastColumn="1" w:noHBand="0" w:noVBand="0"/>
        </w:tblPrEx>
        <w:trPr>
          <w:cantSplit/>
          <w:trHeight w:val="248"/>
        </w:trPr>
        <w:tc>
          <w:tcPr>
            <w:tcW w:w="6480" w:type="dxa"/>
          </w:tcPr>
          <w:p w:rsidR="001F0F1C" w:rsidRPr="00A0420E" w:rsidRDefault="001F0F1C" w:rsidP="00A0420E">
            <w:pPr>
              <w:pStyle w:val="ListParagraph"/>
              <w:numPr>
                <w:ilvl w:val="1"/>
                <w:numId w:val="27"/>
              </w:numPr>
              <w:spacing w:line="237" w:lineRule="auto"/>
            </w:pPr>
            <w:r w:rsidRPr="00A0420E">
              <w:t>Post</w:t>
            </w:r>
            <w:r w:rsidR="006B2C47">
              <w:t>-</w:t>
            </w:r>
            <w:r w:rsidRPr="00A0420E">
              <w:t xml:space="preserve">departure adjustments must be approved by a user at the Supervisor Level or above and the </w:t>
            </w:r>
            <w:r w:rsidR="0056529F" w:rsidRPr="00A0420E">
              <w:t>S</w:t>
            </w:r>
            <w:r w:rsidRPr="00A0420E">
              <w:t>ystem must provide a data field that requires the Supervisor to note why the adjustment was made.</w:t>
            </w:r>
          </w:p>
        </w:tc>
        <w:tc>
          <w:tcPr>
            <w:tcW w:w="2070" w:type="dxa"/>
          </w:tcPr>
          <w:p w:rsidR="001F0F1C" w:rsidRPr="00A148F9" w:rsidRDefault="001F0F1C" w:rsidP="00A148F9">
            <w:pPr>
              <w:spacing w:line="237" w:lineRule="auto"/>
              <w:jc w:val="center"/>
              <w:rPr>
                <w:b/>
                <w:szCs w:val="24"/>
              </w:rPr>
            </w:pPr>
          </w:p>
        </w:tc>
        <w:tc>
          <w:tcPr>
            <w:tcW w:w="1710" w:type="dxa"/>
          </w:tcPr>
          <w:p w:rsidR="001F0F1C" w:rsidRPr="00A148F9" w:rsidRDefault="001F0F1C" w:rsidP="00A148F9">
            <w:pPr>
              <w:spacing w:line="237" w:lineRule="auto"/>
              <w:jc w:val="center"/>
              <w:rPr>
                <w:b/>
                <w:szCs w:val="24"/>
              </w:rPr>
            </w:pPr>
          </w:p>
        </w:tc>
      </w:tr>
      <w:tr w:rsidR="001F0F1C" w:rsidRPr="00A148F9" w:rsidTr="00400F33">
        <w:tblPrEx>
          <w:tblLook w:val="01E0" w:firstRow="1" w:lastRow="1" w:firstColumn="1" w:lastColumn="1" w:noHBand="0" w:noVBand="0"/>
        </w:tblPrEx>
        <w:trPr>
          <w:cantSplit/>
          <w:trHeight w:val="248"/>
        </w:trPr>
        <w:tc>
          <w:tcPr>
            <w:tcW w:w="6480" w:type="dxa"/>
          </w:tcPr>
          <w:p w:rsidR="001F0F1C" w:rsidRPr="00A0420E" w:rsidRDefault="001F0F1C" w:rsidP="00A0420E">
            <w:pPr>
              <w:pStyle w:val="ListParagraph"/>
              <w:numPr>
                <w:ilvl w:val="1"/>
                <w:numId w:val="27"/>
              </w:numPr>
              <w:spacing w:line="237" w:lineRule="auto"/>
            </w:pPr>
            <w:r w:rsidRPr="00A0420E">
              <w:t>In order to address credit card disputes, the System must include a component that will allow OSP Central Office staff to research all credit card transactions that originated from a point</w:t>
            </w:r>
            <w:r w:rsidR="006B2C47">
              <w:t>-</w:t>
            </w:r>
            <w:r w:rsidRPr="00A0420E">
              <w:t>of</w:t>
            </w:r>
            <w:r w:rsidR="006B2C47">
              <w:t>-</w:t>
            </w:r>
            <w:r w:rsidRPr="00A0420E">
              <w:t>sale location.</w:t>
            </w:r>
          </w:p>
        </w:tc>
        <w:tc>
          <w:tcPr>
            <w:tcW w:w="2070" w:type="dxa"/>
          </w:tcPr>
          <w:p w:rsidR="001F0F1C" w:rsidRPr="00A148F9" w:rsidRDefault="001F0F1C" w:rsidP="00A148F9">
            <w:pPr>
              <w:spacing w:line="237" w:lineRule="auto"/>
              <w:jc w:val="center"/>
              <w:rPr>
                <w:b/>
                <w:szCs w:val="24"/>
              </w:rPr>
            </w:pPr>
          </w:p>
        </w:tc>
        <w:tc>
          <w:tcPr>
            <w:tcW w:w="1710" w:type="dxa"/>
          </w:tcPr>
          <w:p w:rsidR="001F0F1C" w:rsidRPr="00A148F9" w:rsidRDefault="001F0F1C" w:rsidP="00A148F9">
            <w:pPr>
              <w:spacing w:line="237" w:lineRule="auto"/>
              <w:jc w:val="center"/>
              <w:rPr>
                <w:b/>
                <w:szCs w:val="24"/>
              </w:rPr>
            </w:pPr>
          </w:p>
        </w:tc>
      </w:tr>
      <w:tr w:rsidR="001F0F1C" w:rsidRPr="00A148F9" w:rsidTr="00400F33">
        <w:tblPrEx>
          <w:tblLook w:val="01E0" w:firstRow="1" w:lastRow="1" w:firstColumn="1" w:lastColumn="1" w:noHBand="0" w:noVBand="0"/>
        </w:tblPrEx>
        <w:trPr>
          <w:cantSplit/>
          <w:trHeight w:val="248"/>
        </w:trPr>
        <w:tc>
          <w:tcPr>
            <w:tcW w:w="6480" w:type="dxa"/>
            <w:tcBorders>
              <w:bottom w:val="single" w:sz="4" w:space="0" w:color="auto"/>
            </w:tcBorders>
          </w:tcPr>
          <w:p w:rsidR="001F0F1C" w:rsidRPr="00A0420E" w:rsidRDefault="001F0F1C" w:rsidP="00A0420E">
            <w:pPr>
              <w:pStyle w:val="ListParagraph"/>
              <w:numPr>
                <w:ilvl w:val="1"/>
                <w:numId w:val="27"/>
              </w:numPr>
              <w:spacing w:line="237" w:lineRule="auto"/>
            </w:pPr>
            <w:r w:rsidRPr="00A0420E">
              <w:t>The System must allow a search of credit card transactions based on date of transaction, last four (4) digits of the credit card number, amount of transaction, or customer last name.  The search must return, at a minimum, receipt number for the transaction and location where transaction occurred.</w:t>
            </w:r>
          </w:p>
        </w:tc>
        <w:tc>
          <w:tcPr>
            <w:tcW w:w="2070" w:type="dxa"/>
            <w:tcBorders>
              <w:bottom w:val="single" w:sz="4" w:space="0" w:color="auto"/>
            </w:tcBorders>
          </w:tcPr>
          <w:p w:rsidR="001F0F1C" w:rsidRPr="00A148F9" w:rsidRDefault="001F0F1C" w:rsidP="00A148F9">
            <w:pPr>
              <w:spacing w:line="237" w:lineRule="auto"/>
              <w:jc w:val="center"/>
              <w:rPr>
                <w:b/>
                <w:szCs w:val="24"/>
              </w:rPr>
            </w:pPr>
          </w:p>
        </w:tc>
        <w:tc>
          <w:tcPr>
            <w:tcW w:w="1710" w:type="dxa"/>
            <w:tcBorders>
              <w:bottom w:val="single" w:sz="4" w:space="0" w:color="auto"/>
            </w:tcBorders>
          </w:tcPr>
          <w:p w:rsidR="001F0F1C" w:rsidRPr="00A148F9" w:rsidRDefault="001F0F1C" w:rsidP="00A148F9">
            <w:pPr>
              <w:spacing w:line="237" w:lineRule="auto"/>
              <w:jc w:val="center"/>
              <w:rPr>
                <w:b/>
                <w:szCs w:val="24"/>
              </w:rPr>
            </w:pPr>
          </w:p>
        </w:tc>
      </w:tr>
      <w:tr w:rsidR="001F0F1C" w:rsidRPr="00A148F9" w:rsidTr="00400F33">
        <w:tblPrEx>
          <w:tblLook w:val="01E0" w:firstRow="1" w:lastRow="1" w:firstColumn="1" w:lastColumn="1" w:noHBand="0" w:noVBand="0"/>
        </w:tblPrEx>
        <w:trPr>
          <w:cantSplit/>
          <w:trHeight w:val="248"/>
        </w:trPr>
        <w:tc>
          <w:tcPr>
            <w:tcW w:w="6480" w:type="dxa"/>
            <w:shd w:val="clear" w:color="auto" w:fill="999999"/>
          </w:tcPr>
          <w:p w:rsidR="001F0F1C" w:rsidRPr="00A0420E" w:rsidRDefault="00BB1D72" w:rsidP="00972946">
            <w:pPr>
              <w:pStyle w:val="ListParagraph"/>
              <w:spacing w:line="237" w:lineRule="auto"/>
              <w:ind w:left="0"/>
              <w:rPr>
                <w:b/>
              </w:rPr>
            </w:pPr>
            <w:r w:rsidRPr="00A0420E">
              <w:rPr>
                <w:b/>
              </w:rPr>
              <w:t>Point of Sale System</w:t>
            </w:r>
          </w:p>
        </w:tc>
        <w:tc>
          <w:tcPr>
            <w:tcW w:w="2070" w:type="dxa"/>
            <w:shd w:val="clear" w:color="auto" w:fill="999999"/>
          </w:tcPr>
          <w:p w:rsidR="001F0F1C" w:rsidRPr="00A148F9" w:rsidRDefault="001F0F1C" w:rsidP="00A148F9">
            <w:pPr>
              <w:spacing w:line="237" w:lineRule="auto"/>
              <w:jc w:val="center"/>
              <w:rPr>
                <w:b/>
                <w:szCs w:val="24"/>
              </w:rPr>
            </w:pPr>
          </w:p>
        </w:tc>
        <w:tc>
          <w:tcPr>
            <w:tcW w:w="1710" w:type="dxa"/>
            <w:shd w:val="clear" w:color="auto" w:fill="999999"/>
          </w:tcPr>
          <w:p w:rsidR="001F0F1C" w:rsidRPr="00A148F9" w:rsidRDefault="001F0F1C" w:rsidP="00A148F9">
            <w:pPr>
              <w:spacing w:line="237" w:lineRule="auto"/>
              <w:jc w:val="center"/>
              <w:rPr>
                <w:b/>
                <w:szCs w:val="24"/>
              </w:rPr>
            </w:pPr>
          </w:p>
        </w:tc>
      </w:tr>
      <w:tr w:rsidR="00BB1D72" w:rsidRPr="00A148F9" w:rsidTr="00400F33">
        <w:tblPrEx>
          <w:tblLook w:val="01E0" w:firstRow="1" w:lastRow="1" w:firstColumn="1" w:lastColumn="1" w:noHBand="0" w:noVBand="0"/>
        </w:tblPrEx>
        <w:trPr>
          <w:cantSplit/>
          <w:trHeight w:val="248"/>
        </w:trPr>
        <w:tc>
          <w:tcPr>
            <w:tcW w:w="6480" w:type="dxa"/>
          </w:tcPr>
          <w:p w:rsidR="00BB1D72" w:rsidRPr="00A0420E" w:rsidRDefault="00BB1D72" w:rsidP="00A0420E">
            <w:pPr>
              <w:pStyle w:val="ListParagraph"/>
              <w:numPr>
                <w:ilvl w:val="1"/>
                <w:numId w:val="27"/>
              </w:numPr>
              <w:spacing w:line="237" w:lineRule="auto"/>
            </w:pPr>
            <w:r w:rsidRPr="00A0420E">
              <w:t>The System must have a fully integrated Point</w:t>
            </w:r>
            <w:r w:rsidR="006B2C47">
              <w:t>-</w:t>
            </w:r>
            <w:r w:rsidRPr="00A0420E">
              <w:t>of</w:t>
            </w:r>
            <w:r w:rsidR="006B2C47">
              <w:t>-</w:t>
            </w:r>
            <w:r w:rsidRPr="00A0420E">
              <w:t>Sale function that allows for the sale of merchandise and feature cash management controls, including close out features.</w:t>
            </w:r>
          </w:p>
        </w:tc>
        <w:tc>
          <w:tcPr>
            <w:tcW w:w="2070" w:type="dxa"/>
          </w:tcPr>
          <w:p w:rsidR="00BB1D72" w:rsidRPr="00A148F9" w:rsidRDefault="00BB1D72" w:rsidP="00A148F9">
            <w:pPr>
              <w:spacing w:line="237" w:lineRule="auto"/>
              <w:jc w:val="center"/>
              <w:rPr>
                <w:b/>
                <w:szCs w:val="24"/>
              </w:rPr>
            </w:pPr>
          </w:p>
        </w:tc>
        <w:tc>
          <w:tcPr>
            <w:tcW w:w="1710" w:type="dxa"/>
          </w:tcPr>
          <w:p w:rsidR="00BB1D72" w:rsidRPr="00A148F9" w:rsidRDefault="00BB1D72" w:rsidP="00A148F9">
            <w:pPr>
              <w:spacing w:line="237" w:lineRule="auto"/>
              <w:jc w:val="center"/>
              <w:rPr>
                <w:b/>
                <w:szCs w:val="24"/>
              </w:rPr>
            </w:pPr>
          </w:p>
        </w:tc>
      </w:tr>
      <w:tr w:rsidR="00BB1D72" w:rsidRPr="00A148F9" w:rsidTr="00400F33">
        <w:tblPrEx>
          <w:tblLook w:val="01E0" w:firstRow="1" w:lastRow="1" w:firstColumn="1" w:lastColumn="1" w:noHBand="0" w:noVBand="0"/>
        </w:tblPrEx>
        <w:trPr>
          <w:cantSplit/>
          <w:trHeight w:val="248"/>
        </w:trPr>
        <w:tc>
          <w:tcPr>
            <w:tcW w:w="6480" w:type="dxa"/>
          </w:tcPr>
          <w:p w:rsidR="00BB1D72" w:rsidRPr="00A0420E" w:rsidRDefault="002B460B" w:rsidP="00A0420E">
            <w:pPr>
              <w:pStyle w:val="ListParagraph"/>
              <w:numPr>
                <w:ilvl w:val="1"/>
                <w:numId w:val="27"/>
              </w:numPr>
              <w:spacing w:line="237" w:lineRule="auto"/>
            </w:pPr>
            <w:r w:rsidRPr="00A0420E">
              <w:t xml:space="preserve">The System must allow for the sale of OSP </w:t>
            </w:r>
            <w:r w:rsidR="005F2449" w:rsidRPr="00A0420E">
              <w:t>gift cards</w:t>
            </w:r>
            <w:r w:rsidRPr="00A0420E">
              <w:t xml:space="preserve"> and other items to be sold at the OSP administration office.</w:t>
            </w:r>
          </w:p>
        </w:tc>
        <w:tc>
          <w:tcPr>
            <w:tcW w:w="2070" w:type="dxa"/>
          </w:tcPr>
          <w:p w:rsidR="00BB1D72" w:rsidRPr="00A148F9" w:rsidRDefault="00BB1D72" w:rsidP="00A148F9">
            <w:pPr>
              <w:spacing w:line="237" w:lineRule="auto"/>
              <w:jc w:val="center"/>
              <w:rPr>
                <w:b/>
                <w:szCs w:val="24"/>
              </w:rPr>
            </w:pPr>
          </w:p>
        </w:tc>
        <w:tc>
          <w:tcPr>
            <w:tcW w:w="1710" w:type="dxa"/>
          </w:tcPr>
          <w:p w:rsidR="00BB1D72" w:rsidRPr="00A148F9" w:rsidRDefault="00BB1D72" w:rsidP="00A148F9">
            <w:pPr>
              <w:spacing w:line="237" w:lineRule="auto"/>
              <w:jc w:val="center"/>
              <w:rPr>
                <w:b/>
                <w:szCs w:val="24"/>
              </w:rPr>
            </w:pPr>
          </w:p>
        </w:tc>
      </w:tr>
      <w:tr w:rsidR="00BB1D72" w:rsidRPr="00A148F9" w:rsidTr="00400F33">
        <w:tblPrEx>
          <w:tblLook w:val="01E0" w:firstRow="1" w:lastRow="1" w:firstColumn="1" w:lastColumn="1" w:noHBand="0" w:noVBand="0"/>
        </w:tblPrEx>
        <w:trPr>
          <w:cantSplit/>
          <w:trHeight w:val="248"/>
        </w:trPr>
        <w:tc>
          <w:tcPr>
            <w:tcW w:w="6480" w:type="dxa"/>
          </w:tcPr>
          <w:p w:rsidR="00BB1D72" w:rsidRPr="00A0420E" w:rsidRDefault="00BB1D72" w:rsidP="00A0420E">
            <w:pPr>
              <w:pStyle w:val="ListParagraph"/>
              <w:numPr>
                <w:ilvl w:val="1"/>
                <w:numId w:val="27"/>
              </w:numPr>
              <w:spacing w:line="237" w:lineRule="auto"/>
            </w:pPr>
            <w:r w:rsidRPr="00A0420E">
              <w:lastRenderedPageBreak/>
              <w:t>The System must provide for processing of POS transaction in a manner that has the following attributes:</w:t>
            </w:r>
          </w:p>
          <w:p w:rsidR="004E426A" w:rsidRPr="00547125" w:rsidRDefault="00BB1D72" w:rsidP="00972946">
            <w:pPr>
              <w:pStyle w:val="ListParagraph"/>
              <w:numPr>
                <w:ilvl w:val="2"/>
                <w:numId w:val="22"/>
              </w:numPr>
              <w:spacing w:line="237" w:lineRule="auto"/>
            </w:pPr>
            <w:r w:rsidRPr="00547125">
              <w:t>A</w:t>
            </w:r>
            <w:r w:rsidR="004E426A" w:rsidRPr="00547125">
              <w:t>llows the use of UPC codes or PLU codes generated by OSP. The minimum number of characters must not be less than 15.</w:t>
            </w:r>
          </w:p>
          <w:p w:rsidR="004E426A" w:rsidRPr="00874B2D" w:rsidRDefault="004E426A" w:rsidP="00972946">
            <w:pPr>
              <w:pStyle w:val="ListParagraph"/>
              <w:numPr>
                <w:ilvl w:val="2"/>
                <w:numId w:val="22"/>
              </w:numPr>
              <w:spacing w:line="237" w:lineRule="auto"/>
            </w:pPr>
            <w:r w:rsidRPr="00874B2D">
              <w:t>Provides an itemized receipt for the purchase or rental of goods and services with a unique transaction number for each receipt.</w:t>
            </w:r>
          </w:p>
          <w:p w:rsidR="004E426A" w:rsidRPr="00400F33" w:rsidRDefault="004E426A" w:rsidP="00972946">
            <w:pPr>
              <w:pStyle w:val="ListParagraph"/>
              <w:numPr>
                <w:ilvl w:val="2"/>
                <w:numId w:val="22"/>
              </w:numPr>
              <w:spacing w:line="237" w:lineRule="auto"/>
            </w:pPr>
            <w:r w:rsidRPr="00874B2D">
              <w:t>Displays POS products on-screen.  Descriptor fields must be a minimum of 25 alpha and numeric characters.</w:t>
            </w:r>
          </w:p>
          <w:p w:rsidR="004E426A" w:rsidRPr="00400F33" w:rsidRDefault="004E426A" w:rsidP="00972946">
            <w:pPr>
              <w:pStyle w:val="ListParagraph"/>
              <w:numPr>
                <w:ilvl w:val="2"/>
                <w:numId w:val="22"/>
              </w:numPr>
              <w:spacing w:line="237" w:lineRule="auto"/>
            </w:pPr>
            <w:r w:rsidRPr="00400F33">
              <w:t>Allows for additions of inventory using multiple entry methods.  Methods must include use of bar code technology in entering inventory and performing physical inventories with a scanning device.</w:t>
            </w:r>
          </w:p>
        </w:tc>
        <w:tc>
          <w:tcPr>
            <w:tcW w:w="2070" w:type="dxa"/>
          </w:tcPr>
          <w:p w:rsidR="00BB1D72" w:rsidRPr="00A148F9" w:rsidRDefault="00BB1D72" w:rsidP="00A148F9">
            <w:pPr>
              <w:spacing w:line="237" w:lineRule="auto"/>
              <w:jc w:val="center"/>
              <w:rPr>
                <w:b/>
                <w:szCs w:val="24"/>
              </w:rPr>
            </w:pPr>
          </w:p>
        </w:tc>
        <w:tc>
          <w:tcPr>
            <w:tcW w:w="1710" w:type="dxa"/>
          </w:tcPr>
          <w:p w:rsidR="00BB1D72" w:rsidRPr="00A148F9" w:rsidRDefault="00BB1D72" w:rsidP="00A148F9">
            <w:pPr>
              <w:spacing w:line="237" w:lineRule="auto"/>
              <w:jc w:val="center"/>
              <w:rPr>
                <w:b/>
                <w:szCs w:val="24"/>
              </w:rPr>
            </w:pPr>
          </w:p>
        </w:tc>
      </w:tr>
      <w:tr w:rsidR="00D1448E" w:rsidRPr="00A148F9" w:rsidTr="00400F33">
        <w:tblPrEx>
          <w:tblLook w:val="01E0" w:firstRow="1" w:lastRow="1" w:firstColumn="1" w:lastColumn="1" w:noHBand="0" w:noVBand="0"/>
        </w:tblPrEx>
        <w:trPr>
          <w:cantSplit/>
          <w:trHeight w:val="248"/>
        </w:trPr>
        <w:tc>
          <w:tcPr>
            <w:tcW w:w="6480" w:type="dxa"/>
          </w:tcPr>
          <w:p w:rsidR="00D1448E" w:rsidRPr="00A0420E" w:rsidRDefault="00D1448E" w:rsidP="00A0420E">
            <w:pPr>
              <w:pStyle w:val="ListParagraph"/>
              <w:numPr>
                <w:ilvl w:val="1"/>
                <w:numId w:val="27"/>
              </w:numPr>
              <w:spacing w:line="237" w:lineRule="auto"/>
            </w:pPr>
            <w:r w:rsidRPr="00A0420E">
              <w:t xml:space="preserve">The System must be able to handle the input of NSF checks, payments on NSF checks, credit card chargebacks, credit card chargeback reversals and Inter-agency transfer payments (a process </w:t>
            </w:r>
            <w:r w:rsidR="00DC05E0" w:rsidRPr="00A0420E">
              <w:t xml:space="preserve">where a Louisiana state agency can pay for facilities at the OSP through the state’s financial system).  </w:t>
            </w:r>
          </w:p>
        </w:tc>
        <w:tc>
          <w:tcPr>
            <w:tcW w:w="2070" w:type="dxa"/>
          </w:tcPr>
          <w:p w:rsidR="00D1448E" w:rsidRPr="00A148F9" w:rsidRDefault="00D1448E" w:rsidP="00A148F9">
            <w:pPr>
              <w:spacing w:line="237" w:lineRule="auto"/>
              <w:jc w:val="center"/>
              <w:rPr>
                <w:b/>
                <w:szCs w:val="24"/>
              </w:rPr>
            </w:pPr>
          </w:p>
        </w:tc>
        <w:tc>
          <w:tcPr>
            <w:tcW w:w="1710" w:type="dxa"/>
          </w:tcPr>
          <w:p w:rsidR="00D1448E" w:rsidRPr="00A148F9" w:rsidRDefault="00D1448E" w:rsidP="00A148F9">
            <w:pPr>
              <w:spacing w:line="237" w:lineRule="auto"/>
              <w:jc w:val="center"/>
              <w:rPr>
                <w:b/>
                <w:szCs w:val="24"/>
              </w:rPr>
            </w:pPr>
          </w:p>
        </w:tc>
      </w:tr>
      <w:tr w:rsidR="004E426A" w:rsidRPr="00A148F9" w:rsidTr="00400F33">
        <w:tblPrEx>
          <w:tblLook w:val="01E0" w:firstRow="1" w:lastRow="1" w:firstColumn="1" w:lastColumn="1" w:noHBand="0" w:noVBand="0"/>
        </w:tblPrEx>
        <w:trPr>
          <w:cantSplit/>
          <w:trHeight w:val="248"/>
        </w:trPr>
        <w:tc>
          <w:tcPr>
            <w:tcW w:w="6480" w:type="dxa"/>
          </w:tcPr>
          <w:p w:rsidR="004E426A" w:rsidRPr="00A0420E" w:rsidRDefault="004E426A" w:rsidP="00A0420E">
            <w:pPr>
              <w:pStyle w:val="ListParagraph"/>
              <w:numPr>
                <w:ilvl w:val="1"/>
                <w:numId w:val="27"/>
              </w:numPr>
              <w:spacing w:line="237" w:lineRule="auto"/>
            </w:pPr>
            <w:r w:rsidRPr="00A0420E">
              <w:t>The System must be able to handle the hourly or daily rental of items such as boats or bicycles.</w:t>
            </w:r>
          </w:p>
        </w:tc>
        <w:tc>
          <w:tcPr>
            <w:tcW w:w="2070" w:type="dxa"/>
          </w:tcPr>
          <w:p w:rsidR="004E426A" w:rsidRPr="00A148F9" w:rsidRDefault="004E426A" w:rsidP="00A148F9">
            <w:pPr>
              <w:spacing w:line="237" w:lineRule="auto"/>
              <w:jc w:val="center"/>
              <w:rPr>
                <w:b/>
                <w:szCs w:val="24"/>
              </w:rPr>
            </w:pPr>
          </w:p>
        </w:tc>
        <w:tc>
          <w:tcPr>
            <w:tcW w:w="1710" w:type="dxa"/>
          </w:tcPr>
          <w:p w:rsidR="004E426A" w:rsidRPr="00A148F9" w:rsidRDefault="004E426A" w:rsidP="00A148F9">
            <w:pPr>
              <w:spacing w:line="237" w:lineRule="auto"/>
              <w:jc w:val="center"/>
              <w:rPr>
                <w:b/>
                <w:szCs w:val="24"/>
              </w:rPr>
            </w:pPr>
          </w:p>
        </w:tc>
      </w:tr>
      <w:tr w:rsidR="004E426A" w:rsidRPr="00A148F9" w:rsidTr="00400F33">
        <w:tblPrEx>
          <w:tblLook w:val="01E0" w:firstRow="1" w:lastRow="1" w:firstColumn="1" w:lastColumn="1" w:noHBand="0" w:noVBand="0"/>
        </w:tblPrEx>
        <w:trPr>
          <w:cantSplit/>
          <w:trHeight w:val="248"/>
        </w:trPr>
        <w:tc>
          <w:tcPr>
            <w:tcW w:w="6480" w:type="dxa"/>
          </w:tcPr>
          <w:p w:rsidR="004E426A" w:rsidRPr="00A0420E" w:rsidRDefault="004E426A" w:rsidP="00A0420E">
            <w:pPr>
              <w:pStyle w:val="ListParagraph"/>
              <w:numPr>
                <w:ilvl w:val="1"/>
                <w:numId w:val="27"/>
              </w:numPr>
              <w:spacing w:line="237" w:lineRule="auto"/>
            </w:pPr>
            <w:r w:rsidRPr="00A0420E">
              <w:t>The System must be able to handle the sale of items that can be sold in varying quantities.</w:t>
            </w:r>
          </w:p>
        </w:tc>
        <w:tc>
          <w:tcPr>
            <w:tcW w:w="2070" w:type="dxa"/>
          </w:tcPr>
          <w:p w:rsidR="004E426A" w:rsidRPr="00A148F9" w:rsidRDefault="004E426A" w:rsidP="00A148F9">
            <w:pPr>
              <w:spacing w:line="237" w:lineRule="auto"/>
              <w:jc w:val="center"/>
              <w:rPr>
                <w:b/>
                <w:szCs w:val="24"/>
              </w:rPr>
            </w:pPr>
          </w:p>
        </w:tc>
        <w:tc>
          <w:tcPr>
            <w:tcW w:w="1710" w:type="dxa"/>
          </w:tcPr>
          <w:p w:rsidR="004E426A" w:rsidRPr="00A148F9" w:rsidRDefault="004E426A" w:rsidP="00A148F9">
            <w:pPr>
              <w:spacing w:line="237" w:lineRule="auto"/>
              <w:jc w:val="center"/>
              <w:rPr>
                <w:b/>
                <w:szCs w:val="24"/>
              </w:rPr>
            </w:pPr>
          </w:p>
        </w:tc>
      </w:tr>
      <w:tr w:rsidR="004E426A" w:rsidRPr="00A148F9" w:rsidTr="00400F33">
        <w:tblPrEx>
          <w:tblLook w:val="01E0" w:firstRow="1" w:lastRow="1" w:firstColumn="1" w:lastColumn="1" w:noHBand="0" w:noVBand="0"/>
        </w:tblPrEx>
        <w:trPr>
          <w:cantSplit/>
          <w:trHeight w:val="248"/>
        </w:trPr>
        <w:tc>
          <w:tcPr>
            <w:tcW w:w="6480" w:type="dxa"/>
          </w:tcPr>
          <w:p w:rsidR="004E426A" w:rsidRPr="00A0420E" w:rsidRDefault="004E426A" w:rsidP="00A0420E">
            <w:pPr>
              <w:pStyle w:val="ListParagraph"/>
              <w:numPr>
                <w:ilvl w:val="1"/>
                <w:numId w:val="27"/>
              </w:numPr>
              <w:spacing w:line="237" w:lineRule="auto"/>
            </w:pPr>
            <w:r w:rsidRPr="00A0420E">
              <w:t>The System must be able to handle the sale of items that can be sold with varying prices.</w:t>
            </w:r>
          </w:p>
        </w:tc>
        <w:tc>
          <w:tcPr>
            <w:tcW w:w="2070" w:type="dxa"/>
          </w:tcPr>
          <w:p w:rsidR="004E426A" w:rsidRPr="00A148F9" w:rsidRDefault="004E426A" w:rsidP="00A148F9">
            <w:pPr>
              <w:spacing w:line="237" w:lineRule="auto"/>
              <w:jc w:val="center"/>
              <w:rPr>
                <w:b/>
                <w:szCs w:val="24"/>
              </w:rPr>
            </w:pPr>
          </w:p>
        </w:tc>
        <w:tc>
          <w:tcPr>
            <w:tcW w:w="1710" w:type="dxa"/>
          </w:tcPr>
          <w:p w:rsidR="004E426A" w:rsidRPr="00A148F9" w:rsidRDefault="004E426A" w:rsidP="00A148F9">
            <w:pPr>
              <w:spacing w:line="237" w:lineRule="auto"/>
              <w:jc w:val="center"/>
              <w:rPr>
                <w:b/>
                <w:szCs w:val="24"/>
              </w:rPr>
            </w:pPr>
          </w:p>
        </w:tc>
      </w:tr>
      <w:tr w:rsidR="004E426A" w:rsidRPr="00A148F9" w:rsidTr="00400F33">
        <w:tblPrEx>
          <w:tblLook w:val="01E0" w:firstRow="1" w:lastRow="1" w:firstColumn="1" w:lastColumn="1" w:noHBand="0" w:noVBand="0"/>
        </w:tblPrEx>
        <w:trPr>
          <w:cantSplit/>
          <w:trHeight w:val="248"/>
        </w:trPr>
        <w:tc>
          <w:tcPr>
            <w:tcW w:w="6480" w:type="dxa"/>
          </w:tcPr>
          <w:p w:rsidR="004E426A" w:rsidRPr="00A0420E" w:rsidRDefault="004E426A" w:rsidP="00A0420E">
            <w:pPr>
              <w:pStyle w:val="ListParagraph"/>
              <w:numPr>
                <w:ilvl w:val="1"/>
                <w:numId w:val="27"/>
              </w:numPr>
              <w:spacing w:line="237" w:lineRule="auto"/>
            </w:pPr>
            <w:r w:rsidRPr="00A0420E">
              <w:t>The System must seamlessly integrate historical data such as POS transaction history.</w:t>
            </w:r>
          </w:p>
        </w:tc>
        <w:tc>
          <w:tcPr>
            <w:tcW w:w="2070" w:type="dxa"/>
          </w:tcPr>
          <w:p w:rsidR="004E426A" w:rsidRPr="00A148F9" w:rsidRDefault="004E426A" w:rsidP="00A148F9">
            <w:pPr>
              <w:spacing w:line="237" w:lineRule="auto"/>
              <w:jc w:val="center"/>
              <w:rPr>
                <w:b/>
                <w:szCs w:val="24"/>
              </w:rPr>
            </w:pPr>
          </w:p>
        </w:tc>
        <w:tc>
          <w:tcPr>
            <w:tcW w:w="1710" w:type="dxa"/>
          </w:tcPr>
          <w:p w:rsidR="004E426A" w:rsidRPr="00A148F9" w:rsidRDefault="004E426A" w:rsidP="00A148F9">
            <w:pPr>
              <w:spacing w:line="237" w:lineRule="auto"/>
              <w:jc w:val="center"/>
              <w:rPr>
                <w:b/>
                <w:szCs w:val="24"/>
              </w:rPr>
            </w:pPr>
          </w:p>
        </w:tc>
      </w:tr>
      <w:tr w:rsidR="004E426A" w:rsidRPr="00A148F9" w:rsidTr="00400F33">
        <w:tblPrEx>
          <w:tblLook w:val="01E0" w:firstRow="1" w:lastRow="1" w:firstColumn="1" w:lastColumn="1" w:noHBand="0" w:noVBand="0"/>
        </w:tblPrEx>
        <w:trPr>
          <w:cantSplit/>
          <w:trHeight w:val="248"/>
        </w:trPr>
        <w:tc>
          <w:tcPr>
            <w:tcW w:w="6480" w:type="dxa"/>
          </w:tcPr>
          <w:p w:rsidR="004E426A" w:rsidRPr="00A0420E" w:rsidRDefault="004E426A" w:rsidP="00A0420E">
            <w:pPr>
              <w:pStyle w:val="ListParagraph"/>
              <w:numPr>
                <w:ilvl w:val="1"/>
                <w:numId w:val="27"/>
              </w:numPr>
              <w:spacing w:line="237" w:lineRule="auto"/>
            </w:pPr>
            <w:r w:rsidRPr="00A0420E">
              <w:t>The System must allow field users with a Supervisor security level to change prices on items and authorize discounts.</w:t>
            </w:r>
          </w:p>
        </w:tc>
        <w:tc>
          <w:tcPr>
            <w:tcW w:w="2070" w:type="dxa"/>
          </w:tcPr>
          <w:p w:rsidR="004E426A" w:rsidRPr="00A148F9" w:rsidRDefault="004E426A" w:rsidP="00A148F9">
            <w:pPr>
              <w:spacing w:line="237" w:lineRule="auto"/>
              <w:jc w:val="center"/>
              <w:rPr>
                <w:b/>
                <w:szCs w:val="24"/>
              </w:rPr>
            </w:pPr>
          </w:p>
        </w:tc>
        <w:tc>
          <w:tcPr>
            <w:tcW w:w="1710" w:type="dxa"/>
          </w:tcPr>
          <w:p w:rsidR="004E426A" w:rsidRPr="00A148F9" w:rsidRDefault="004E426A" w:rsidP="00A148F9">
            <w:pPr>
              <w:spacing w:line="237" w:lineRule="auto"/>
              <w:jc w:val="center"/>
              <w:rPr>
                <w:b/>
                <w:szCs w:val="24"/>
              </w:rPr>
            </w:pPr>
          </w:p>
        </w:tc>
      </w:tr>
      <w:tr w:rsidR="004E426A" w:rsidRPr="00A148F9" w:rsidTr="00400F33">
        <w:tblPrEx>
          <w:tblLook w:val="01E0" w:firstRow="1" w:lastRow="1" w:firstColumn="1" w:lastColumn="1" w:noHBand="0" w:noVBand="0"/>
        </w:tblPrEx>
        <w:trPr>
          <w:cantSplit/>
          <w:trHeight w:val="248"/>
        </w:trPr>
        <w:tc>
          <w:tcPr>
            <w:tcW w:w="6480" w:type="dxa"/>
          </w:tcPr>
          <w:p w:rsidR="004E426A" w:rsidRPr="00A0420E" w:rsidRDefault="00316640" w:rsidP="00A0420E">
            <w:pPr>
              <w:pStyle w:val="ListParagraph"/>
              <w:numPr>
                <w:ilvl w:val="1"/>
                <w:numId w:val="27"/>
              </w:numPr>
              <w:spacing w:line="237" w:lineRule="auto"/>
            </w:pPr>
            <w:r w:rsidRPr="00A0420E">
              <w:t>The Point</w:t>
            </w:r>
            <w:r w:rsidR="006B2C47">
              <w:t>-</w:t>
            </w:r>
            <w:r w:rsidRPr="00A0420E">
              <w:t>of</w:t>
            </w:r>
            <w:r w:rsidR="006B2C47">
              <w:t>-</w:t>
            </w:r>
            <w:r w:rsidRPr="00A0420E">
              <w:t>Sale component must allow for a single transaction for payment for rental of a facility and purchase of retail items</w:t>
            </w:r>
            <w:r w:rsidR="00C85A99" w:rsidRPr="00A0420E">
              <w:t xml:space="preserve">, while </w:t>
            </w:r>
            <w:r w:rsidR="00ED78AA" w:rsidRPr="00A0420E">
              <w:rPr>
                <w:b/>
                <w:u w:val="single"/>
              </w:rPr>
              <w:t xml:space="preserve">not </w:t>
            </w:r>
            <w:r w:rsidR="00C85A99" w:rsidRPr="00A0420E">
              <w:t>allowing gift card payments to be applied to POS items on the same ticket.</w:t>
            </w:r>
          </w:p>
        </w:tc>
        <w:tc>
          <w:tcPr>
            <w:tcW w:w="2070" w:type="dxa"/>
          </w:tcPr>
          <w:p w:rsidR="004E426A" w:rsidRPr="00A148F9" w:rsidRDefault="004E426A" w:rsidP="00A148F9">
            <w:pPr>
              <w:spacing w:line="237" w:lineRule="auto"/>
              <w:jc w:val="center"/>
              <w:rPr>
                <w:b/>
                <w:szCs w:val="24"/>
              </w:rPr>
            </w:pPr>
          </w:p>
        </w:tc>
        <w:tc>
          <w:tcPr>
            <w:tcW w:w="1710" w:type="dxa"/>
          </w:tcPr>
          <w:p w:rsidR="004E426A" w:rsidRPr="00A148F9" w:rsidRDefault="004E426A" w:rsidP="00A148F9">
            <w:pPr>
              <w:spacing w:line="237" w:lineRule="auto"/>
              <w:jc w:val="center"/>
              <w:rPr>
                <w:b/>
                <w:szCs w:val="24"/>
              </w:rPr>
            </w:pPr>
          </w:p>
        </w:tc>
      </w:tr>
      <w:tr w:rsidR="00316640" w:rsidRPr="00A148F9" w:rsidTr="00400F33">
        <w:tblPrEx>
          <w:tblLook w:val="01E0" w:firstRow="1" w:lastRow="1" w:firstColumn="1" w:lastColumn="1" w:noHBand="0" w:noVBand="0"/>
        </w:tblPrEx>
        <w:trPr>
          <w:cantSplit/>
          <w:trHeight w:val="248"/>
        </w:trPr>
        <w:tc>
          <w:tcPr>
            <w:tcW w:w="6480" w:type="dxa"/>
          </w:tcPr>
          <w:p w:rsidR="00316640" w:rsidRPr="00A0420E" w:rsidRDefault="00316640" w:rsidP="00A0420E">
            <w:pPr>
              <w:pStyle w:val="ListParagraph"/>
              <w:numPr>
                <w:ilvl w:val="1"/>
                <w:numId w:val="27"/>
              </w:numPr>
              <w:spacing w:line="237" w:lineRule="auto"/>
            </w:pPr>
            <w:r w:rsidRPr="00A0420E">
              <w:lastRenderedPageBreak/>
              <w:t>The System must have the ability to calculate and distribute refunds to a customer.</w:t>
            </w:r>
          </w:p>
        </w:tc>
        <w:tc>
          <w:tcPr>
            <w:tcW w:w="2070" w:type="dxa"/>
          </w:tcPr>
          <w:p w:rsidR="00316640" w:rsidRPr="00A148F9" w:rsidRDefault="00316640" w:rsidP="00A148F9">
            <w:pPr>
              <w:spacing w:line="237" w:lineRule="auto"/>
              <w:jc w:val="center"/>
              <w:rPr>
                <w:b/>
                <w:szCs w:val="24"/>
              </w:rPr>
            </w:pPr>
          </w:p>
        </w:tc>
        <w:tc>
          <w:tcPr>
            <w:tcW w:w="1710" w:type="dxa"/>
          </w:tcPr>
          <w:p w:rsidR="00316640" w:rsidRPr="00A148F9" w:rsidRDefault="00316640" w:rsidP="00A148F9">
            <w:pPr>
              <w:spacing w:line="237" w:lineRule="auto"/>
              <w:jc w:val="center"/>
              <w:rPr>
                <w:b/>
                <w:szCs w:val="24"/>
              </w:rPr>
            </w:pPr>
          </w:p>
        </w:tc>
      </w:tr>
      <w:tr w:rsidR="00316640" w:rsidRPr="00A148F9" w:rsidTr="00400F33">
        <w:tblPrEx>
          <w:tblLook w:val="01E0" w:firstRow="1" w:lastRow="1" w:firstColumn="1" w:lastColumn="1" w:noHBand="0" w:noVBand="0"/>
        </w:tblPrEx>
        <w:trPr>
          <w:cantSplit/>
          <w:trHeight w:val="248"/>
        </w:trPr>
        <w:tc>
          <w:tcPr>
            <w:tcW w:w="6480" w:type="dxa"/>
          </w:tcPr>
          <w:p w:rsidR="00316640" w:rsidRPr="00A0420E" w:rsidRDefault="00316640" w:rsidP="00A0420E">
            <w:pPr>
              <w:pStyle w:val="ListParagraph"/>
              <w:numPr>
                <w:ilvl w:val="1"/>
                <w:numId w:val="27"/>
              </w:numPr>
              <w:spacing w:line="237" w:lineRule="auto"/>
            </w:pPr>
            <w:r w:rsidRPr="00A0420E">
              <w:t>The System must also be able to provide any refund of overpaid camping fees along with a purchase in a single transaction.</w:t>
            </w:r>
          </w:p>
        </w:tc>
        <w:tc>
          <w:tcPr>
            <w:tcW w:w="2070" w:type="dxa"/>
          </w:tcPr>
          <w:p w:rsidR="00316640" w:rsidRPr="00A148F9" w:rsidRDefault="00316640" w:rsidP="00A148F9">
            <w:pPr>
              <w:spacing w:line="237" w:lineRule="auto"/>
              <w:jc w:val="center"/>
              <w:rPr>
                <w:b/>
                <w:szCs w:val="24"/>
              </w:rPr>
            </w:pPr>
          </w:p>
        </w:tc>
        <w:tc>
          <w:tcPr>
            <w:tcW w:w="1710" w:type="dxa"/>
          </w:tcPr>
          <w:p w:rsidR="00316640" w:rsidRPr="00A148F9" w:rsidRDefault="00316640" w:rsidP="00A148F9">
            <w:pPr>
              <w:spacing w:line="237" w:lineRule="auto"/>
              <w:jc w:val="center"/>
              <w:rPr>
                <w:b/>
                <w:szCs w:val="24"/>
              </w:rPr>
            </w:pPr>
          </w:p>
        </w:tc>
      </w:tr>
      <w:tr w:rsidR="00316640" w:rsidRPr="00A148F9" w:rsidTr="00400F33">
        <w:tblPrEx>
          <w:tblLook w:val="01E0" w:firstRow="1" w:lastRow="1" w:firstColumn="1" w:lastColumn="1" w:noHBand="0" w:noVBand="0"/>
        </w:tblPrEx>
        <w:trPr>
          <w:cantSplit/>
          <w:trHeight w:val="248"/>
        </w:trPr>
        <w:tc>
          <w:tcPr>
            <w:tcW w:w="6480" w:type="dxa"/>
          </w:tcPr>
          <w:p w:rsidR="00316640" w:rsidRPr="00A0420E" w:rsidRDefault="00316640" w:rsidP="00A0420E">
            <w:pPr>
              <w:pStyle w:val="ListParagraph"/>
              <w:numPr>
                <w:ilvl w:val="1"/>
                <w:numId w:val="27"/>
              </w:numPr>
              <w:spacing w:line="237" w:lineRule="auto"/>
            </w:pPr>
            <w:r w:rsidRPr="00A0420E">
              <w:t>The System must allow items to be added to the cart by various methods, including use of barcode scanning and one touch keys.</w:t>
            </w:r>
          </w:p>
        </w:tc>
        <w:tc>
          <w:tcPr>
            <w:tcW w:w="2070" w:type="dxa"/>
          </w:tcPr>
          <w:p w:rsidR="00316640" w:rsidRPr="00A148F9" w:rsidRDefault="00316640" w:rsidP="00A148F9">
            <w:pPr>
              <w:spacing w:line="237" w:lineRule="auto"/>
              <w:jc w:val="center"/>
              <w:rPr>
                <w:b/>
                <w:szCs w:val="24"/>
              </w:rPr>
            </w:pPr>
          </w:p>
        </w:tc>
        <w:tc>
          <w:tcPr>
            <w:tcW w:w="1710" w:type="dxa"/>
          </w:tcPr>
          <w:p w:rsidR="00316640" w:rsidRPr="00A148F9" w:rsidRDefault="00316640" w:rsidP="00A148F9">
            <w:pPr>
              <w:spacing w:line="237" w:lineRule="auto"/>
              <w:jc w:val="center"/>
              <w:rPr>
                <w:b/>
                <w:szCs w:val="24"/>
              </w:rPr>
            </w:pPr>
          </w:p>
        </w:tc>
      </w:tr>
      <w:tr w:rsidR="00316640" w:rsidRPr="00A148F9" w:rsidTr="00400F33">
        <w:tblPrEx>
          <w:tblLook w:val="01E0" w:firstRow="1" w:lastRow="1" w:firstColumn="1" w:lastColumn="1" w:noHBand="0" w:noVBand="0"/>
        </w:tblPrEx>
        <w:trPr>
          <w:cantSplit/>
          <w:trHeight w:val="248"/>
        </w:trPr>
        <w:tc>
          <w:tcPr>
            <w:tcW w:w="6480" w:type="dxa"/>
          </w:tcPr>
          <w:p w:rsidR="00316640" w:rsidRPr="00A0420E" w:rsidRDefault="00316640" w:rsidP="00A0420E">
            <w:pPr>
              <w:pStyle w:val="ListParagraph"/>
              <w:numPr>
                <w:ilvl w:val="1"/>
                <w:numId w:val="27"/>
              </w:numPr>
              <w:spacing w:line="237" w:lineRule="auto"/>
            </w:pPr>
            <w:r w:rsidRPr="00A0420E">
              <w:t>The System must allow for a unique barcode to be printed so the bar codes can be placed on items with no barcodes.</w:t>
            </w:r>
          </w:p>
        </w:tc>
        <w:tc>
          <w:tcPr>
            <w:tcW w:w="2070" w:type="dxa"/>
          </w:tcPr>
          <w:p w:rsidR="00316640" w:rsidRPr="00A148F9" w:rsidRDefault="00316640" w:rsidP="00A148F9">
            <w:pPr>
              <w:spacing w:line="237" w:lineRule="auto"/>
              <w:jc w:val="center"/>
              <w:rPr>
                <w:b/>
                <w:szCs w:val="24"/>
              </w:rPr>
            </w:pPr>
          </w:p>
        </w:tc>
        <w:tc>
          <w:tcPr>
            <w:tcW w:w="1710" w:type="dxa"/>
          </w:tcPr>
          <w:p w:rsidR="00316640" w:rsidRPr="00A148F9" w:rsidRDefault="00316640" w:rsidP="00A148F9">
            <w:pPr>
              <w:spacing w:line="237" w:lineRule="auto"/>
              <w:jc w:val="center"/>
              <w:rPr>
                <w:b/>
                <w:szCs w:val="24"/>
              </w:rPr>
            </w:pPr>
          </w:p>
        </w:tc>
      </w:tr>
      <w:tr w:rsidR="00316640" w:rsidRPr="00A148F9" w:rsidTr="00400F33">
        <w:tblPrEx>
          <w:tblLook w:val="01E0" w:firstRow="1" w:lastRow="1" w:firstColumn="1" w:lastColumn="1" w:noHBand="0" w:noVBand="0"/>
        </w:tblPrEx>
        <w:trPr>
          <w:cantSplit/>
          <w:trHeight w:val="248"/>
        </w:trPr>
        <w:tc>
          <w:tcPr>
            <w:tcW w:w="6480" w:type="dxa"/>
          </w:tcPr>
          <w:p w:rsidR="00316640" w:rsidRPr="00A0420E" w:rsidRDefault="00316640" w:rsidP="00A0420E">
            <w:pPr>
              <w:pStyle w:val="ListParagraph"/>
              <w:numPr>
                <w:ilvl w:val="1"/>
                <w:numId w:val="27"/>
              </w:numPr>
              <w:spacing w:line="237" w:lineRule="auto"/>
            </w:pPr>
            <w:r w:rsidRPr="00A0420E">
              <w:t>The name of the park where the transaction occurred must be printed on all transaction receipts.</w:t>
            </w:r>
          </w:p>
        </w:tc>
        <w:tc>
          <w:tcPr>
            <w:tcW w:w="2070" w:type="dxa"/>
          </w:tcPr>
          <w:p w:rsidR="00316640" w:rsidRPr="00A148F9" w:rsidRDefault="00316640" w:rsidP="00A148F9">
            <w:pPr>
              <w:spacing w:line="237" w:lineRule="auto"/>
              <w:jc w:val="center"/>
              <w:rPr>
                <w:b/>
                <w:szCs w:val="24"/>
              </w:rPr>
            </w:pPr>
          </w:p>
        </w:tc>
        <w:tc>
          <w:tcPr>
            <w:tcW w:w="1710" w:type="dxa"/>
          </w:tcPr>
          <w:p w:rsidR="00316640" w:rsidRPr="00A148F9" w:rsidRDefault="00316640" w:rsidP="00A148F9">
            <w:pPr>
              <w:spacing w:line="237" w:lineRule="auto"/>
              <w:jc w:val="center"/>
              <w:rPr>
                <w:b/>
                <w:szCs w:val="24"/>
              </w:rPr>
            </w:pPr>
          </w:p>
        </w:tc>
      </w:tr>
      <w:tr w:rsidR="00316640" w:rsidRPr="00A148F9" w:rsidTr="00400F33">
        <w:tblPrEx>
          <w:tblLook w:val="01E0" w:firstRow="1" w:lastRow="1" w:firstColumn="1" w:lastColumn="1" w:noHBand="0" w:noVBand="0"/>
        </w:tblPrEx>
        <w:trPr>
          <w:cantSplit/>
          <w:trHeight w:val="248"/>
        </w:trPr>
        <w:tc>
          <w:tcPr>
            <w:tcW w:w="6480" w:type="dxa"/>
          </w:tcPr>
          <w:p w:rsidR="00316640" w:rsidRPr="00A0420E" w:rsidRDefault="00316640" w:rsidP="00A0420E">
            <w:pPr>
              <w:pStyle w:val="ListParagraph"/>
              <w:numPr>
                <w:ilvl w:val="1"/>
                <w:numId w:val="27"/>
              </w:numPr>
              <w:spacing w:line="237" w:lineRule="auto"/>
            </w:pPr>
            <w:r w:rsidRPr="00A0420E">
              <w:t>The System must allow for Point</w:t>
            </w:r>
            <w:r w:rsidR="006B2C47">
              <w:t>-</w:t>
            </w:r>
            <w:r w:rsidRPr="00A0420E">
              <w:t>of</w:t>
            </w:r>
            <w:r w:rsidR="006B2C47">
              <w:t>-</w:t>
            </w:r>
            <w:r w:rsidRPr="00A0420E">
              <w:t xml:space="preserve">Sale functionality to take place if connectivity is lost temporarily.  Transaction data must be transferred to the </w:t>
            </w:r>
            <w:r w:rsidR="0056529F" w:rsidRPr="00A0420E">
              <w:t>S</w:t>
            </w:r>
            <w:r w:rsidRPr="00A0420E">
              <w:t>ystem database when connectivity is restored.</w:t>
            </w:r>
          </w:p>
        </w:tc>
        <w:tc>
          <w:tcPr>
            <w:tcW w:w="2070" w:type="dxa"/>
          </w:tcPr>
          <w:p w:rsidR="00316640" w:rsidRPr="00A148F9" w:rsidRDefault="00316640" w:rsidP="00A148F9">
            <w:pPr>
              <w:spacing w:line="237" w:lineRule="auto"/>
              <w:jc w:val="center"/>
              <w:rPr>
                <w:b/>
                <w:szCs w:val="24"/>
              </w:rPr>
            </w:pPr>
          </w:p>
        </w:tc>
        <w:tc>
          <w:tcPr>
            <w:tcW w:w="1710" w:type="dxa"/>
          </w:tcPr>
          <w:p w:rsidR="00316640" w:rsidRPr="00A148F9" w:rsidRDefault="00316640" w:rsidP="00A148F9">
            <w:pPr>
              <w:spacing w:line="237" w:lineRule="auto"/>
              <w:jc w:val="center"/>
              <w:rPr>
                <w:b/>
                <w:szCs w:val="24"/>
              </w:rPr>
            </w:pPr>
          </w:p>
        </w:tc>
      </w:tr>
      <w:tr w:rsidR="00316640" w:rsidRPr="00A148F9" w:rsidTr="00400F33">
        <w:tblPrEx>
          <w:tblLook w:val="01E0" w:firstRow="1" w:lastRow="1" w:firstColumn="1" w:lastColumn="1" w:noHBand="0" w:noVBand="0"/>
        </w:tblPrEx>
        <w:trPr>
          <w:cantSplit/>
          <w:trHeight w:val="248"/>
        </w:trPr>
        <w:tc>
          <w:tcPr>
            <w:tcW w:w="6480" w:type="dxa"/>
            <w:tcBorders>
              <w:bottom w:val="single" w:sz="4" w:space="0" w:color="auto"/>
            </w:tcBorders>
          </w:tcPr>
          <w:p w:rsidR="00316640" w:rsidRPr="00A0420E" w:rsidRDefault="00316640" w:rsidP="00A0420E">
            <w:pPr>
              <w:pStyle w:val="ListParagraph"/>
              <w:numPr>
                <w:ilvl w:val="1"/>
                <w:numId w:val="27"/>
              </w:numPr>
              <w:spacing w:line="237" w:lineRule="auto"/>
            </w:pPr>
            <w:r w:rsidRPr="00A0420E">
              <w:t xml:space="preserve">The System must allow OSP to customize messages to be printed at the bottom of every receipt.  Messages can be </w:t>
            </w:r>
            <w:r w:rsidR="006B2C47">
              <w:t>p</w:t>
            </w:r>
            <w:r w:rsidRPr="00A0420E">
              <w:t>ark</w:t>
            </w:r>
            <w:r w:rsidR="006B2C47">
              <w:t>-</w:t>
            </w:r>
            <w:r w:rsidRPr="00A0420E">
              <w:t xml:space="preserve">specific or </w:t>
            </w:r>
            <w:r w:rsidR="009142C2" w:rsidRPr="00A0420E">
              <w:t>s</w:t>
            </w:r>
            <w:r w:rsidRPr="00A0420E">
              <w:t>tatewide.</w:t>
            </w:r>
          </w:p>
        </w:tc>
        <w:tc>
          <w:tcPr>
            <w:tcW w:w="2070" w:type="dxa"/>
            <w:tcBorders>
              <w:bottom w:val="single" w:sz="4" w:space="0" w:color="auto"/>
            </w:tcBorders>
          </w:tcPr>
          <w:p w:rsidR="00316640" w:rsidRPr="00A148F9" w:rsidRDefault="00316640" w:rsidP="00A148F9">
            <w:pPr>
              <w:spacing w:line="237" w:lineRule="auto"/>
              <w:jc w:val="center"/>
              <w:rPr>
                <w:b/>
                <w:szCs w:val="24"/>
              </w:rPr>
            </w:pPr>
          </w:p>
        </w:tc>
        <w:tc>
          <w:tcPr>
            <w:tcW w:w="1710" w:type="dxa"/>
            <w:tcBorders>
              <w:bottom w:val="single" w:sz="4" w:space="0" w:color="auto"/>
            </w:tcBorders>
          </w:tcPr>
          <w:p w:rsidR="00316640" w:rsidRPr="00A148F9" w:rsidRDefault="00316640" w:rsidP="00A148F9">
            <w:pPr>
              <w:spacing w:line="237" w:lineRule="auto"/>
              <w:jc w:val="center"/>
              <w:rPr>
                <w:b/>
                <w:szCs w:val="24"/>
              </w:rPr>
            </w:pPr>
          </w:p>
        </w:tc>
      </w:tr>
      <w:tr w:rsidR="00D51B88" w:rsidRPr="00A148F9" w:rsidTr="00400F33">
        <w:tblPrEx>
          <w:tblLook w:val="01E0" w:firstRow="1" w:lastRow="1" w:firstColumn="1" w:lastColumn="1" w:noHBand="0" w:noVBand="0"/>
        </w:tblPrEx>
        <w:trPr>
          <w:cantSplit/>
          <w:trHeight w:val="248"/>
        </w:trPr>
        <w:tc>
          <w:tcPr>
            <w:tcW w:w="6480" w:type="dxa"/>
            <w:tcBorders>
              <w:bottom w:val="single" w:sz="4" w:space="0" w:color="auto"/>
            </w:tcBorders>
          </w:tcPr>
          <w:p w:rsidR="00D51B88" w:rsidRPr="00A0420E" w:rsidRDefault="00D51B88" w:rsidP="00A0420E">
            <w:pPr>
              <w:pStyle w:val="ListParagraph"/>
              <w:numPr>
                <w:ilvl w:val="1"/>
                <w:numId w:val="27"/>
              </w:numPr>
              <w:spacing w:line="237" w:lineRule="auto"/>
            </w:pPr>
            <w:r w:rsidRPr="00A0420E">
              <w:t xml:space="preserve">The System must have </w:t>
            </w:r>
            <w:proofErr w:type="gramStart"/>
            <w:r w:rsidRPr="00A0420E">
              <w:t>an integrated</w:t>
            </w:r>
            <w:proofErr w:type="gramEnd"/>
            <w:r w:rsidRPr="00A0420E">
              <w:t xml:space="preserve"> merchandise for resale inventory tracking application.  This application must track resale inventory received, sold and adjusted.  </w:t>
            </w:r>
            <w:r w:rsidR="00031A44" w:rsidRPr="00A0420E">
              <w:t>In addition to tracking quantities, the application must track cost, revenue and profit of all resale items.</w:t>
            </w:r>
          </w:p>
        </w:tc>
        <w:tc>
          <w:tcPr>
            <w:tcW w:w="2070" w:type="dxa"/>
            <w:tcBorders>
              <w:bottom w:val="single" w:sz="4" w:space="0" w:color="auto"/>
            </w:tcBorders>
          </w:tcPr>
          <w:p w:rsidR="00D51B88" w:rsidRPr="00A148F9" w:rsidRDefault="00D51B88" w:rsidP="00A148F9">
            <w:pPr>
              <w:spacing w:line="237" w:lineRule="auto"/>
              <w:jc w:val="center"/>
              <w:rPr>
                <w:b/>
                <w:szCs w:val="24"/>
              </w:rPr>
            </w:pPr>
          </w:p>
        </w:tc>
        <w:tc>
          <w:tcPr>
            <w:tcW w:w="1710" w:type="dxa"/>
            <w:tcBorders>
              <w:bottom w:val="single" w:sz="4" w:space="0" w:color="auto"/>
            </w:tcBorders>
          </w:tcPr>
          <w:p w:rsidR="00D51B88" w:rsidRPr="00A148F9" w:rsidRDefault="00D51B88" w:rsidP="00A148F9">
            <w:pPr>
              <w:spacing w:line="237" w:lineRule="auto"/>
              <w:jc w:val="center"/>
              <w:rPr>
                <w:b/>
                <w:szCs w:val="24"/>
              </w:rPr>
            </w:pPr>
          </w:p>
        </w:tc>
      </w:tr>
      <w:tr w:rsidR="00F80D26" w:rsidRPr="00A148F9" w:rsidTr="00400F33">
        <w:tblPrEx>
          <w:tblLook w:val="01E0" w:firstRow="1" w:lastRow="1" w:firstColumn="1" w:lastColumn="1" w:noHBand="0" w:noVBand="0"/>
        </w:tblPrEx>
        <w:trPr>
          <w:cantSplit/>
          <w:trHeight w:val="248"/>
        </w:trPr>
        <w:tc>
          <w:tcPr>
            <w:tcW w:w="6480" w:type="dxa"/>
            <w:shd w:val="clear" w:color="auto" w:fill="999999"/>
          </w:tcPr>
          <w:p w:rsidR="00F80D26" w:rsidRPr="00A0420E" w:rsidRDefault="00F80D26" w:rsidP="00972946">
            <w:pPr>
              <w:pStyle w:val="ListParagraph"/>
              <w:spacing w:line="237" w:lineRule="auto"/>
              <w:ind w:left="0"/>
              <w:rPr>
                <w:b/>
              </w:rPr>
            </w:pPr>
            <w:r w:rsidRPr="00A0420E">
              <w:rPr>
                <w:b/>
              </w:rPr>
              <w:t>Data Management</w:t>
            </w:r>
          </w:p>
        </w:tc>
        <w:tc>
          <w:tcPr>
            <w:tcW w:w="2070" w:type="dxa"/>
            <w:shd w:val="clear" w:color="auto" w:fill="999999"/>
          </w:tcPr>
          <w:p w:rsidR="00F80D26" w:rsidRPr="00A148F9" w:rsidRDefault="00F80D26" w:rsidP="00A148F9">
            <w:pPr>
              <w:spacing w:line="237" w:lineRule="auto"/>
              <w:jc w:val="center"/>
              <w:rPr>
                <w:b/>
                <w:szCs w:val="24"/>
              </w:rPr>
            </w:pPr>
          </w:p>
        </w:tc>
        <w:tc>
          <w:tcPr>
            <w:tcW w:w="1710" w:type="dxa"/>
            <w:shd w:val="clear" w:color="auto" w:fill="999999"/>
          </w:tcPr>
          <w:p w:rsidR="00F80D26" w:rsidRPr="00A148F9" w:rsidRDefault="00F80D26" w:rsidP="00A148F9">
            <w:pPr>
              <w:spacing w:line="237" w:lineRule="auto"/>
              <w:jc w:val="center"/>
              <w:rPr>
                <w:b/>
                <w:szCs w:val="24"/>
              </w:rPr>
            </w:pPr>
          </w:p>
        </w:tc>
      </w:tr>
      <w:tr w:rsidR="00F80D26" w:rsidRPr="00A148F9" w:rsidTr="00400F33">
        <w:tblPrEx>
          <w:tblLook w:val="01E0" w:firstRow="1" w:lastRow="1" w:firstColumn="1" w:lastColumn="1" w:noHBand="0" w:noVBand="0"/>
        </w:tblPrEx>
        <w:trPr>
          <w:cantSplit/>
          <w:trHeight w:val="248"/>
        </w:trPr>
        <w:tc>
          <w:tcPr>
            <w:tcW w:w="6480" w:type="dxa"/>
          </w:tcPr>
          <w:p w:rsidR="00F80D26" w:rsidRPr="00A0420E" w:rsidRDefault="00F80D26" w:rsidP="00A0420E">
            <w:pPr>
              <w:pStyle w:val="ListParagraph"/>
              <w:numPr>
                <w:ilvl w:val="1"/>
                <w:numId w:val="27"/>
              </w:numPr>
              <w:spacing w:line="237" w:lineRule="auto"/>
            </w:pPr>
            <w:r w:rsidRPr="00A0420E">
              <w:t xml:space="preserve">The </w:t>
            </w:r>
            <w:r w:rsidR="00381FAD" w:rsidRPr="00A0420E">
              <w:t>S</w:t>
            </w:r>
            <w:r w:rsidRPr="00A0420E">
              <w:t>ystem</w:t>
            </w:r>
            <w:r w:rsidR="00547125">
              <w:t xml:space="preserve"> </w:t>
            </w:r>
            <w:r w:rsidR="003F710A">
              <w:t xml:space="preserve"> </w:t>
            </w:r>
            <w:r w:rsidRPr="00A0420E">
              <w:t xml:space="preserve"> must be structured as to limit the possibility </w:t>
            </w:r>
            <w:r w:rsidR="0016459C" w:rsidRPr="00A0420E">
              <w:t>of one individual having</w:t>
            </w:r>
            <w:r w:rsidRPr="00A0420E">
              <w:t xml:space="preserve"> multiple customer records in the database.</w:t>
            </w:r>
          </w:p>
        </w:tc>
        <w:tc>
          <w:tcPr>
            <w:tcW w:w="2070" w:type="dxa"/>
          </w:tcPr>
          <w:p w:rsidR="00F80D26" w:rsidRPr="00A148F9" w:rsidRDefault="00F80D26" w:rsidP="00A148F9">
            <w:pPr>
              <w:spacing w:line="237" w:lineRule="auto"/>
              <w:jc w:val="center"/>
              <w:rPr>
                <w:b/>
                <w:szCs w:val="24"/>
              </w:rPr>
            </w:pPr>
          </w:p>
        </w:tc>
        <w:tc>
          <w:tcPr>
            <w:tcW w:w="1710" w:type="dxa"/>
          </w:tcPr>
          <w:p w:rsidR="00F80D26" w:rsidRPr="00A148F9" w:rsidRDefault="00F80D26" w:rsidP="00A148F9">
            <w:pPr>
              <w:spacing w:line="237" w:lineRule="auto"/>
              <w:jc w:val="center"/>
              <w:rPr>
                <w:b/>
                <w:szCs w:val="24"/>
              </w:rPr>
            </w:pPr>
          </w:p>
        </w:tc>
      </w:tr>
      <w:tr w:rsidR="00F80D26" w:rsidRPr="00A148F9" w:rsidTr="00400F33">
        <w:tblPrEx>
          <w:tblLook w:val="01E0" w:firstRow="1" w:lastRow="1" w:firstColumn="1" w:lastColumn="1" w:noHBand="0" w:noVBand="0"/>
        </w:tblPrEx>
        <w:trPr>
          <w:cantSplit/>
          <w:trHeight w:val="248"/>
        </w:trPr>
        <w:tc>
          <w:tcPr>
            <w:tcW w:w="6480" w:type="dxa"/>
          </w:tcPr>
          <w:p w:rsidR="00F80D26" w:rsidRPr="00A0420E" w:rsidRDefault="00F80D26" w:rsidP="00A0420E">
            <w:pPr>
              <w:pStyle w:val="ListParagraph"/>
              <w:numPr>
                <w:ilvl w:val="1"/>
                <w:numId w:val="27"/>
              </w:numPr>
              <w:spacing w:line="237" w:lineRule="auto"/>
            </w:pPr>
            <w:r w:rsidRPr="00A0420E">
              <w:t>The System</w:t>
            </w:r>
            <w:r w:rsidR="00547125">
              <w:t xml:space="preserve"> </w:t>
            </w:r>
            <w:r w:rsidR="003F710A">
              <w:t xml:space="preserve"> </w:t>
            </w:r>
            <w:r w:rsidRPr="00A0420E">
              <w:t xml:space="preserve"> must have the ability to periodically check the database for duplicate customer records for the same individual.  Multiple records for the same customer must be merged into a single record so that when a customer search is performed, the </w:t>
            </w:r>
            <w:r w:rsidR="00381FAD" w:rsidRPr="00A0420E">
              <w:t>S</w:t>
            </w:r>
            <w:r w:rsidRPr="00A0420E">
              <w:t>ystem</w:t>
            </w:r>
            <w:r w:rsidR="00547125">
              <w:t xml:space="preserve"> </w:t>
            </w:r>
            <w:r w:rsidR="003F710A">
              <w:t xml:space="preserve"> </w:t>
            </w:r>
            <w:r w:rsidRPr="00A0420E">
              <w:t xml:space="preserve"> only returns one record for the individual.</w:t>
            </w:r>
          </w:p>
        </w:tc>
        <w:tc>
          <w:tcPr>
            <w:tcW w:w="2070" w:type="dxa"/>
          </w:tcPr>
          <w:p w:rsidR="00F80D26" w:rsidRPr="00A148F9" w:rsidRDefault="00F80D26" w:rsidP="00A148F9">
            <w:pPr>
              <w:spacing w:line="237" w:lineRule="auto"/>
              <w:jc w:val="center"/>
              <w:rPr>
                <w:b/>
                <w:szCs w:val="24"/>
              </w:rPr>
            </w:pPr>
          </w:p>
        </w:tc>
        <w:tc>
          <w:tcPr>
            <w:tcW w:w="1710" w:type="dxa"/>
          </w:tcPr>
          <w:p w:rsidR="00F80D26" w:rsidRPr="00A148F9" w:rsidRDefault="00F80D26" w:rsidP="00A148F9">
            <w:pPr>
              <w:spacing w:line="237" w:lineRule="auto"/>
              <w:jc w:val="center"/>
              <w:rPr>
                <w:b/>
                <w:szCs w:val="24"/>
              </w:rPr>
            </w:pPr>
          </w:p>
        </w:tc>
      </w:tr>
      <w:tr w:rsidR="00F80D26" w:rsidRPr="00A148F9" w:rsidTr="00400F33">
        <w:tblPrEx>
          <w:tblLook w:val="01E0" w:firstRow="1" w:lastRow="1" w:firstColumn="1" w:lastColumn="1" w:noHBand="0" w:noVBand="0"/>
        </w:tblPrEx>
        <w:trPr>
          <w:cantSplit/>
          <w:trHeight w:val="248"/>
        </w:trPr>
        <w:tc>
          <w:tcPr>
            <w:tcW w:w="6480" w:type="dxa"/>
            <w:tcBorders>
              <w:bottom w:val="single" w:sz="4" w:space="0" w:color="auto"/>
            </w:tcBorders>
          </w:tcPr>
          <w:p w:rsidR="00F80D26" w:rsidRPr="00A0420E" w:rsidRDefault="00F80D26" w:rsidP="00A0420E">
            <w:pPr>
              <w:pStyle w:val="ListParagraph"/>
              <w:numPr>
                <w:ilvl w:val="1"/>
                <w:numId w:val="27"/>
              </w:numPr>
              <w:spacing w:line="237" w:lineRule="auto"/>
            </w:pPr>
            <w:r w:rsidRPr="00A0420E">
              <w:t>The System</w:t>
            </w:r>
            <w:r w:rsidR="00547125">
              <w:t xml:space="preserve"> </w:t>
            </w:r>
            <w:r w:rsidR="003F710A">
              <w:t xml:space="preserve"> </w:t>
            </w:r>
            <w:r w:rsidRPr="00A0420E">
              <w:t xml:space="preserve"> must allow changes or updates to customer information without the creation of a new customer record.  </w:t>
            </w:r>
          </w:p>
        </w:tc>
        <w:tc>
          <w:tcPr>
            <w:tcW w:w="2070" w:type="dxa"/>
            <w:tcBorders>
              <w:bottom w:val="single" w:sz="4" w:space="0" w:color="auto"/>
            </w:tcBorders>
          </w:tcPr>
          <w:p w:rsidR="00F80D26" w:rsidRPr="00A148F9" w:rsidRDefault="00F80D26" w:rsidP="00A148F9">
            <w:pPr>
              <w:spacing w:line="237" w:lineRule="auto"/>
              <w:jc w:val="center"/>
              <w:rPr>
                <w:b/>
                <w:szCs w:val="24"/>
              </w:rPr>
            </w:pPr>
          </w:p>
        </w:tc>
        <w:tc>
          <w:tcPr>
            <w:tcW w:w="1710" w:type="dxa"/>
            <w:tcBorders>
              <w:bottom w:val="single" w:sz="4" w:space="0" w:color="auto"/>
            </w:tcBorders>
          </w:tcPr>
          <w:p w:rsidR="00F80D26" w:rsidRPr="00A148F9" w:rsidRDefault="00F80D26" w:rsidP="00A148F9">
            <w:pPr>
              <w:spacing w:line="237" w:lineRule="auto"/>
              <w:jc w:val="center"/>
              <w:rPr>
                <w:b/>
                <w:szCs w:val="24"/>
              </w:rPr>
            </w:pPr>
          </w:p>
        </w:tc>
      </w:tr>
      <w:tr w:rsidR="00F80D26" w:rsidRPr="00A148F9" w:rsidTr="00400F33">
        <w:tblPrEx>
          <w:tblLook w:val="01E0" w:firstRow="1" w:lastRow="1" w:firstColumn="1" w:lastColumn="1" w:noHBand="0" w:noVBand="0"/>
        </w:tblPrEx>
        <w:trPr>
          <w:cantSplit/>
          <w:trHeight w:val="248"/>
        </w:trPr>
        <w:tc>
          <w:tcPr>
            <w:tcW w:w="6480" w:type="dxa"/>
            <w:shd w:val="clear" w:color="auto" w:fill="999999"/>
          </w:tcPr>
          <w:p w:rsidR="00F80D26" w:rsidRPr="00A0420E" w:rsidRDefault="00F80D26" w:rsidP="00972946">
            <w:pPr>
              <w:pStyle w:val="ListParagraph"/>
              <w:spacing w:line="237" w:lineRule="auto"/>
              <w:ind w:left="0"/>
              <w:rPr>
                <w:b/>
              </w:rPr>
            </w:pPr>
            <w:r w:rsidRPr="00A0420E">
              <w:rPr>
                <w:b/>
              </w:rPr>
              <w:t>Boat Dock Management</w:t>
            </w:r>
          </w:p>
        </w:tc>
        <w:tc>
          <w:tcPr>
            <w:tcW w:w="2070" w:type="dxa"/>
            <w:shd w:val="clear" w:color="auto" w:fill="999999"/>
          </w:tcPr>
          <w:p w:rsidR="00F80D26" w:rsidRPr="00A148F9" w:rsidRDefault="00F80D26" w:rsidP="00A148F9">
            <w:pPr>
              <w:spacing w:line="237" w:lineRule="auto"/>
              <w:jc w:val="center"/>
              <w:rPr>
                <w:b/>
                <w:szCs w:val="24"/>
              </w:rPr>
            </w:pPr>
          </w:p>
        </w:tc>
        <w:tc>
          <w:tcPr>
            <w:tcW w:w="1710" w:type="dxa"/>
            <w:shd w:val="clear" w:color="auto" w:fill="999999"/>
          </w:tcPr>
          <w:p w:rsidR="00F80D26" w:rsidRPr="00A148F9" w:rsidRDefault="00F80D26" w:rsidP="00A148F9">
            <w:pPr>
              <w:spacing w:line="237" w:lineRule="auto"/>
              <w:jc w:val="center"/>
              <w:rPr>
                <w:b/>
                <w:szCs w:val="24"/>
              </w:rPr>
            </w:pPr>
          </w:p>
        </w:tc>
      </w:tr>
      <w:tr w:rsidR="00F80D26" w:rsidRPr="00A148F9" w:rsidTr="00400F33">
        <w:tblPrEx>
          <w:tblLook w:val="01E0" w:firstRow="1" w:lastRow="1" w:firstColumn="1" w:lastColumn="1" w:noHBand="0" w:noVBand="0"/>
        </w:tblPrEx>
        <w:trPr>
          <w:cantSplit/>
          <w:trHeight w:val="248"/>
        </w:trPr>
        <w:tc>
          <w:tcPr>
            <w:tcW w:w="6480" w:type="dxa"/>
          </w:tcPr>
          <w:p w:rsidR="00F80D26" w:rsidRPr="00A0420E" w:rsidRDefault="00F80D26" w:rsidP="00A0420E">
            <w:pPr>
              <w:pStyle w:val="ListParagraph"/>
              <w:numPr>
                <w:ilvl w:val="1"/>
                <w:numId w:val="27"/>
              </w:numPr>
              <w:spacing w:line="237" w:lineRule="auto"/>
            </w:pPr>
            <w:r w:rsidRPr="00A0420E">
              <w:lastRenderedPageBreak/>
              <w:t>The System must allow docks to be put in a hold status by the Park Manager for Administrative Purposes.</w:t>
            </w:r>
          </w:p>
        </w:tc>
        <w:tc>
          <w:tcPr>
            <w:tcW w:w="2070" w:type="dxa"/>
          </w:tcPr>
          <w:p w:rsidR="00F80D26" w:rsidRPr="00A148F9" w:rsidRDefault="00F80D26" w:rsidP="00A148F9">
            <w:pPr>
              <w:spacing w:line="237" w:lineRule="auto"/>
              <w:jc w:val="center"/>
              <w:rPr>
                <w:b/>
                <w:szCs w:val="24"/>
              </w:rPr>
            </w:pPr>
          </w:p>
        </w:tc>
        <w:tc>
          <w:tcPr>
            <w:tcW w:w="1710" w:type="dxa"/>
          </w:tcPr>
          <w:p w:rsidR="00F80D26" w:rsidRPr="00A148F9" w:rsidRDefault="00F80D26" w:rsidP="00A148F9">
            <w:pPr>
              <w:spacing w:line="237" w:lineRule="auto"/>
              <w:jc w:val="center"/>
              <w:rPr>
                <w:b/>
                <w:szCs w:val="24"/>
              </w:rPr>
            </w:pPr>
          </w:p>
        </w:tc>
      </w:tr>
      <w:tr w:rsidR="00F80D26" w:rsidRPr="00A148F9" w:rsidTr="00400F33">
        <w:tblPrEx>
          <w:tblLook w:val="01E0" w:firstRow="1" w:lastRow="1" w:firstColumn="1" w:lastColumn="1" w:noHBand="0" w:noVBand="0"/>
        </w:tblPrEx>
        <w:trPr>
          <w:cantSplit/>
          <w:trHeight w:val="248"/>
        </w:trPr>
        <w:tc>
          <w:tcPr>
            <w:tcW w:w="6480" w:type="dxa"/>
          </w:tcPr>
          <w:p w:rsidR="00F80D26" w:rsidRPr="00A0420E" w:rsidRDefault="00F80D26" w:rsidP="00874B2D">
            <w:pPr>
              <w:pStyle w:val="ListParagraph"/>
              <w:numPr>
                <w:ilvl w:val="1"/>
                <w:numId w:val="27"/>
              </w:numPr>
              <w:spacing w:line="237" w:lineRule="auto"/>
            </w:pPr>
            <w:r w:rsidRPr="00A0420E">
              <w:t>The System must follow any applicable Business Rules adopted by OSP.</w:t>
            </w:r>
            <w:r w:rsidR="00C44CB9" w:rsidRPr="00A0420E">
              <w:t xml:space="preserve"> </w:t>
            </w:r>
            <w:r w:rsidR="00874B2D" w:rsidRPr="00097907">
              <w:rPr>
                <w:b/>
              </w:rPr>
              <w:t>OFFICE OF STATE PARKS RULES AND REGULATIONS, LOUISIANA ADMINISTRATIVE CODE TITLE 25</w:t>
            </w:r>
            <w:r w:rsidR="00874B2D">
              <w:rPr>
                <w:b/>
              </w:rPr>
              <w:t>, PART IX</w:t>
            </w:r>
            <w:r w:rsidR="00874B2D" w:rsidRPr="00097907">
              <w:t>, publically posted at</w:t>
            </w:r>
            <w:r w:rsidR="00874B2D" w:rsidRPr="002B592E">
              <w:t xml:space="preserve"> http://www.doa.louisiana.gov/osr/lac/books.htm</w:t>
            </w:r>
            <w:r w:rsidR="00874B2D" w:rsidRPr="00A0420E" w:rsidDel="00547125">
              <w:t xml:space="preserve"> </w:t>
            </w:r>
          </w:p>
        </w:tc>
        <w:tc>
          <w:tcPr>
            <w:tcW w:w="2070" w:type="dxa"/>
          </w:tcPr>
          <w:p w:rsidR="00F80D26" w:rsidRPr="00A148F9" w:rsidRDefault="00F80D26" w:rsidP="00A148F9">
            <w:pPr>
              <w:spacing w:line="237" w:lineRule="auto"/>
              <w:jc w:val="center"/>
              <w:rPr>
                <w:b/>
                <w:szCs w:val="24"/>
              </w:rPr>
            </w:pPr>
          </w:p>
        </w:tc>
        <w:tc>
          <w:tcPr>
            <w:tcW w:w="1710" w:type="dxa"/>
          </w:tcPr>
          <w:p w:rsidR="00F80D26" w:rsidRPr="00A148F9" w:rsidRDefault="00F80D26" w:rsidP="00A148F9">
            <w:pPr>
              <w:spacing w:line="237" w:lineRule="auto"/>
              <w:jc w:val="center"/>
              <w:rPr>
                <w:b/>
                <w:szCs w:val="24"/>
              </w:rPr>
            </w:pPr>
          </w:p>
        </w:tc>
      </w:tr>
      <w:tr w:rsidR="0060664B" w:rsidRPr="00A148F9" w:rsidTr="00400F33">
        <w:tblPrEx>
          <w:tblLook w:val="01E0" w:firstRow="1" w:lastRow="1" w:firstColumn="1" w:lastColumn="1" w:noHBand="0" w:noVBand="0"/>
        </w:tblPrEx>
        <w:trPr>
          <w:cantSplit/>
          <w:trHeight w:val="248"/>
        </w:trPr>
        <w:tc>
          <w:tcPr>
            <w:tcW w:w="6480" w:type="dxa"/>
            <w:shd w:val="clear" w:color="auto" w:fill="999999"/>
          </w:tcPr>
          <w:p w:rsidR="0060664B" w:rsidRPr="00A0420E" w:rsidRDefault="0060664B" w:rsidP="00972946">
            <w:pPr>
              <w:pStyle w:val="ListParagraph"/>
              <w:spacing w:line="237" w:lineRule="auto"/>
              <w:ind w:left="0"/>
              <w:rPr>
                <w:b/>
              </w:rPr>
            </w:pPr>
            <w:r w:rsidRPr="00A0420E">
              <w:rPr>
                <w:b/>
              </w:rPr>
              <w:t>Call Center</w:t>
            </w:r>
            <w:r w:rsidR="00C44CB9" w:rsidRPr="00A0420E">
              <w:rPr>
                <w:b/>
              </w:rPr>
              <w:t xml:space="preserve"> / Customer Service</w:t>
            </w:r>
          </w:p>
        </w:tc>
        <w:tc>
          <w:tcPr>
            <w:tcW w:w="2070" w:type="dxa"/>
            <w:shd w:val="clear" w:color="auto" w:fill="999999"/>
          </w:tcPr>
          <w:p w:rsidR="0060664B" w:rsidRPr="00A148F9" w:rsidRDefault="0060664B" w:rsidP="00A148F9">
            <w:pPr>
              <w:spacing w:line="237" w:lineRule="auto"/>
              <w:jc w:val="center"/>
              <w:rPr>
                <w:b/>
                <w:szCs w:val="24"/>
              </w:rPr>
            </w:pPr>
          </w:p>
        </w:tc>
        <w:tc>
          <w:tcPr>
            <w:tcW w:w="1710" w:type="dxa"/>
            <w:shd w:val="clear" w:color="auto" w:fill="999999"/>
          </w:tcPr>
          <w:p w:rsidR="0060664B" w:rsidRPr="00A148F9" w:rsidRDefault="0060664B" w:rsidP="00A148F9">
            <w:pPr>
              <w:spacing w:line="237" w:lineRule="auto"/>
              <w:jc w:val="center"/>
              <w:rPr>
                <w:b/>
                <w:szCs w:val="24"/>
              </w:rPr>
            </w:pPr>
          </w:p>
        </w:tc>
      </w:tr>
      <w:tr w:rsidR="00DC2BF3" w:rsidRPr="00A148F9" w:rsidTr="00400F33">
        <w:tblPrEx>
          <w:tblLook w:val="01E0" w:firstRow="1" w:lastRow="1" w:firstColumn="1" w:lastColumn="1" w:noHBand="0" w:noVBand="0"/>
        </w:tblPrEx>
        <w:trPr>
          <w:cantSplit/>
          <w:trHeight w:val="248"/>
        </w:trPr>
        <w:tc>
          <w:tcPr>
            <w:tcW w:w="6480" w:type="dxa"/>
          </w:tcPr>
          <w:p w:rsidR="00DC2BF3" w:rsidRPr="00A0420E" w:rsidRDefault="00DC2BF3" w:rsidP="00A0420E">
            <w:pPr>
              <w:pStyle w:val="ListParagraph"/>
              <w:numPr>
                <w:ilvl w:val="1"/>
                <w:numId w:val="27"/>
              </w:numPr>
              <w:spacing w:line="237" w:lineRule="auto"/>
            </w:pPr>
            <w:r w:rsidRPr="00A0420E">
              <w:t>The Contractor shall design and implement facilities or have work</w:t>
            </w:r>
            <w:r w:rsidR="007E769E" w:rsidRPr="00A0420E">
              <w:t>-</w:t>
            </w:r>
            <w:r w:rsidRPr="00A0420E">
              <w:t>at</w:t>
            </w:r>
            <w:r w:rsidR="007E769E" w:rsidRPr="00A0420E">
              <w:t>-</w:t>
            </w:r>
            <w:r w:rsidRPr="00A0420E">
              <w:t>home call center agents to provide reservation services to customers wishing to stay overnight in Louisiana State Parks.</w:t>
            </w:r>
            <w:r w:rsidR="002A4B75" w:rsidRPr="00A0420E">
              <w:t xml:space="preserve">  </w:t>
            </w:r>
          </w:p>
        </w:tc>
        <w:tc>
          <w:tcPr>
            <w:tcW w:w="2070" w:type="dxa"/>
          </w:tcPr>
          <w:p w:rsidR="00DC2BF3" w:rsidRPr="00A148F9" w:rsidRDefault="00DC2BF3" w:rsidP="00A148F9">
            <w:pPr>
              <w:spacing w:line="237" w:lineRule="auto"/>
              <w:jc w:val="center"/>
              <w:rPr>
                <w:b/>
                <w:szCs w:val="24"/>
              </w:rPr>
            </w:pPr>
          </w:p>
        </w:tc>
        <w:tc>
          <w:tcPr>
            <w:tcW w:w="1710" w:type="dxa"/>
          </w:tcPr>
          <w:p w:rsidR="00DC2BF3" w:rsidRPr="00A148F9" w:rsidRDefault="00DC2BF3" w:rsidP="00A148F9">
            <w:pPr>
              <w:spacing w:line="237" w:lineRule="auto"/>
              <w:jc w:val="center"/>
              <w:rPr>
                <w:b/>
                <w:szCs w:val="24"/>
              </w:rPr>
            </w:pPr>
          </w:p>
        </w:tc>
      </w:tr>
      <w:tr w:rsidR="00DC2BF3" w:rsidRPr="00A148F9" w:rsidTr="00400F33">
        <w:tblPrEx>
          <w:tblLook w:val="01E0" w:firstRow="1" w:lastRow="1" w:firstColumn="1" w:lastColumn="1" w:noHBand="0" w:noVBand="0"/>
        </w:tblPrEx>
        <w:trPr>
          <w:cantSplit/>
          <w:trHeight w:val="248"/>
        </w:trPr>
        <w:tc>
          <w:tcPr>
            <w:tcW w:w="6480" w:type="dxa"/>
          </w:tcPr>
          <w:p w:rsidR="00DC2BF3" w:rsidRPr="00A0420E" w:rsidRDefault="00DC2BF3" w:rsidP="00A0420E">
            <w:pPr>
              <w:pStyle w:val="ListParagraph"/>
              <w:numPr>
                <w:ilvl w:val="1"/>
                <w:numId w:val="27"/>
              </w:numPr>
              <w:spacing w:line="237" w:lineRule="auto"/>
            </w:pPr>
            <w:r w:rsidRPr="00A0420E">
              <w:t>Telephone requests for advanced reservations</w:t>
            </w:r>
            <w:r w:rsidR="00BC33AA" w:rsidRPr="00A0420E">
              <w:t xml:space="preserve"> will be accommodated using toll free number</w:t>
            </w:r>
            <w:r w:rsidRPr="00A0420E">
              <w:t xml:space="preserve"> 877-226-7652 and an automatic call d</w:t>
            </w:r>
            <w:r w:rsidR="002A4B75" w:rsidRPr="00A0420E">
              <w:t>istribution network (ACD).  The Contractor will reassign, maintain and pay all fees to operate the toll free line and ACD network.</w:t>
            </w:r>
          </w:p>
        </w:tc>
        <w:tc>
          <w:tcPr>
            <w:tcW w:w="2070" w:type="dxa"/>
          </w:tcPr>
          <w:p w:rsidR="00DC2BF3" w:rsidRPr="00A148F9" w:rsidRDefault="00DC2BF3" w:rsidP="00A148F9">
            <w:pPr>
              <w:spacing w:line="237" w:lineRule="auto"/>
              <w:jc w:val="center"/>
              <w:rPr>
                <w:b/>
                <w:szCs w:val="24"/>
              </w:rPr>
            </w:pPr>
          </w:p>
        </w:tc>
        <w:tc>
          <w:tcPr>
            <w:tcW w:w="1710" w:type="dxa"/>
          </w:tcPr>
          <w:p w:rsidR="00DC2BF3" w:rsidRPr="00A148F9" w:rsidRDefault="00DC2BF3" w:rsidP="00A148F9">
            <w:pPr>
              <w:spacing w:line="237" w:lineRule="auto"/>
              <w:jc w:val="center"/>
              <w:rPr>
                <w:b/>
                <w:szCs w:val="24"/>
              </w:rPr>
            </w:pPr>
          </w:p>
        </w:tc>
      </w:tr>
      <w:tr w:rsidR="00BA49A9" w:rsidRPr="00A148F9" w:rsidTr="00400F33">
        <w:tblPrEx>
          <w:tblLook w:val="01E0" w:firstRow="1" w:lastRow="1" w:firstColumn="1" w:lastColumn="1" w:noHBand="0" w:noVBand="0"/>
        </w:tblPrEx>
        <w:trPr>
          <w:cantSplit/>
          <w:trHeight w:val="248"/>
        </w:trPr>
        <w:tc>
          <w:tcPr>
            <w:tcW w:w="6480" w:type="dxa"/>
          </w:tcPr>
          <w:p w:rsidR="00BA49A9" w:rsidRPr="00A0420E" w:rsidRDefault="00BA49A9" w:rsidP="00A0420E">
            <w:pPr>
              <w:pStyle w:val="ListParagraph"/>
              <w:numPr>
                <w:ilvl w:val="1"/>
                <w:numId w:val="27"/>
              </w:numPr>
              <w:spacing w:line="237" w:lineRule="auto"/>
            </w:pPr>
            <w:r w:rsidRPr="00A0420E">
              <w:t>Calls to the reservations toll free number must be answered within the third ring or fifteen (15) seconds.</w:t>
            </w:r>
          </w:p>
        </w:tc>
        <w:tc>
          <w:tcPr>
            <w:tcW w:w="2070" w:type="dxa"/>
          </w:tcPr>
          <w:p w:rsidR="00BA49A9" w:rsidRPr="00A148F9" w:rsidRDefault="00BA49A9" w:rsidP="00A148F9">
            <w:pPr>
              <w:spacing w:line="237" w:lineRule="auto"/>
              <w:jc w:val="center"/>
              <w:rPr>
                <w:b/>
                <w:szCs w:val="24"/>
              </w:rPr>
            </w:pPr>
          </w:p>
        </w:tc>
        <w:tc>
          <w:tcPr>
            <w:tcW w:w="1710" w:type="dxa"/>
          </w:tcPr>
          <w:p w:rsidR="00BA49A9" w:rsidRPr="00A148F9" w:rsidRDefault="00BA49A9" w:rsidP="00A148F9">
            <w:pPr>
              <w:spacing w:line="237" w:lineRule="auto"/>
              <w:jc w:val="center"/>
              <w:rPr>
                <w:b/>
                <w:szCs w:val="24"/>
              </w:rPr>
            </w:pPr>
          </w:p>
        </w:tc>
      </w:tr>
      <w:tr w:rsidR="00BA49A9" w:rsidRPr="00A148F9" w:rsidTr="00400F33">
        <w:tblPrEx>
          <w:tblLook w:val="01E0" w:firstRow="1" w:lastRow="1" w:firstColumn="1" w:lastColumn="1" w:noHBand="0" w:noVBand="0"/>
        </w:tblPrEx>
        <w:trPr>
          <w:cantSplit/>
          <w:trHeight w:val="248"/>
        </w:trPr>
        <w:tc>
          <w:tcPr>
            <w:tcW w:w="6480" w:type="dxa"/>
          </w:tcPr>
          <w:p w:rsidR="00BA49A9" w:rsidRPr="00A0420E" w:rsidRDefault="00BA49A9" w:rsidP="00400F33">
            <w:pPr>
              <w:pStyle w:val="ListParagraph"/>
              <w:numPr>
                <w:ilvl w:val="1"/>
                <w:numId w:val="27"/>
              </w:numPr>
              <w:spacing w:line="237" w:lineRule="auto"/>
              <w:jc w:val="both"/>
            </w:pPr>
            <w:r w:rsidRPr="00A0420E">
              <w:t>If an automated voice response system is used, an option must exist that allows the caller to speak with an operator.</w:t>
            </w:r>
          </w:p>
        </w:tc>
        <w:tc>
          <w:tcPr>
            <w:tcW w:w="2070" w:type="dxa"/>
          </w:tcPr>
          <w:p w:rsidR="00BA49A9" w:rsidRPr="00A148F9" w:rsidRDefault="00BA49A9" w:rsidP="00A148F9">
            <w:pPr>
              <w:spacing w:line="237" w:lineRule="auto"/>
              <w:jc w:val="center"/>
              <w:rPr>
                <w:b/>
                <w:szCs w:val="24"/>
              </w:rPr>
            </w:pPr>
          </w:p>
        </w:tc>
        <w:tc>
          <w:tcPr>
            <w:tcW w:w="1710" w:type="dxa"/>
          </w:tcPr>
          <w:p w:rsidR="00BA49A9" w:rsidRPr="00A148F9" w:rsidRDefault="00BA49A9" w:rsidP="00A148F9">
            <w:pPr>
              <w:spacing w:line="237" w:lineRule="auto"/>
              <w:jc w:val="center"/>
              <w:rPr>
                <w:b/>
                <w:szCs w:val="24"/>
              </w:rPr>
            </w:pPr>
          </w:p>
        </w:tc>
      </w:tr>
      <w:tr w:rsidR="00BA49A9" w:rsidRPr="00A148F9" w:rsidTr="00400F33">
        <w:tblPrEx>
          <w:tblLook w:val="01E0" w:firstRow="1" w:lastRow="1" w:firstColumn="1" w:lastColumn="1" w:noHBand="0" w:noVBand="0"/>
        </w:tblPrEx>
        <w:trPr>
          <w:cantSplit/>
          <w:trHeight w:val="248"/>
        </w:trPr>
        <w:tc>
          <w:tcPr>
            <w:tcW w:w="6480" w:type="dxa"/>
          </w:tcPr>
          <w:p w:rsidR="00BA49A9" w:rsidRPr="00A0420E" w:rsidRDefault="00BA49A9" w:rsidP="00B877BE">
            <w:pPr>
              <w:pStyle w:val="ListParagraph"/>
              <w:numPr>
                <w:ilvl w:val="1"/>
                <w:numId w:val="27"/>
              </w:numPr>
              <w:tabs>
                <w:tab w:val="num" w:pos="1602"/>
              </w:tabs>
              <w:spacing w:line="237" w:lineRule="auto"/>
              <w:jc w:val="both"/>
            </w:pPr>
            <w:r w:rsidRPr="00A0420E">
              <w:t>An after</w:t>
            </w:r>
            <w:r w:rsidR="00F404CC" w:rsidRPr="00A0420E">
              <w:t>-</w:t>
            </w:r>
            <w:r w:rsidRPr="00A0420E">
              <w:t>hours message must be utilized to inform customers when the inbound telephone operations will be available.</w:t>
            </w:r>
          </w:p>
        </w:tc>
        <w:tc>
          <w:tcPr>
            <w:tcW w:w="2070" w:type="dxa"/>
          </w:tcPr>
          <w:p w:rsidR="00BA49A9" w:rsidRPr="00A148F9" w:rsidRDefault="00BA49A9" w:rsidP="00A148F9">
            <w:pPr>
              <w:spacing w:line="237" w:lineRule="auto"/>
              <w:jc w:val="center"/>
              <w:rPr>
                <w:b/>
                <w:szCs w:val="24"/>
              </w:rPr>
            </w:pPr>
          </w:p>
        </w:tc>
        <w:tc>
          <w:tcPr>
            <w:tcW w:w="1710" w:type="dxa"/>
          </w:tcPr>
          <w:p w:rsidR="00BA49A9" w:rsidRPr="00A148F9" w:rsidRDefault="00BA49A9" w:rsidP="00A148F9">
            <w:pPr>
              <w:spacing w:line="237" w:lineRule="auto"/>
              <w:jc w:val="center"/>
              <w:rPr>
                <w:b/>
                <w:szCs w:val="24"/>
              </w:rPr>
            </w:pPr>
          </w:p>
        </w:tc>
      </w:tr>
      <w:tr w:rsidR="00BA49A9" w:rsidRPr="00A148F9" w:rsidTr="00400F33">
        <w:tblPrEx>
          <w:tblLook w:val="01E0" w:firstRow="1" w:lastRow="1" w:firstColumn="1" w:lastColumn="1" w:noHBand="0" w:noVBand="0"/>
        </w:tblPrEx>
        <w:trPr>
          <w:cantSplit/>
          <w:trHeight w:val="248"/>
        </w:trPr>
        <w:tc>
          <w:tcPr>
            <w:tcW w:w="6480" w:type="dxa"/>
          </w:tcPr>
          <w:p w:rsidR="00BA49A9" w:rsidRPr="00A0420E" w:rsidRDefault="00BA49A9" w:rsidP="00400F33">
            <w:pPr>
              <w:pStyle w:val="ListParagraph"/>
              <w:numPr>
                <w:ilvl w:val="1"/>
                <w:numId w:val="27"/>
              </w:numPr>
              <w:spacing w:line="237" w:lineRule="auto"/>
              <w:jc w:val="both"/>
            </w:pPr>
            <w:r w:rsidRPr="00A0420E">
              <w:t>For callers awaiting the next available operator, a system generated message shall indicate the estimated hold time.  No caller shall be told to hang up and call back later.</w:t>
            </w:r>
          </w:p>
        </w:tc>
        <w:tc>
          <w:tcPr>
            <w:tcW w:w="2070" w:type="dxa"/>
          </w:tcPr>
          <w:p w:rsidR="00BA49A9" w:rsidRPr="00A148F9" w:rsidRDefault="00BA49A9" w:rsidP="00A148F9">
            <w:pPr>
              <w:spacing w:line="237" w:lineRule="auto"/>
              <w:jc w:val="center"/>
              <w:rPr>
                <w:b/>
                <w:szCs w:val="24"/>
              </w:rPr>
            </w:pPr>
          </w:p>
        </w:tc>
        <w:tc>
          <w:tcPr>
            <w:tcW w:w="1710" w:type="dxa"/>
          </w:tcPr>
          <w:p w:rsidR="00BA49A9" w:rsidRPr="00A148F9" w:rsidRDefault="00BA49A9" w:rsidP="00A148F9">
            <w:pPr>
              <w:spacing w:line="237" w:lineRule="auto"/>
              <w:jc w:val="center"/>
              <w:rPr>
                <w:b/>
                <w:szCs w:val="24"/>
              </w:rPr>
            </w:pPr>
          </w:p>
        </w:tc>
      </w:tr>
      <w:tr w:rsidR="00BA49A9" w:rsidRPr="00A148F9" w:rsidTr="00400F33">
        <w:tblPrEx>
          <w:tblLook w:val="01E0" w:firstRow="1" w:lastRow="1" w:firstColumn="1" w:lastColumn="1" w:noHBand="0" w:noVBand="0"/>
        </w:tblPrEx>
        <w:trPr>
          <w:cantSplit/>
          <w:trHeight w:val="248"/>
        </w:trPr>
        <w:tc>
          <w:tcPr>
            <w:tcW w:w="6480" w:type="dxa"/>
          </w:tcPr>
          <w:p w:rsidR="00BA49A9" w:rsidRPr="00A0420E" w:rsidRDefault="00BA49A9" w:rsidP="00400F33">
            <w:pPr>
              <w:pStyle w:val="ListParagraph"/>
              <w:numPr>
                <w:ilvl w:val="1"/>
                <w:numId w:val="27"/>
              </w:numPr>
              <w:tabs>
                <w:tab w:val="num" w:pos="1152"/>
              </w:tabs>
              <w:spacing w:line="237" w:lineRule="auto"/>
              <w:jc w:val="both"/>
            </w:pPr>
            <w:r w:rsidRPr="00A0420E">
              <w:t>Calls must be answered in the order received.</w:t>
            </w:r>
          </w:p>
        </w:tc>
        <w:tc>
          <w:tcPr>
            <w:tcW w:w="2070" w:type="dxa"/>
          </w:tcPr>
          <w:p w:rsidR="00BA49A9" w:rsidRPr="00A148F9" w:rsidRDefault="00BA49A9" w:rsidP="00A148F9">
            <w:pPr>
              <w:spacing w:line="237" w:lineRule="auto"/>
              <w:jc w:val="center"/>
              <w:rPr>
                <w:b/>
                <w:szCs w:val="24"/>
              </w:rPr>
            </w:pPr>
          </w:p>
        </w:tc>
        <w:tc>
          <w:tcPr>
            <w:tcW w:w="1710" w:type="dxa"/>
          </w:tcPr>
          <w:p w:rsidR="00BA49A9" w:rsidRPr="00A148F9" w:rsidRDefault="00BA49A9" w:rsidP="00A148F9">
            <w:pPr>
              <w:spacing w:line="237" w:lineRule="auto"/>
              <w:jc w:val="center"/>
              <w:rPr>
                <w:b/>
                <w:szCs w:val="24"/>
              </w:rPr>
            </w:pPr>
          </w:p>
        </w:tc>
      </w:tr>
      <w:tr w:rsidR="00BA49A9" w:rsidRPr="00A148F9" w:rsidTr="00400F33">
        <w:tblPrEx>
          <w:tblLook w:val="01E0" w:firstRow="1" w:lastRow="1" w:firstColumn="1" w:lastColumn="1" w:noHBand="0" w:noVBand="0"/>
        </w:tblPrEx>
        <w:trPr>
          <w:cantSplit/>
          <w:trHeight w:val="248"/>
        </w:trPr>
        <w:tc>
          <w:tcPr>
            <w:tcW w:w="6480" w:type="dxa"/>
          </w:tcPr>
          <w:p w:rsidR="00BA49A9" w:rsidRPr="00A0420E" w:rsidRDefault="00313812" w:rsidP="00400F33">
            <w:pPr>
              <w:pStyle w:val="ListParagraph"/>
              <w:numPr>
                <w:ilvl w:val="1"/>
                <w:numId w:val="27"/>
              </w:numPr>
              <w:spacing w:line="237" w:lineRule="auto"/>
              <w:jc w:val="both"/>
            </w:pPr>
            <w:r w:rsidRPr="00A0420E">
              <w:t>Average weekly (Monday – Friday) wait time for a reservation agent must not exceed 60 seconds.</w:t>
            </w:r>
          </w:p>
        </w:tc>
        <w:tc>
          <w:tcPr>
            <w:tcW w:w="2070" w:type="dxa"/>
          </w:tcPr>
          <w:p w:rsidR="00BA49A9" w:rsidRPr="00A148F9" w:rsidRDefault="00BA49A9" w:rsidP="00A148F9">
            <w:pPr>
              <w:spacing w:line="237" w:lineRule="auto"/>
              <w:jc w:val="center"/>
              <w:rPr>
                <w:b/>
                <w:szCs w:val="24"/>
              </w:rPr>
            </w:pPr>
          </w:p>
        </w:tc>
        <w:tc>
          <w:tcPr>
            <w:tcW w:w="1710" w:type="dxa"/>
          </w:tcPr>
          <w:p w:rsidR="00BA49A9" w:rsidRPr="00A148F9" w:rsidRDefault="00BA49A9" w:rsidP="00A148F9">
            <w:pPr>
              <w:spacing w:line="237" w:lineRule="auto"/>
              <w:jc w:val="center"/>
              <w:rPr>
                <w:b/>
                <w:szCs w:val="24"/>
              </w:rPr>
            </w:pPr>
          </w:p>
        </w:tc>
      </w:tr>
      <w:tr w:rsidR="00313812" w:rsidRPr="00A148F9" w:rsidTr="00400F33">
        <w:tblPrEx>
          <w:tblLook w:val="01E0" w:firstRow="1" w:lastRow="1" w:firstColumn="1" w:lastColumn="1" w:noHBand="0" w:noVBand="0"/>
        </w:tblPrEx>
        <w:trPr>
          <w:cantSplit/>
          <w:trHeight w:val="248"/>
        </w:trPr>
        <w:tc>
          <w:tcPr>
            <w:tcW w:w="6480" w:type="dxa"/>
          </w:tcPr>
          <w:p w:rsidR="00313812" w:rsidRPr="00A0420E" w:rsidRDefault="00313812" w:rsidP="00400F33">
            <w:pPr>
              <w:pStyle w:val="ListParagraph"/>
              <w:numPr>
                <w:ilvl w:val="1"/>
                <w:numId w:val="27"/>
              </w:numPr>
              <w:spacing w:line="237" w:lineRule="auto"/>
              <w:jc w:val="both"/>
            </w:pPr>
            <w:r w:rsidRPr="00A0420E">
              <w:t>No more than 3% of incoming calls will be abandoned after 2 minutes of hold time.</w:t>
            </w:r>
          </w:p>
        </w:tc>
        <w:tc>
          <w:tcPr>
            <w:tcW w:w="2070" w:type="dxa"/>
          </w:tcPr>
          <w:p w:rsidR="00313812" w:rsidRPr="00A148F9" w:rsidRDefault="00313812" w:rsidP="00A148F9">
            <w:pPr>
              <w:spacing w:line="237" w:lineRule="auto"/>
              <w:jc w:val="center"/>
              <w:rPr>
                <w:b/>
                <w:szCs w:val="24"/>
              </w:rPr>
            </w:pPr>
          </w:p>
        </w:tc>
        <w:tc>
          <w:tcPr>
            <w:tcW w:w="1710" w:type="dxa"/>
          </w:tcPr>
          <w:p w:rsidR="00313812" w:rsidRPr="00A148F9" w:rsidRDefault="00313812" w:rsidP="00A148F9">
            <w:pPr>
              <w:spacing w:line="237" w:lineRule="auto"/>
              <w:jc w:val="center"/>
              <w:rPr>
                <w:b/>
                <w:szCs w:val="24"/>
              </w:rPr>
            </w:pPr>
          </w:p>
        </w:tc>
      </w:tr>
      <w:tr w:rsidR="00313812" w:rsidRPr="00A148F9" w:rsidTr="00400F33">
        <w:tblPrEx>
          <w:tblLook w:val="01E0" w:firstRow="1" w:lastRow="1" w:firstColumn="1" w:lastColumn="1" w:noHBand="0" w:noVBand="0"/>
        </w:tblPrEx>
        <w:trPr>
          <w:cantSplit/>
          <w:trHeight w:val="248"/>
        </w:trPr>
        <w:tc>
          <w:tcPr>
            <w:tcW w:w="6480" w:type="dxa"/>
          </w:tcPr>
          <w:p w:rsidR="00313812" w:rsidRPr="00A0420E" w:rsidRDefault="00313812" w:rsidP="00400F33">
            <w:pPr>
              <w:pStyle w:val="ListParagraph"/>
              <w:numPr>
                <w:ilvl w:val="1"/>
                <w:numId w:val="27"/>
              </w:numPr>
              <w:spacing w:line="237" w:lineRule="auto"/>
              <w:jc w:val="both"/>
            </w:pPr>
            <w:r w:rsidRPr="00A0420E">
              <w:t xml:space="preserve">The Contractor must ensure that no more than 5% of calls received will result in the caller receiving </w:t>
            </w:r>
            <w:r w:rsidR="009A0F88" w:rsidRPr="00A0420E">
              <w:t>a busy signal or a busy-out. A 0% busy signal or busy</w:t>
            </w:r>
            <w:r w:rsidR="007E769E" w:rsidRPr="00A0420E">
              <w:t>-</w:t>
            </w:r>
            <w:r w:rsidR="009A0F88" w:rsidRPr="00A0420E">
              <w:t>out is desired.</w:t>
            </w:r>
          </w:p>
        </w:tc>
        <w:tc>
          <w:tcPr>
            <w:tcW w:w="2070" w:type="dxa"/>
          </w:tcPr>
          <w:p w:rsidR="00313812" w:rsidRPr="00A148F9" w:rsidRDefault="00313812" w:rsidP="00A148F9">
            <w:pPr>
              <w:spacing w:line="237" w:lineRule="auto"/>
              <w:jc w:val="center"/>
              <w:rPr>
                <w:b/>
                <w:szCs w:val="24"/>
              </w:rPr>
            </w:pPr>
          </w:p>
        </w:tc>
        <w:tc>
          <w:tcPr>
            <w:tcW w:w="1710" w:type="dxa"/>
          </w:tcPr>
          <w:p w:rsidR="00313812" w:rsidRPr="00A148F9" w:rsidRDefault="00313812" w:rsidP="00A148F9">
            <w:pPr>
              <w:spacing w:line="237" w:lineRule="auto"/>
              <w:jc w:val="center"/>
              <w:rPr>
                <w:b/>
                <w:szCs w:val="24"/>
              </w:rPr>
            </w:pPr>
          </w:p>
        </w:tc>
      </w:tr>
      <w:tr w:rsidR="009A0F88" w:rsidRPr="00A148F9" w:rsidTr="00400F33">
        <w:tblPrEx>
          <w:tblLook w:val="01E0" w:firstRow="1" w:lastRow="1" w:firstColumn="1" w:lastColumn="1" w:noHBand="0" w:noVBand="0"/>
        </w:tblPrEx>
        <w:trPr>
          <w:cantSplit/>
          <w:trHeight w:val="248"/>
        </w:trPr>
        <w:tc>
          <w:tcPr>
            <w:tcW w:w="6480" w:type="dxa"/>
          </w:tcPr>
          <w:p w:rsidR="009A0F88" w:rsidRPr="00A0420E" w:rsidRDefault="009A0F88" w:rsidP="00400F33">
            <w:pPr>
              <w:pStyle w:val="ListParagraph"/>
              <w:numPr>
                <w:ilvl w:val="1"/>
                <w:numId w:val="27"/>
              </w:numPr>
              <w:spacing w:line="237" w:lineRule="auto"/>
              <w:jc w:val="both"/>
            </w:pPr>
            <w:r w:rsidRPr="00A0420E">
              <w:t>The Contractor’s phone system shall be capable of expansion in operator personnel and equipment.</w:t>
            </w:r>
          </w:p>
        </w:tc>
        <w:tc>
          <w:tcPr>
            <w:tcW w:w="2070" w:type="dxa"/>
          </w:tcPr>
          <w:p w:rsidR="009A0F88" w:rsidRPr="00A148F9" w:rsidRDefault="009A0F88" w:rsidP="00A148F9">
            <w:pPr>
              <w:spacing w:line="237" w:lineRule="auto"/>
              <w:jc w:val="center"/>
              <w:rPr>
                <w:b/>
                <w:szCs w:val="24"/>
              </w:rPr>
            </w:pPr>
          </w:p>
        </w:tc>
        <w:tc>
          <w:tcPr>
            <w:tcW w:w="1710" w:type="dxa"/>
          </w:tcPr>
          <w:p w:rsidR="009A0F88" w:rsidRPr="00A148F9" w:rsidRDefault="009A0F88" w:rsidP="00A148F9">
            <w:pPr>
              <w:spacing w:line="237" w:lineRule="auto"/>
              <w:jc w:val="center"/>
              <w:rPr>
                <w:b/>
                <w:szCs w:val="24"/>
              </w:rPr>
            </w:pPr>
          </w:p>
        </w:tc>
      </w:tr>
      <w:tr w:rsidR="002A4B75" w:rsidRPr="00A148F9" w:rsidTr="00400F33">
        <w:tblPrEx>
          <w:tblLook w:val="01E0" w:firstRow="1" w:lastRow="1" w:firstColumn="1" w:lastColumn="1" w:noHBand="0" w:noVBand="0"/>
        </w:tblPrEx>
        <w:trPr>
          <w:cantSplit/>
          <w:trHeight w:val="248"/>
        </w:trPr>
        <w:tc>
          <w:tcPr>
            <w:tcW w:w="6480" w:type="dxa"/>
          </w:tcPr>
          <w:p w:rsidR="002A4B75" w:rsidRPr="00A0420E" w:rsidRDefault="002A4B75" w:rsidP="00400F33">
            <w:pPr>
              <w:pStyle w:val="ListParagraph"/>
              <w:numPr>
                <w:ilvl w:val="1"/>
                <w:numId w:val="27"/>
              </w:numPr>
              <w:spacing w:line="237" w:lineRule="auto"/>
              <w:jc w:val="both"/>
            </w:pPr>
            <w:r w:rsidRPr="00A0420E">
              <w:lastRenderedPageBreak/>
              <w:t xml:space="preserve">Call Center agents must be available Monday – Friday </w:t>
            </w:r>
            <w:r w:rsidR="00435052" w:rsidRPr="00A0420E">
              <w:t>7</w:t>
            </w:r>
            <w:r w:rsidRPr="00A0420E">
              <w:t>:</w:t>
            </w:r>
            <w:r w:rsidR="00C85A99" w:rsidRPr="00A0420E">
              <w:t>30</w:t>
            </w:r>
            <w:r w:rsidRPr="00A0420E">
              <w:t xml:space="preserve"> a.m</w:t>
            </w:r>
            <w:r w:rsidR="00BC33AA" w:rsidRPr="00A0420E">
              <w:t>.</w:t>
            </w:r>
            <w:r w:rsidRPr="00A0420E">
              <w:t xml:space="preserve"> to </w:t>
            </w:r>
            <w:r w:rsidR="00C85A99" w:rsidRPr="00A0420E">
              <w:t>6</w:t>
            </w:r>
            <w:r w:rsidR="00435052" w:rsidRPr="00A0420E">
              <w:t>:0</w:t>
            </w:r>
            <w:r w:rsidRPr="00A0420E">
              <w:t>0 p.m. (CST</w:t>
            </w:r>
            <w:r w:rsidR="006B2C47">
              <w:t xml:space="preserve"> or CDT</w:t>
            </w:r>
            <w:r w:rsidRPr="00A0420E">
              <w:t xml:space="preserve">) </w:t>
            </w:r>
          </w:p>
        </w:tc>
        <w:tc>
          <w:tcPr>
            <w:tcW w:w="2070" w:type="dxa"/>
          </w:tcPr>
          <w:p w:rsidR="002A4B75" w:rsidRPr="00A148F9" w:rsidRDefault="002A4B75" w:rsidP="00A148F9">
            <w:pPr>
              <w:spacing w:line="237" w:lineRule="auto"/>
              <w:jc w:val="center"/>
              <w:rPr>
                <w:b/>
                <w:szCs w:val="24"/>
              </w:rPr>
            </w:pPr>
          </w:p>
        </w:tc>
        <w:tc>
          <w:tcPr>
            <w:tcW w:w="1710" w:type="dxa"/>
          </w:tcPr>
          <w:p w:rsidR="002A4B75" w:rsidRPr="00A148F9" w:rsidRDefault="002A4B75" w:rsidP="00A148F9">
            <w:pPr>
              <w:spacing w:line="237" w:lineRule="auto"/>
              <w:jc w:val="center"/>
              <w:rPr>
                <w:b/>
                <w:szCs w:val="24"/>
              </w:rPr>
            </w:pPr>
          </w:p>
        </w:tc>
      </w:tr>
      <w:tr w:rsidR="008551B0" w:rsidRPr="00A148F9" w:rsidTr="00400F33">
        <w:tblPrEx>
          <w:tblLook w:val="01E0" w:firstRow="1" w:lastRow="1" w:firstColumn="1" w:lastColumn="1" w:noHBand="0" w:noVBand="0"/>
        </w:tblPrEx>
        <w:trPr>
          <w:cantSplit/>
          <w:trHeight w:val="248"/>
        </w:trPr>
        <w:tc>
          <w:tcPr>
            <w:tcW w:w="6480" w:type="dxa"/>
          </w:tcPr>
          <w:p w:rsidR="00956037" w:rsidRPr="00A0420E" w:rsidRDefault="00C44CB9" w:rsidP="00400F33">
            <w:pPr>
              <w:pStyle w:val="ListParagraph"/>
              <w:numPr>
                <w:ilvl w:val="1"/>
                <w:numId w:val="27"/>
              </w:numPr>
              <w:spacing w:line="237" w:lineRule="auto"/>
              <w:jc w:val="both"/>
            </w:pPr>
            <w:r w:rsidRPr="00A0420E">
              <w:t>The System must allow</w:t>
            </w:r>
            <w:r w:rsidR="00956037" w:rsidRPr="00A0420E">
              <w:t xml:space="preserve"> Call Center</w:t>
            </w:r>
            <w:r w:rsidR="008C4915" w:rsidRPr="00A0420E">
              <w:t xml:space="preserve"> agents to complete</w:t>
            </w:r>
            <w:r w:rsidR="00956037" w:rsidRPr="00A0420E">
              <w:t xml:space="preserve"> reservations </w:t>
            </w:r>
            <w:r w:rsidR="008C4915" w:rsidRPr="00A0420E">
              <w:t xml:space="preserve">for both overnight and day use facilities </w:t>
            </w:r>
            <w:r w:rsidR="00956037" w:rsidRPr="00A0420E">
              <w:t>and must have the following functions:</w:t>
            </w:r>
          </w:p>
          <w:p w:rsidR="00956037" w:rsidRPr="00400F33" w:rsidRDefault="00956037" w:rsidP="00972946">
            <w:pPr>
              <w:pStyle w:val="ListParagraph"/>
              <w:numPr>
                <w:ilvl w:val="2"/>
                <w:numId w:val="22"/>
              </w:numPr>
              <w:spacing w:line="237" w:lineRule="auto"/>
              <w:jc w:val="both"/>
            </w:pPr>
            <w:r w:rsidRPr="00400F33">
              <w:t>Search</w:t>
            </w:r>
            <w:r w:rsidR="008C4915" w:rsidRPr="00400F33">
              <w:t xml:space="preserve"> </w:t>
            </w:r>
            <w:r w:rsidRPr="00400F33">
              <w:t>Availability</w:t>
            </w:r>
            <w:r w:rsidR="008C4915" w:rsidRPr="00400F33">
              <w:t xml:space="preserve"> by arrival date and length of stay, using Site Type, Specific Site Number, Site Attributes or any combination of the </w:t>
            </w:r>
            <w:r w:rsidR="00C44CB9" w:rsidRPr="00400F33">
              <w:t>preceding</w:t>
            </w:r>
            <w:r w:rsidR="008C4915" w:rsidRPr="00400F33">
              <w:t>.</w:t>
            </w:r>
          </w:p>
          <w:p w:rsidR="008C4915" w:rsidRPr="00400F33" w:rsidRDefault="008C4915" w:rsidP="00972946">
            <w:pPr>
              <w:pStyle w:val="ListParagraph"/>
              <w:numPr>
                <w:ilvl w:val="2"/>
                <w:numId w:val="22"/>
              </w:numPr>
              <w:spacing w:line="237" w:lineRule="auto"/>
              <w:jc w:val="both"/>
            </w:pPr>
            <w:r w:rsidRPr="00400F33">
              <w:t>Search, add and modify customer information.</w:t>
            </w:r>
          </w:p>
          <w:p w:rsidR="008C4915" w:rsidRPr="00400F33" w:rsidRDefault="00C44CB9" w:rsidP="00972946">
            <w:pPr>
              <w:pStyle w:val="ListParagraph"/>
              <w:numPr>
                <w:ilvl w:val="2"/>
                <w:numId w:val="22"/>
              </w:numPr>
              <w:spacing w:line="237" w:lineRule="auto"/>
              <w:jc w:val="both"/>
            </w:pPr>
            <w:r w:rsidRPr="00400F33">
              <w:t xml:space="preserve">Split </w:t>
            </w:r>
            <w:r w:rsidR="008C4915" w:rsidRPr="00400F33">
              <w:t>Orders</w:t>
            </w:r>
          </w:p>
          <w:p w:rsidR="008C4915" w:rsidRPr="00400F33" w:rsidRDefault="008C4915" w:rsidP="00972946">
            <w:pPr>
              <w:pStyle w:val="ListParagraph"/>
              <w:numPr>
                <w:ilvl w:val="2"/>
                <w:numId w:val="22"/>
              </w:numPr>
              <w:spacing w:line="237" w:lineRule="auto"/>
              <w:jc w:val="both"/>
            </w:pPr>
            <w:r w:rsidRPr="00400F33">
              <w:t>Accept payment for outstanding balances</w:t>
            </w:r>
          </w:p>
          <w:p w:rsidR="008551B0" w:rsidRPr="00A148F9" w:rsidRDefault="008551B0" w:rsidP="00874B2D">
            <w:pPr>
              <w:tabs>
                <w:tab w:val="left" w:pos="1440"/>
              </w:tabs>
              <w:spacing w:line="237" w:lineRule="auto"/>
              <w:ind w:firstLine="180"/>
              <w:jc w:val="both"/>
              <w:rPr>
                <w:szCs w:val="24"/>
              </w:rPr>
            </w:pPr>
          </w:p>
        </w:tc>
        <w:tc>
          <w:tcPr>
            <w:tcW w:w="2070" w:type="dxa"/>
          </w:tcPr>
          <w:p w:rsidR="008551B0" w:rsidRPr="00A148F9" w:rsidRDefault="008551B0" w:rsidP="00A148F9">
            <w:pPr>
              <w:spacing w:line="237" w:lineRule="auto"/>
              <w:jc w:val="center"/>
              <w:rPr>
                <w:b/>
                <w:szCs w:val="24"/>
              </w:rPr>
            </w:pPr>
          </w:p>
        </w:tc>
        <w:tc>
          <w:tcPr>
            <w:tcW w:w="1710" w:type="dxa"/>
          </w:tcPr>
          <w:p w:rsidR="008551B0" w:rsidRPr="00A148F9" w:rsidRDefault="008551B0" w:rsidP="00A148F9">
            <w:pPr>
              <w:spacing w:line="237" w:lineRule="auto"/>
              <w:jc w:val="center"/>
              <w:rPr>
                <w:b/>
                <w:szCs w:val="24"/>
              </w:rPr>
            </w:pPr>
          </w:p>
        </w:tc>
      </w:tr>
      <w:tr w:rsidR="008551B0" w:rsidRPr="00A148F9" w:rsidTr="00400F33">
        <w:tblPrEx>
          <w:tblLook w:val="01E0" w:firstRow="1" w:lastRow="1" w:firstColumn="1" w:lastColumn="1" w:noHBand="0" w:noVBand="0"/>
        </w:tblPrEx>
        <w:trPr>
          <w:cantSplit/>
          <w:trHeight w:val="248"/>
        </w:trPr>
        <w:tc>
          <w:tcPr>
            <w:tcW w:w="6480" w:type="dxa"/>
          </w:tcPr>
          <w:p w:rsidR="008551B0" w:rsidRPr="00A0420E" w:rsidRDefault="008551B0" w:rsidP="00400F33">
            <w:pPr>
              <w:pStyle w:val="ListParagraph"/>
              <w:numPr>
                <w:ilvl w:val="1"/>
                <w:numId w:val="27"/>
              </w:numPr>
              <w:spacing w:line="237" w:lineRule="auto"/>
              <w:jc w:val="both"/>
            </w:pPr>
            <w:r w:rsidRPr="00A0420E">
              <w:t xml:space="preserve">The System must allow Call Center agents to search for customers by primary phone number, last name, first name or any combination </w:t>
            </w:r>
            <w:r w:rsidR="00803D59" w:rsidRPr="00A0420E">
              <w:t xml:space="preserve">of </w:t>
            </w:r>
            <w:r w:rsidRPr="00A0420E">
              <w:t>these.</w:t>
            </w:r>
          </w:p>
        </w:tc>
        <w:tc>
          <w:tcPr>
            <w:tcW w:w="2070" w:type="dxa"/>
          </w:tcPr>
          <w:p w:rsidR="008551B0" w:rsidRPr="00A148F9" w:rsidRDefault="008551B0" w:rsidP="00A148F9">
            <w:pPr>
              <w:spacing w:line="237" w:lineRule="auto"/>
              <w:jc w:val="center"/>
              <w:rPr>
                <w:b/>
                <w:szCs w:val="24"/>
              </w:rPr>
            </w:pPr>
          </w:p>
        </w:tc>
        <w:tc>
          <w:tcPr>
            <w:tcW w:w="1710" w:type="dxa"/>
          </w:tcPr>
          <w:p w:rsidR="008551B0" w:rsidRPr="00A148F9" w:rsidRDefault="008551B0" w:rsidP="00A148F9">
            <w:pPr>
              <w:spacing w:line="237" w:lineRule="auto"/>
              <w:jc w:val="center"/>
              <w:rPr>
                <w:b/>
                <w:szCs w:val="24"/>
              </w:rPr>
            </w:pPr>
          </w:p>
        </w:tc>
      </w:tr>
      <w:tr w:rsidR="008551B0" w:rsidRPr="00A148F9" w:rsidTr="00400F33">
        <w:tblPrEx>
          <w:tblLook w:val="01E0" w:firstRow="1" w:lastRow="1" w:firstColumn="1" w:lastColumn="1" w:noHBand="0" w:noVBand="0"/>
        </w:tblPrEx>
        <w:trPr>
          <w:cantSplit/>
          <w:trHeight w:val="248"/>
        </w:trPr>
        <w:tc>
          <w:tcPr>
            <w:tcW w:w="6480" w:type="dxa"/>
          </w:tcPr>
          <w:p w:rsidR="008551B0" w:rsidRPr="00A0420E" w:rsidRDefault="008551B0" w:rsidP="00400F33">
            <w:pPr>
              <w:pStyle w:val="ListParagraph"/>
              <w:numPr>
                <w:ilvl w:val="1"/>
                <w:numId w:val="27"/>
              </w:numPr>
              <w:spacing w:line="237" w:lineRule="auto"/>
              <w:jc w:val="both"/>
            </w:pPr>
            <w:r w:rsidRPr="00A0420E">
              <w:t xml:space="preserve">The System must allow Call Center agents </w:t>
            </w:r>
            <w:r w:rsidR="00826278" w:rsidRPr="00A0420E">
              <w:t>to add customer</w:t>
            </w:r>
            <w:r w:rsidR="00C44CB9" w:rsidRPr="00A0420E">
              <w:t xml:space="preserve"> profiles.</w:t>
            </w:r>
          </w:p>
        </w:tc>
        <w:tc>
          <w:tcPr>
            <w:tcW w:w="2070" w:type="dxa"/>
          </w:tcPr>
          <w:p w:rsidR="008551B0" w:rsidRPr="00A148F9" w:rsidRDefault="008551B0" w:rsidP="00A148F9">
            <w:pPr>
              <w:spacing w:line="237" w:lineRule="auto"/>
              <w:jc w:val="center"/>
              <w:rPr>
                <w:b/>
                <w:szCs w:val="24"/>
              </w:rPr>
            </w:pPr>
          </w:p>
        </w:tc>
        <w:tc>
          <w:tcPr>
            <w:tcW w:w="1710" w:type="dxa"/>
          </w:tcPr>
          <w:p w:rsidR="008551B0" w:rsidRPr="00A148F9" w:rsidRDefault="008551B0" w:rsidP="00A148F9">
            <w:pPr>
              <w:spacing w:line="237" w:lineRule="auto"/>
              <w:jc w:val="center"/>
              <w:rPr>
                <w:b/>
                <w:szCs w:val="24"/>
              </w:rPr>
            </w:pPr>
          </w:p>
        </w:tc>
      </w:tr>
      <w:tr w:rsidR="00C93FD1" w:rsidRPr="00A148F9" w:rsidTr="00400F33">
        <w:tblPrEx>
          <w:tblLook w:val="01E0" w:firstRow="1" w:lastRow="1" w:firstColumn="1" w:lastColumn="1" w:noHBand="0" w:noVBand="0"/>
        </w:tblPrEx>
        <w:trPr>
          <w:cantSplit/>
          <w:trHeight w:val="248"/>
        </w:trPr>
        <w:tc>
          <w:tcPr>
            <w:tcW w:w="6480" w:type="dxa"/>
          </w:tcPr>
          <w:p w:rsidR="00C93FD1" w:rsidRPr="00A0420E" w:rsidRDefault="002B460B" w:rsidP="00400F33">
            <w:pPr>
              <w:pStyle w:val="ListParagraph"/>
              <w:numPr>
                <w:ilvl w:val="1"/>
                <w:numId w:val="27"/>
              </w:numPr>
              <w:spacing w:line="237" w:lineRule="auto"/>
              <w:jc w:val="both"/>
            </w:pPr>
            <w:r w:rsidRPr="00A0420E">
              <w:t>The System must have an automated process for sending confirmation letters, cancellation notices, and reservation changes via email to all customers that supply email addresses as part of their profile.</w:t>
            </w:r>
          </w:p>
        </w:tc>
        <w:tc>
          <w:tcPr>
            <w:tcW w:w="2070" w:type="dxa"/>
          </w:tcPr>
          <w:p w:rsidR="00C93FD1" w:rsidRPr="00A148F9" w:rsidRDefault="00C93FD1" w:rsidP="00A148F9">
            <w:pPr>
              <w:spacing w:line="237" w:lineRule="auto"/>
              <w:jc w:val="center"/>
              <w:rPr>
                <w:b/>
                <w:szCs w:val="24"/>
              </w:rPr>
            </w:pPr>
          </w:p>
        </w:tc>
        <w:tc>
          <w:tcPr>
            <w:tcW w:w="1710" w:type="dxa"/>
          </w:tcPr>
          <w:p w:rsidR="00C93FD1" w:rsidRPr="00A148F9" w:rsidRDefault="00C93FD1" w:rsidP="00A148F9">
            <w:pPr>
              <w:spacing w:line="237" w:lineRule="auto"/>
              <w:jc w:val="center"/>
              <w:rPr>
                <w:b/>
                <w:szCs w:val="24"/>
              </w:rPr>
            </w:pPr>
          </w:p>
        </w:tc>
      </w:tr>
      <w:tr w:rsidR="0016459C" w:rsidRPr="00A148F9" w:rsidTr="00400F33">
        <w:tblPrEx>
          <w:tblLook w:val="01E0" w:firstRow="1" w:lastRow="1" w:firstColumn="1" w:lastColumn="1" w:noHBand="0" w:noVBand="0"/>
        </w:tblPrEx>
        <w:trPr>
          <w:cantSplit/>
          <w:trHeight w:val="248"/>
        </w:trPr>
        <w:tc>
          <w:tcPr>
            <w:tcW w:w="6480" w:type="dxa"/>
          </w:tcPr>
          <w:p w:rsidR="0016459C" w:rsidRPr="00A0420E" w:rsidRDefault="002B460B" w:rsidP="00400F33">
            <w:pPr>
              <w:pStyle w:val="ListParagraph"/>
              <w:numPr>
                <w:ilvl w:val="1"/>
                <w:numId w:val="27"/>
              </w:numPr>
              <w:spacing w:line="237" w:lineRule="auto"/>
              <w:jc w:val="both"/>
            </w:pPr>
            <w:r w:rsidRPr="00A0420E">
              <w:t>The System must provide call center agents the ability to accept credit cards (Visa, Master Card, and Discover) as payment.</w:t>
            </w:r>
          </w:p>
        </w:tc>
        <w:tc>
          <w:tcPr>
            <w:tcW w:w="2070" w:type="dxa"/>
          </w:tcPr>
          <w:p w:rsidR="0016459C" w:rsidRPr="00A148F9" w:rsidRDefault="0016459C" w:rsidP="00A148F9">
            <w:pPr>
              <w:spacing w:line="237" w:lineRule="auto"/>
              <w:jc w:val="center"/>
              <w:rPr>
                <w:b/>
                <w:szCs w:val="24"/>
              </w:rPr>
            </w:pPr>
          </w:p>
        </w:tc>
        <w:tc>
          <w:tcPr>
            <w:tcW w:w="1710" w:type="dxa"/>
          </w:tcPr>
          <w:p w:rsidR="0016459C" w:rsidRPr="00A148F9" w:rsidRDefault="0016459C" w:rsidP="00A148F9">
            <w:pPr>
              <w:spacing w:line="237" w:lineRule="auto"/>
              <w:jc w:val="center"/>
              <w:rPr>
                <w:b/>
                <w:szCs w:val="24"/>
              </w:rPr>
            </w:pPr>
          </w:p>
        </w:tc>
      </w:tr>
      <w:tr w:rsidR="00031A44" w:rsidRPr="00A148F9" w:rsidTr="00400F33">
        <w:tblPrEx>
          <w:tblLook w:val="01E0" w:firstRow="1" w:lastRow="1" w:firstColumn="1" w:lastColumn="1" w:noHBand="0" w:noVBand="0"/>
        </w:tblPrEx>
        <w:trPr>
          <w:cantSplit/>
          <w:trHeight w:val="248"/>
        </w:trPr>
        <w:tc>
          <w:tcPr>
            <w:tcW w:w="6480" w:type="dxa"/>
          </w:tcPr>
          <w:p w:rsidR="00031A44" w:rsidRPr="00A0420E" w:rsidRDefault="00A96AED" w:rsidP="00400F33">
            <w:pPr>
              <w:pStyle w:val="ListParagraph"/>
              <w:numPr>
                <w:ilvl w:val="1"/>
                <w:numId w:val="27"/>
              </w:numPr>
              <w:spacing w:line="237" w:lineRule="auto"/>
              <w:jc w:val="both"/>
            </w:pPr>
            <w:r>
              <w:t>The System must have a</w:t>
            </w:r>
            <w:r w:rsidR="00031A44" w:rsidRPr="00A0420E">
              <w:t xml:space="preserve"> </w:t>
            </w:r>
            <w:r w:rsidR="008933FD" w:rsidRPr="00A0420E">
              <w:t>cell phone application</w:t>
            </w:r>
            <w:r>
              <w:t xml:space="preserve">, with the capability of the resolution automatically adjusting to fit different mobile device </w:t>
            </w:r>
            <w:proofErr w:type="gramStart"/>
            <w:r>
              <w:t>screens,</w:t>
            </w:r>
            <w:r w:rsidR="008933FD" w:rsidRPr="00A0420E">
              <w:t xml:space="preserve"> that</w:t>
            </w:r>
            <w:proofErr w:type="gramEnd"/>
            <w:r w:rsidR="008933FD" w:rsidRPr="00A0420E">
              <w:t xml:space="preserve"> allow</w:t>
            </w:r>
            <w:r>
              <w:t>s</w:t>
            </w:r>
            <w:r w:rsidR="008933FD" w:rsidRPr="00A0420E">
              <w:t xml:space="preserve"> campers to make reservations, pay, and </w:t>
            </w:r>
            <w:r w:rsidR="000A73FC" w:rsidRPr="00A0420E">
              <w:t>view</w:t>
            </w:r>
            <w:r w:rsidR="008933FD" w:rsidRPr="00A0420E">
              <w:t xml:space="preserve"> their reservation history via their smart phone</w:t>
            </w:r>
            <w:r w:rsidR="006E0CF4" w:rsidRPr="00A0420E">
              <w:t>s</w:t>
            </w:r>
            <w:r w:rsidR="00F01E70" w:rsidRPr="00A0420E">
              <w:t xml:space="preserve"> and other mobile devices</w:t>
            </w:r>
            <w:r w:rsidR="008933FD" w:rsidRPr="00A0420E">
              <w:t xml:space="preserve">.  </w:t>
            </w:r>
          </w:p>
        </w:tc>
        <w:tc>
          <w:tcPr>
            <w:tcW w:w="2070" w:type="dxa"/>
          </w:tcPr>
          <w:p w:rsidR="00031A44" w:rsidRPr="00A148F9" w:rsidRDefault="00031A44" w:rsidP="00A148F9">
            <w:pPr>
              <w:spacing w:line="237" w:lineRule="auto"/>
              <w:jc w:val="center"/>
              <w:rPr>
                <w:b/>
                <w:szCs w:val="24"/>
              </w:rPr>
            </w:pPr>
          </w:p>
        </w:tc>
        <w:tc>
          <w:tcPr>
            <w:tcW w:w="1710" w:type="dxa"/>
          </w:tcPr>
          <w:p w:rsidR="00031A44" w:rsidRPr="00A148F9" w:rsidRDefault="00031A44" w:rsidP="00A148F9">
            <w:pPr>
              <w:spacing w:line="237" w:lineRule="auto"/>
              <w:jc w:val="center"/>
              <w:rPr>
                <w:b/>
                <w:szCs w:val="24"/>
              </w:rPr>
            </w:pPr>
          </w:p>
        </w:tc>
      </w:tr>
      <w:tr w:rsidR="00A2141E" w:rsidRPr="00A148F9" w:rsidTr="00A96AED">
        <w:tblPrEx>
          <w:tblLook w:val="01E0" w:firstRow="1" w:lastRow="1" w:firstColumn="1" w:lastColumn="1" w:noHBand="0" w:noVBand="0"/>
        </w:tblPrEx>
        <w:trPr>
          <w:cantSplit/>
          <w:trHeight w:val="248"/>
        </w:trPr>
        <w:tc>
          <w:tcPr>
            <w:tcW w:w="6480" w:type="dxa"/>
            <w:shd w:val="clear" w:color="auto" w:fill="999999"/>
          </w:tcPr>
          <w:p w:rsidR="00A2141E" w:rsidRPr="00A0420E" w:rsidRDefault="00A2141E" w:rsidP="00A96AED">
            <w:pPr>
              <w:pStyle w:val="ListParagraph"/>
              <w:spacing w:line="237" w:lineRule="auto"/>
              <w:ind w:left="0"/>
              <w:rPr>
                <w:b/>
              </w:rPr>
            </w:pPr>
            <w:r w:rsidRPr="00972946">
              <w:rPr>
                <w:b/>
                <w:highlight w:val="darkGray"/>
              </w:rPr>
              <w:t>Golf Course Management System</w:t>
            </w:r>
          </w:p>
        </w:tc>
        <w:tc>
          <w:tcPr>
            <w:tcW w:w="2070" w:type="dxa"/>
            <w:shd w:val="clear" w:color="auto" w:fill="999999"/>
          </w:tcPr>
          <w:p w:rsidR="00A2141E" w:rsidRPr="00A148F9" w:rsidRDefault="00A2141E" w:rsidP="00A96AED">
            <w:pPr>
              <w:spacing w:line="237" w:lineRule="auto"/>
              <w:jc w:val="center"/>
              <w:rPr>
                <w:b/>
                <w:szCs w:val="24"/>
              </w:rPr>
            </w:pPr>
          </w:p>
        </w:tc>
        <w:tc>
          <w:tcPr>
            <w:tcW w:w="1710" w:type="dxa"/>
            <w:shd w:val="clear" w:color="auto" w:fill="999999"/>
          </w:tcPr>
          <w:p w:rsidR="00A2141E" w:rsidRPr="00A148F9" w:rsidRDefault="00A2141E" w:rsidP="00A96AED">
            <w:pPr>
              <w:spacing w:line="237" w:lineRule="auto"/>
              <w:jc w:val="center"/>
              <w:rPr>
                <w:b/>
                <w:szCs w:val="24"/>
              </w:rPr>
            </w:pPr>
          </w:p>
        </w:tc>
      </w:tr>
      <w:tr w:rsidR="00A2141E" w:rsidRPr="00A148F9" w:rsidTr="00400F33">
        <w:tblPrEx>
          <w:tblLook w:val="01E0" w:firstRow="1" w:lastRow="1" w:firstColumn="1" w:lastColumn="1" w:noHBand="0" w:noVBand="0"/>
        </w:tblPrEx>
        <w:trPr>
          <w:cantSplit/>
          <w:trHeight w:val="248"/>
        </w:trPr>
        <w:tc>
          <w:tcPr>
            <w:tcW w:w="6480" w:type="dxa"/>
          </w:tcPr>
          <w:p w:rsidR="00A2141E" w:rsidRDefault="00A96AED" w:rsidP="00400F33">
            <w:pPr>
              <w:pStyle w:val="ListParagraph"/>
              <w:numPr>
                <w:ilvl w:val="1"/>
                <w:numId w:val="27"/>
              </w:numPr>
              <w:spacing w:line="237" w:lineRule="auto"/>
              <w:jc w:val="both"/>
            </w:pPr>
            <w:r>
              <w:lastRenderedPageBreak/>
              <w:t>The System must have a customizable daily tee sheet at least one year in advance with the following functions:</w:t>
            </w:r>
          </w:p>
          <w:p w:rsidR="00A96AED" w:rsidRDefault="004A29E8" w:rsidP="00972946">
            <w:pPr>
              <w:pStyle w:val="ListParagraph"/>
              <w:numPr>
                <w:ilvl w:val="2"/>
                <w:numId w:val="22"/>
              </w:numPr>
              <w:spacing w:line="237" w:lineRule="auto"/>
              <w:jc w:val="both"/>
            </w:pPr>
            <w:r>
              <w:t>Squeeze time capable</w:t>
            </w:r>
          </w:p>
          <w:p w:rsidR="004A29E8" w:rsidRDefault="004A29E8" w:rsidP="00972946">
            <w:pPr>
              <w:pStyle w:val="ListParagraph"/>
              <w:numPr>
                <w:ilvl w:val="2"/>
                <w:numId w:val="22"/>
              </w:numPr>
              <w:spacing w:line="237" w:lineRule="auto"/>
              <w:jc w:val="both"/>
            </w:pPr>
            <w:r>
              <w:t>Blocking with block messaging capability</w:t>
            </w:r>
          </w:p>
          <w:p w:rsidR="004A29E8" w:rsidRDefault="004A29E8" w:rsidP="00972946">
            <w:pPr>
              <w:pStyle w:val="ListParagraph"/>
              <w:numPr>
                <w:ilvl w:val="2"/>
                <w:numId w:val="22"/>
              </w:numPr>
              <w:spacing w:line="237" w:lineRule="auto"/>
              <w:jc w:val="both"/>
            </w:pPr>
            <w:r>
              <w:t>Scrolling technology</w:t>
            </w:r>
          </w:p>
          <w:p w:rsidR="004A29E8" w:rsidRDefault="004A29E8" w:rsidP="00972946">
            <w:pPr>
              <w:pStyle w:val="ListParagraph"/>
              <w:numPr>
                <w:ilvl w:val="2"/>
                <w:numId w:val="22"/>
              </w:numPr>
              <w:spacing w:line="237" w:lineRule="auto"/>
              <w:jc w:val="both"/>
            </w:pPr>
            <w:r>
              <w:t>Daily Summary</w:t>
            </w:r>
          </w:p>
          <w:p w:rsidR="004A29E8" w:rsidRDefault="004A29E8" w:rsidP="00972946">
            <w:pPr>
              <w:pStyle w:val="ListParagraph"/>
              <w:numPr>
                <w:ilvl w:val="2"/>
                <w:numId w:val="22"/>
              </w:numPr>
              <w:spacing w:line="237" w:lineRule="auto"/>
              <w:jc w:val="both"/>
            </w:pPr>
            <w:r>
              <w:t>Drag &amp; Drop tee time move technology</w:t>
            </w:r>
          </w:p>
          <w:p w:rsidR="004A29E8" w:rsidRDefault="004A29E8" w:rsidP="00972946">
            <w:pPr>
              <w:pStyle w:val="ListParagraph"/>
              <w:numPr>
                <w:ilvl w:val="2"/>
                <w:numId w:val="22"/>
              </w:numPr>
              <w:spacing w:line="237" w:lineRule="auto"/>
              <w:jc w:val="both"/>
            </w:pPr>
            <w:r>
              <w:t>Color coordinated fees on tee sheet</w:t>
            </w:r>
          </w:p>
          <w:p w:rsidR="004A29E8" w:rsidRDefault="004A29E8" w:rsidP="00972946">
            <w:pPr>
              <w:pStyle w:val="ListParagraph"/>
              <w:numPr>
                <w:ilvl w:val="2"/>
                <w:numId w:val="22"/>
              </w:numPr>
              <w:spacing w:line="237" w:lineRule="auto"/>
              <w:jc w:val="both"/>
            </w:pPr>
            <w:r>
              <w:t>Reservation notes for special needs</w:t>
            </w:r>
          </w:p>
          <w:p w:rsidR="004A29E8" w:rsidRDefault="004A29E8" w:rsidP="00972946">
            <w:pPr>
              <w:pStyle w:val="ListParagraph"/>
              <w:numPr>
                <w:ilvl w:val="2"/>
                <w:numId w:val="22"/>
              </w:numPr>
              <w:spacing w:line="237" w:lineRule="auto"/>
              <w:jc w:val="both"/>
            </w:pPr>
            <w:r>
              <w:t>Monthly calendar</w:t>
            </w:r>
          </w:p>
          <w:p w:rsidR="004A29E8" w:rsidRDefault="004A29E8" w:rsidP="00972946">
            <w:pPr>
              <w:pStyle w:val="ListParagraph"/>
              <w:numPr>
                <w:ilvl w:val="2"/>
                <w:numId w:val="22"/>
              </w:numPr>
              <w:spacing w:line="237" w:lineRule="auto"/>
              <w:jc w:val="both"/>
            </w:pPr>
            <w:r>
              <w:t>Print tee sheet for starter/marshal</w:t>
            </w:r>
          </w:p>
          <w:p w:rsidR="004A29E8" w:rsidRPr="00A0420E" w:rsidRDefault="004A29E8" w:rsidP="00972946">
            <w:pPr>
              <w:pStyle w:val="ListParagraph"/>
              <w:numPr>
                <w:ilvl w:val="2"/>
                <w:numId w:val="22"/>
              </w:numPr>
              <w:spacing w:line="237" w:lineRule="auto"/>
              <w:jc w:val="both"/>
            </w:pPr>
            <w:r>
              <w:t>Ability to purge old tee sheet data</w:t>
            </w:r>
          </w:p>
        </w:tc>
        <w:tc>
          <w:tcPr>
            <w:tcW w:w="2070" w:type="dxa"/>
          </w:tcPr>
          <w:p w:rsidR="00A2141E" w:rsidRPr="00A148F9" w:rsidRDefault="00A2141E" w:rsidP="00A148F9">
            <w:pPr>
              <w:spacing w:line="237" w:lineRule="auto"/>
              <w:jc w:val="center"/>
              <w:rPr>
                <w:b/>
                <w:szCs w:val="24"/>
              </w:rPr>
            </w:pPr>
          </w:p>
        </w:tc>
        <w:tc>
          <w:tcPr>
            <w:tcW w:w="1710" w:type="dxa"/>
          </w:tcPr>
          <w:p w:rsidR="00A2141E" w:rsidRPr="00A148F9" w:rsidRDefault="00A2141E" w:rsidP="00A148F9">
            <w:pPr>
              <w:spacing w:line="237" w:lineRule="auto"/>
              <w:jc w:val="center"/>
              <w:rPr>
                <w:b/>
                <w:szCs w:val="24"/>
              </w:rPr>
            </w:pPr>
          </w:p>
        </w:tc>
      </w:tr>
      <w:tr w:rsidR="00A2141E" w:rsidRPr="00A148F9" w:rsidTr="00400F33">
        <w:tblPrEx>
          <w:tblLook w:val="01E0" w:firstRow="1" w:lastRow="1" w:firstColumn="1" w:lastColumn="1" w:noHBand="0" w:noVBand="0"/>
        </w:tblPrEx>
        <w:trPr>
          <w:cantSplit/>
          <w:trHeight w:val="248"/>
        </w:trPr>
        <w:tc>
          <w:tcPr>
            <w:tcW w:w="6480" w:type="dxa"/>
          </w:tcPr>
          <w:p w:rsidR="00A2141E" w:rsidRDefault="004A29E8" w:rsidP="00400F33">
            <w:pPr>
              <w:pStyle w:val="ListParagraph"/>
              <w:numPr>
                <w:ilvl w:val="1"/>
                <w:numId w:val="27"/>
              </w:numPr>
              <w:spacing w:line="237" w:lineRule="auto"/>
              <w:jc w:val="both"/>
            </w:pPr>
            <w:r>
              <w:t>The GCMS integrated POS must have the following features:</w:t>
            </w:r>
          </w:p>
          <w:p w:rsidR="004A29E8" w:rsidRDefault="004A29E8" w:rsidP="00972946">
            <w:pPr>
              <w:pStyle w:val="ListParagraph"/>
              <w:numPr>
                <w:ilvl w:val="2"/>
                <w:numId w:val="22"/>
              </w:numPr>
              <w:spacing w:line="237" w:lineRule="auto"/>
              <w:jc w:val="both"/>
            </w:pPr>
            <w:r>
              <w:t>Print or reprint receipt at any time</w:t>
            </w:r>
          </w:p>
          <w:p w:rsidR="004A29E8" w:rsidRDefault="004A29E8" w:rsidP="00972946">
            <w:pPr>
              <w:pStyle w:val="ListParagraph"/>
              <w:numPr>
                <w:ilvl w:val="2"/>
                <w:numId w:val="22"/>
              </w:numPr>
              <w:spacing w:line="237" w:lineRule="auto"/>
              <w:jc w:val="both"/>
            </w:pPr>
            <w:r>
              <w:t>Package (or Kit) items to sell multiple items under one heading</w:t>
            </w:r>
          </w:p>
          <w:p w:rsidR="004A29E8" w:rsidRDefault="004A29E8" w:rsidP="00972946">
            <w:pPr>
              <w:pStyle w:val="ListParagraph"/>
              <w:numPr>
                <w:ilvl w:val="2"/>
                <w:numId w:val="22"/>
              </w:numPr>
              <w:spacing w:line="237" w:lineRule="auto"/>
              <w:jc w:val="both"/>
            </w:pPr>
            <w:r>
              <w:t>Rain-check printing and redeeming</w:t>
            </w:r>
          </w:p>
          <w:p w:rsidR="004A29E8" w:rsidRDefault="004A29E8" w:rsidP="00972946">
            <w:pPr>
              <w:pStyle w:val="ListParagraph"/>
              <w:numPr>
                <w:ilvl w:val="2"/>
                <w:numId w:val="22"/>
              </w:numPr>
              <w:spacing w:line="237" w:lineRule="auto"/>
              <w:jc w:val="both"/>
            </w:pPr>
            <w:r>
              <w:t>Ability to accept split tenders</w:t>
            </w:r>
          </w:p>
          <w:p w:rsidR="004A29E8" w:rsidRDefault="004A29E8" w:rsidP="00972946">
            <w:pPr>
              <w:pStyle w:val="ListParagraph"/>
              <w:numPr>
                <w:ilvl w:val="2"/>
                <w:numId w:val="22"/>
              </w:numPr>
              <w:spacing w:line="237" w:lineRule="auto"/>
              <w:jc w:val="both"/>
            </w:pPr>
            <w:r>
              <w:t>Daily reports showing revenue and sales by department</w:t>
            </w:r>
          </w:p>
          <w:p w:rsidR="004A29E8" w:rsidRDefault="004A29E8" w:rsidP="00972946">
            <w:pPr>
              <w:pStyle w:val="ListParagraph"/>
              <w:numPr>
                <w:ilvl w:val="2"/>
                <w:numId w:val="22"/>
              </w:numPr>
              <w:spacing w:line="237" w:lineRule="auto"/>
              <w:jc w:val="both"/>
            </w:pPr>
            <w:r>
              <w:t>Long range reporting capabilities</w:t>
            </w:r>
          </w:p>
          <w:p w:rsidR="004A29E8" w:rsidRPr="00A0420E" w:rsidRDefault="004A29E8" w:rsidP="00972946">
            <w:pPr>
              <w:pStyle w:val="ListParagraph"/>
              <w:numPr>
                <w:ilvl w:val="2"/>
                <w:numId w:val="22"/>
              </w:numPr>
              <w:spacing w:line="237" w:lineRule="auto"/>
              <w:jc w:val="both"/>
            </w:pPr>
            <w:r>
              <w:t>Merchandise/Inventory management</w:t>
            </w:r>
          </w:p>
        </w:tc>
        <w:tc>
          <w:tcPr>
            <w:tcW w:w="2070" w:type="dxa"/>
          </w:tcPr>
          <w:p w:rsidR="00A2141E" w:rsidRPr="00A148F9" w:rsidRDefault="00A2141E" w:rsidP="00A148F9">
            <w:pPr>
              <w:spacing w:line="237" w:lineRule="auto"/>
              <w:jc w:val="center"/>
              <w:rPr>
                <w:b/>
                <w:szCs w:val="24"/>
              </w:rPr>
            </w:pPr>
          </w:p>
        </w:tc>
        <w:tc>
          <w:tcPr>
            <w:tcW w:w="1710" w:type="dxa"/>
          </w:tcPr>
          <w:p w:rsidR="00A2141E" w:rsidRPr="00A148F9" w:rsidRDefault="00A2141E" w:rsidP="00A148F9">
            <w:pPr>
              <w:spacing w:line="237" w:lineRule="auto"/>
              <w:jc w:val="center"/>
              <w:rPr>
                <w:b/>
                <w:szCs w:val="24"/>
              </w:rPr>
            </w:pPr>
          </w:p>
        </w:tc>
      </w:tr>
      <w:tr w:rsidR="00A2141E" w:rsidRPr="00A148F9" w:rsidTr="00400F33">
        <w:tblPrEx>
          <w:tblLook w:val="01E0" w:firstRow="1" w:lastRow="1" w:firstColumn="1" w:lastColumn="1" w:noHBand="0" w:noVBand="0"/>
        </w:tblPrEx>
        <w:trPr>
          <w:cantSplit/>
          <w:trHeight w:val="248"/>
        </w:trPr>
        <w:tc>
          <w:tcPr>
            <w:tcW w:w="6480" w:type="dxa"/>
          </w:tcPr>
          <w:p w:rsidR="00A2141E" w:rsidRDefault="004A29E8" w:rsidP="00400F33">
            <w:pPr>
              <w:pStyle w:val="ListParagraph"/>
              <w:numPr>
                <w:ilvl w:val="1"/>
                <w:numId w:val="27"/>
              </w:numPr>
              <w:spacing w:line="237" w:lineRule="auto"/>
              <w:jc w:val="both"/>
            </w:pPr>
            <w:r>
              <w:t>Golfing reservation website must be:</w:t>
            </w:r>
          </w:p>
          <w:p w:rsidR="004A29E8" w:rsidRDefault="00415072" w:rsidP="00972946">
            <w:pPr>
              <w:pStyle w:val="ListParagraph"/>
              <w:numPr>
                <w:ilvl w:val="2"/>
                <w:numId w:val="22"/>
              </w:numPr>
              <w:spacing w:line="237" w:lineRule="auto"/>
              <w:jc w:val="both"/>
            </w:pPr>
            <w:r>
              <w:t>Easy and convenient for customers making reservations</w:t>
            </w:r>
          </w:p>
          <w:p w:rsidR="00415072" w:rsidRDefault="00415072" w:rsidP="00972946">
            <w:pPr>
              <w:pStyle w:val="ListParagraph"/>
              <w:numPr>
                <w:ilvl w:val="2"/>
                <w:numId w:val="22"/>
              </w:numPr>
              <w:spacing w:line="237" w:lineRule="auto"/>
              <w:jc w:val="both"/>
            </w:pPr>
            <w:r>
              <w:t>Only allow bookings of available tee times</w:t>
            </w:r>
          </w:p>
          <w:p w:rsidR="00415072" w:rsidRDefault="00415072" w:rsidP="00972946">
            <w:pPr>
              <w:pStyle w:val="ListParagraph"/>
              <w:numPr>
                <w:ilvl w:val="2"/>
                <w:numId w:val="22"/>
              </w:numPr>
              <w:spacing w:line="237" w:lineRule="auto"/>
              <w:jc w:val="both"/>
            </w:pPr>
            <w:r>
              <w:t>Generates and sends customers confirmations via email</w:t>
            </w:r>
          </w:p>
          <w:p w:rsidR="00415072" w:rsidRDefault="00415072" w:rsidP="00972946">
            <w:pPr>
              <w:pStyle w:val="ListParagraph"/>
              <w:numPr>
                <w:ilvl w:val="2"/>
                <w:numId w:val="22"/>
              </w:numPr>
              <w:spacing w:line="237" w:lineRule="auto"/>
              <w:jc w:val="both"/>
            </w:pPr>
            <w:r>
              <w:t>Allow customers to view current and historical reservations</w:t>
            </w:r>
          </w:p>
          <w:p w:rsidR="00415072" w:rsidRPr="00A0420E" w:rsidRDefault="00415072" w:rsidP="00972946">
            <w:pPr>
              <w:pStyle w:val="ListParagraph"/>
              <w:numPr>
                <w:ilvl w:val="2"/>
                <w:numId w:val="22"/>
              </w:numPr>
              <w:spacing w:line="237" w:lineRule="auto"/>
              <w:jc w:val="both"/>
            </w:pPr>
            <w:r>
              <w:t>Allow customers to make changes to their reservations.</w:t>
            </w:r>
          </w:p>
        </w:tc>
        <w:tc>
          <w:tcPr>
            <w:tcW w:w="2070" w:type="dxa"/>
          </w:tcPr>
          <w:p w:rsidR="00A2141E" w:rsidRPr="00A148F9" w:rsidRDefault="00A2141E" w:rsidP="00A148F9">
            <w:pPr>
              <w:spacing w:line="237" w:lineRule="auto"/>
              <w:jc w:val="center"/>
              <w:rPr>
                <w:b/>
                <w:szCs w:val="24"/>
              </w:rPr>
            </w:pPr>
          </w:p>
        </w:tc>
        <w:tc>
          <w:tcPr>
            <w:tcW w:w="1710" w:type="dxa"/>
          </w:tcPr>
          <w:p w:rsidR="00A2141E" w:rsidRPr="00A148F9" w:rsidRDefault="00A2141E" w:rsidP="00A148F9">
            <w:pPr>
              <w:spacing w:line="237" w:lineRule="auto"/>
              <w:jc w:val="center"/>
              <w:rPr>
                <w:b/>
                <w:szCs w:val="24"/>
              </w:rPr>
            </w:pPr>
          </w:p>
        </w:tc>
      </w:tr>
    </w:tbl>
    <w:p w:rsidR="009C0723" w:rsidRPr="00120A32" w:rsidRDefault="009C0723" w:rsidP="004E426A">
      <w:pPr>
        <w:spacing w:line="237" w:lineRule="auto"/>
        <w:rPr>
          <w:b/>
          <w:szCs w:val="24"/>
        </w:rPr>
      </w:pPr>
    </w:p>
    <w:p w:rsidR="00F82B9F" w:rsidRPr="00BF50B6" w:rsidRDefault="00F82B9F" w:rsidP="00FD5DD3">
      <w:pPr>
        <w:spacing w:line="237" w:lineRule="auto"/>
        <w:rPr>
          <w:color w:val="FF0000"/>
          <w:szCs w:val="24"/>
        </w:rPr>
      </w:pPr>
      <w:r w:rsidRPr="00BF50B6">
        <w:rPr>
          <w:szCs w:val="24"/>
        </w:rPr>
        <w:br w:type="page"/>
      </w:r>
    </w:p>
    <w:p w:rsidR="00F82B9F" w:rsidRPr="00BF50B6" w:rsidRDefault="00F82B9F" w:rsidP="00F82B9F">
      <w:pPr>
        <w:spacing w:line="237" w:lineRule="auto"/>
        <w:jc w:val="center"/>
        <w:rPr>
          <w:color w:val="FF0000"/>
          <w:szCs w:val="24"/>
        </w:rPr>
      </w:pPr>
    </w:p>
    <w:p w:rsidR="00F82B9F" w:rsidRPr="00BF50B6" w:rsidRDefault="00871351" w:rsidP="00F82B9F">
      <w:pPr>
        <w:jc w:val="center"/>
        <w:rPr>
          <w:b/>
          <w:bCs/>
          <w:szCs w:val="24"/>
        </w:rPr>
      </w:pPr>
      <w:r>
        <w:rPr>
          <w:b/>
          <w:bCs/>
          <w:szCs w:val="24"/>
        </w:rPr>
        <w:t>Form C</w:t>
      </w:r>
    </w:p>
    <w:p w:rsidR="00F82B9F" w:rsidRPr="00BF50B6" w:rsidRDefault="00F82B9F" w:rsidP="00F82B9F">
      <w:pPr>
        <w:pStyle w:val="Heading6"/>
        <w:jc w:val="center"/>
        <w:rPr>
          <w:bCs/>
          <w:smallCaps w:val="0"/>
          <w:szCs w:val="24"/>
        </w:rPr>
      </w:pPr>
      <w:r w:rsidRPr="00BF50B6">
        <w:rPr>
          <w:bCs/>
          <w:smallCaps w:val="0"/>
          <w:szCs w:val="24"/>
        </w:rPr>
        <w:t>Company Background Information</w:t>
      </w:r>
    </w:p>
    <w:p w:rsidR="00F82B9F" w:rsidRPr="00BF50B6" w:rsidRDefault="00F82B9F" w:rsidP="00F82B9F">
      <w:pPr>
        <w:pStyle w:val="BodyText3"/>
        <w:jc w:val="center"/>
        <w:rPr>
          <w:sz w:val="24"/>
          <w:szCs w:val="24"/>
        </w:rPr>
      </w:pPr>
      <w:r w:rsidRPr="00BF50B6">
        <w:rPr>
          <w:sz w:val="24"/>
          <w:szCs w:val="24"/>
        </w:rPr>
        <w:t xml:space="preserve">(If you require additional space, you may attach extra pages. </w:t>
      </w:r>
    </w:p>
    <w:p w:rsidR="00F82B9F" w:rsidRPr="00BF50B6" w:rsidRDefault="00F82B9F" w:rsidP="00F82B9F">
      <w:pPr>
        <w:pStyle w:val="BodyText3"/>
        <w:jc w:val="center"/>
        <w:rPr>
          <w:sz w:val="24"/>
          <w:szCs w:val="24"/>
        </w:rPr>
      </w:pPr>
      <w:r w:rsidRPr="00BF50B6">
        <w:rPr>
          <w:sz w:val="24"/>
          <w:szCs w:val="24"/>
        </w:rPr>
        <w:t>Please provide the information in the order requested.)</w:t>
      </w:r>
    </w:p>
    <w:p w:rsidR="00F82B9F" w:rsidRPr="00BF50B6" w:rsidRDefault="00F82B9F" w:rsidP="00F82B9F">
      <w:pPr>
        <w:rPr>
          <w:szCs w:val="24"/>
        </w:rPr>
      </w:pPr>
    </w:p>
    <w:p w:rsidR="00F82B9F" w:rsidRPr="00BF50B6" w:rsidRDefault="00F82B9F" w:rsidP="00F82B9F">
      <w:pPr>
        <w:rPr>
          <w:szCs w:val="24"/>
        </w:rPr>
      </w:pPr>
      <w:r w:rsidRPr="00BF50B6">
        <w:rPr>
          <w:szCs w:val="24"/>
        </w:rPr>
        <w:t>1. Name of Company _____________________________</w:t>
      </w:r>
      <w:proofErr w:type="gramStart"/>
      <w:r w:rsidRPr="00BF50B6">
        <w:rPr>
          <w:szCs w:val="24"/>
        </w:rPr>
        <w:t>_  Year</w:t>
      </w:r>
      <w:proofErr w:type="gramEnd"/>
      <w:r w:rsidRPr="00BF50B6">
        <w:rPr>
          <w:szCs w:val="24"/>
        </w:rPr>
        <w:t xml:space="preserve"> founded ___________</w:t>
      </w:r>
    </w:p>
    <w:p w:rsidR="00F82B9F" w:rsidRPr="00BF50B6" w:rsidRDefault="00F82B9F" w:rsidP="00F82B9F">
      <w:pPr>
        <w:rPr>
          <w:szCs w:val="24"/>
        </w:rPr>
      </w:pPr>
    </w:p>
    <w:p w:rsidR="00F82B9F" w:rsidRPr="00BF50B6" w:rsidRDefault="00F82B9F" w:rsidP="00F82B9F">
      <w:pPr>
        <w:rPr>
          <w:szCs w:val="24"/>
        </w:rPr>
      </w:pPr>
      <w:r w:rsidRPr="00BF50B6">
        <w:rPr>
          <w:szCs w:val="24"/>
        </w:rPr>
        <w:t xml:space="preserve">2. Form of Business (e.g., corporation, </w:t>
      </w:r>
      <w:proofErr w:type="gramStart"/>
      <w:r w:rsidRPr="00BF50B6">
        <w:rPr>
          <w:szCs w:val="24"/>
        </w:rPr>
        <w:t>limited liability company</w:t>
      </w:r>
      <w:proofErr w:type="gramEnd"/>
      <w:r w:rsidRPr="00BF50B6">
        <w:rPr>
          <w:szCs w:val="24"/>
        </w:rPr>
        <w:t>) ___________________</w:t>
      </w:r>
    </w:p>
    <w:p w:rsidR="00F82B9F" w:rsidRPr="00BF50B6" w:rsidRDefault="00F82B9F" w:rsidP="00F82B9F">
      <w:pPr>
        <w:rPr>
          <w:szCs w:val="24"/>
        </w:rPr>
      </w:pPr>
    </w:p>
    <w:p w:rsidR="00F82B9F" w:rsidRPr="00BF50B6" w:rsidRDefault="00F82B9F" w:rsidP="00F82B9F">
      <w:pPr>
        <w:rPr>
          <w:szCs w:val="24"/>
        </w:rPr>
      </w:pPr>
      <w:r w:rsidRPr="00BF50B6">
        <w:rPr>
          <w:szCs w:val="24"/>
        </w:rPr>
        <w:t>3. Parent Company or Affiliates ______________________________________________</w:t>
      </w:r>
    </w:p>
    <w:p w:rsidR="00F82B9F" w:rsidRPr="00BF50B6" w:rsidRDefault="00F82B9F" w:rsidP="00F82B9F">
      <w:pPr>
        <w:rPr>
          <w:szCs w:val="24"/>
        </w:rPr>
      </w:pPr>
    </w:p>
    <w:p w:rsidR="00F82B9F" w:rsidRPr="00BF50B6" w:rsidRDefault="00F82B9F" w:rsidP="00F82B9F">
      <w:pPr>
        <w:rPr>
          <w:szCs w:val="24"/>
        </w:rPr>
      </w:pPr>
      <w:r w:rsidRPr="00BF50B6">
        <w:rPr>
          <w:szCs w:val="24"/>
        </w:rPr>
        <w:t xml:space="preserve">4. Location of </w:t>
      </w:r>
      <w:proofErr w:type="spellStart"/>
      <w:r w:rsidRPr="00BF50B6">
        <w:rPr>
          <w:szCs w:val="24"/>
        </w:rPr>
        <w:t>Offices___________________________Number</w:t>
      </w:r>
      <w:proofErr w:type="spellEnd"/>
      <w:r w:rsidRPr="00BF50B6">
        <w:rPr>
          <w:szCs w:val="24"/>
        </w:rPr>
        <w:t xml:space="preserve"> of employees in each_____</w:t>
      </w:r>
    </w:p>
    <w:p w:rsidR="00F82B9F" w:rsidRPr="00BF50B6" w:rsidRDefault="00F82B9F" w:rsidP="00F82B9F">
      <w:pPr>
        <w:rPr>
          <w:szCs w:val="24"/>
        </w:rPr>
      </w:pPr>
    </w:p>
    <w:p w:rsidR="00F82B9F" w:rsidRPr="00BF50B6" w:rsidRDefault="00F82B9F" w:rsidP="00F82B9F">
      <w:pPr>
        <w:rPr>
          <w:szCs w:val="24"/>
        </w:rPr>
      </w:pPr>
      <w:r w:rsidRPr="00BF50B6">
        <w:rPr>
          <w:szCs w:val="24"/>
        </w:rPr>
        <w:t xml:space="preserve">5. </w:t>
      </w:r>
      <w:r w:rsidR="001A0A3D">
        <w:rPr>
          <w:szCs w:val="24"/>
        </w:rPr>
        <w:t xml:space="preserve">List all </w:t>
      </w:r>
      <w:r w:rsidRPr="00BF50B6">
        <w:rPr>
          <w:szCs w:val="24"/>
        </w:rPr>
        <w:t xml:space="preserve">Company In-house Services </w:t>
      </w:r>
      <w:r w:rsidR="001A0A3D">
        <w:rPr>
          <w:szCs w:val="24"/>
        </w:rPr>
        <w:t>relevant to this RFP.</w:t>
      </w:r>
    </w:p>
    <w:p w:rsidR="00F82B9F" w:rsidRPr="00BF50B6" w:rsidRDefault="00F82B9F" w:rsidP="00F82B9F">
      <w:pPr>
        <w:rPr>
          <w:szCs w:val="24"/>
        </w:rPr>
      </w:pPr>
    </w:p>
    <w:p w:rsidR="00F82B9F" w:rsidRPr="00BF50B6" w:rsidRDefault="00F82B9F" w:rsidP="00F82B9F">
      <w:pPr>
        <w:rPr>
          <w:szCs w:val="24"/>
        </w:rPr>
      </w:pPr>
      <w:r w:rsidRPr="00BF50B6">
        <w:rPr>
          <w:szCs w:val="24"/>
        </w:rPr>
        <w:tab/>
      </w:r>
    </w:p>
    <w:p w:rsidR="00F82B9F" w:rsidRPr="00BF50B6" w:rsidRDefault="00F82B9F" w:rsidP="00F82B9F">
      <w:pPr>
        <w:rPr>
          <w:szCs w:val="24"/>
        </w:rPr>
      </w:pPr>
      <w:r w:rsidRPr="00BF50B6">
        <w:rPr>
          <w:szCs w:val="24"/>
        </w:rPr>
        <w:t>6. Will you use third parties for any of the services provided under this contract?</w:t>
      </w:r>
    </w:p>
    <w:p w:rsidR="00F82B9F" w:rsidRPr="00BF50B6" w:rsidRDefault="00F82B9F" w:rsidP="00F82B9F">
      <w:pPr>
        <w:rPr>
          <w:szCs w:val="24"/>
        </w:rPr>
      </w:pPr>
      <w:r w:rsidRPr="00BF50B6">
        <w:rPr>
          <w:szCs w:val="24"/>
        </w:rPr>
        <w:tab/>
        <w:t xml:space="preserve">           If yes, whom? ____________________________________________</w:t>
      </w:r>
    </w:p>
    <w:p w:rsidR="00F82B9F" w:rsidRPr="00BF50B6" w:rsidRDefault="00F82B9F" w:rsidP="00F82B9F">
      <w:pPr>
        <w:rPr>
          <w:szCs w:val="24"/>
        </w:rPr>
      </w:pPr>
      <w:r w:rsidRPr="00BF50B6">
        <w:rPr>
          <w:szCs w:val="24"/>
        </w:rPr>
        <w:tab/>
        <w:t xml:space="preserve">           </w:t>
      </w:r>
      <w:proofErr w:type="gramStart"/>
      <w:r w:rsidRPr="00BF50B6">
        <w:rPr>
          <w:szCs w:val="24"/>
        </w:rPr>
        <w:t>For what services?</w:t>
      </w:r>
      <w:proofErr w:type="gramEnd"/>
      <w:r w:rsidRPr="00BF50B6">
        <w:rPr>
          <w:szCs w:val="24"/>
        </w:rPr>
        <w:t xml:space="preserve"> ________________________________________</w:t>
      </w:r>
    </w:p>
    <w:p w:rsidR="00F82B9F" w:rsidRPr="00BF50B6" w:rsidRDefault="00F82B9F" w:rsidP="00F82B9F">
      <w:pPr>
        <w:rPr>
          <w:szCs w:val="24"/>
        </w:rPr>
      </w:pPr>
    </w:p>
    <w:p w:rsidR="00F82B9F" w:rsidRPr="00BF50B6" w:rsidRDefault="00F82B9F" w:rsidP="00F82B9F">
      <w:pPr>
        <w:rPr>
          <w:szCs w:val="24"/>
        </w:rPr>
      </w:pPr>
    </w:p>
    <w:p w:rsidR="00F82B9F" w:rsidRPr="00BF50B6" w:rsidRDefault="00F82B9F" w:rsidP="00F82B9F">
      <w:pPr>
        <w:rPr>
          <w:szCs w:val="24"/>
        </w:rPr>
      </w:pPr>
    </w:p>
    <w:p w:rsidR="00F82B9F" w:rsidRPr="00BF50B6" w:rsidRDefault="00CE35A1" w:rsidP="00F82B9F">
      <w:pPr>
        <w:rPr>
          <w:szCs w:val="24"/>
        </w:rPr>
      </w:pPr>
      <w:r>
        <w:rPr>
          <w:szCs w:val="24"/>
        </w:rPr>
        <w:t>7</w:t>
      </w:r>
      <w:r w:rsidR="00F82B9F" w:rsidRPr="00BF50B6">
        <w:rPr>
          <w:szCs w:val="24"/>
        </w:rPr>
        <w:t>. Has your company operated at a profit for at least three of the past five years?  Explain your answer.</w:t>
      </w:r>
    </w:p>
    <w:p w:rsidR="00F82B9F" w:rsidRPr="00BF50B6" w:rsidRDefault="00F82B9F" w:rsidP="00F82B9F">
      <w:pPr>
        <w:rPr>
          <w:szCs w:val="24"/>
        </w:rPr>
      </w:pPr>
    </w:p>
    <w:p w:rsidR="00F82B9F" w:rsidRPr="00BF50B6" w:rsidRDefault="00F82B9F" w:rsidP="00F82B9F">
      <w:pPr>
        <w:rPr>
          <w:szCs w:val="24"/>
        </w:rPr>
      </w:pPr>
    </w:p>
    <w:p w:rsidR="00F82B9F" w:rsidRPr="00BF50B6" w:rsidRDefault="00F82B9F" w:rsidP="00F82B9F">
      <w:pPr>
        <w:rPr>
          <w:szCs w:val="24"/>
        </w:rPr>
      </w:pPr>
    </w:p>
    <w:p w:rsidR="00F82B9F" w:rsidRPr="00BF50B6" w:rsidRDefault="00F82B9F" w:rsidP="00F82B9F">
      <w:pPr>
        <w:rPr>
          <w:szCs w:val="24"/>
        </w:rPr>
      </w:pPr>
    </w:p>
    <w:p w:rsidR="00F82B9F" w:rsidRPr="00BF50B6" w:rsidRDefault="00CE35A1" w:rsidP="00F82B9F">
      <w:pPr>
        <w:rPr>
          <w:szCs w:val="24"/>
        </w:rPr>
      </w:pPr>
      <w:r>
        <w:rPr>
          <w:szCs w:val="24"/>
        </w:rPr>
        <w:t>8</w:t>
      </w:r>
      <w:r w:rsidR="00F82B9F" w:rsidRPr="00BF50B6">
        <w:rPr>
          <w:szCs w:val="24"/>
        </w:rPr>
        <w:t>. What would you consider to be your company’s strongest area of expertise?</w:t>
      </w:r>
    </w:p>
    <w:p w:rsidR="00F82B9F" w:rsidRPr="00BF50B6" w:rsidRDefault="00F82B9F" w:rsidP="00F82B9F">
      <w:pPr>
        <w:rPr>
          <w:szCs w:val="24"/>
        </w:rPr>
      </w:pPr>
    </w:p>
    <w:p w:rsidR="00F82B9F" w:rsidRPr="00BF50B6" w:rsidRDefault="00F82B9F" w:rsidP="00F82B9F">
      <w:pPr>
        <w:rPr>
          <w:szCs w:val="24"/>
        </w:rPr>
      </w:pPr>
    </w:p>
    <w:p w:rsidR="00F82B9F" w:rsidRPr="00BF50B6" w:rsidRDefault="00F82B9F" w:rsidP="00F82B9F">
      <w:pPr>
        <w:rPr>
          <w:szCs w:val="24"/>
        </w:rPr>
      </w:pPr>
    </w:p>
    <w:p w:rsidR="00F82B9F" w:rsidRPr="00BF50B6" w:rsidRDefault="00F82B9F" w:rsidP="00F82B9F">
      <w:pPr>
        <w:rPr>
          <w:szCs w:val="24"/>
        </w:rPr>
      </w:pPr>
    </w:p>
    <w:p w:rsidR="00F82B9F" w:rsidRPr="00BF50B6" w:rsidRDefault="00F82B9F" w:rsidP="00F82B9F">
      <w:pPr>
        <w:rPr>
          <w:szCs w:val="24"/>
        </w:rPr>
      </w:pPr>
    </w:p>
    <w:p w:rsidR="00F82B9F" w:rsidRPr="00BF50B6" w:rsidRDefault="00CE35A1" w:rsidP="00F82B9F">
      <w:pPr>
        <w:rPr>
          <w:szCs w:val="24"/>
        </w:rPr>
      </w:pPr>
      <w:r>
        <w:rPr>
          <w:szCs w:val="24"/>
        </w:rPr>
        <w:t xml:space="preserve"> 9</w:t>
      </w:r>
      <w:r w:rsidR="00F82B9F" w:rsidRPr="00BF50B6">
        <w:rPr>
          <w:szCs w:val="24"/>
        </w:rPr>
        <w:t>. Please list any relevant awards, recognitions, and professional memberships.</w:t>
      </w:r>
    </w:p>
    <w:p w:rsidR="00F82B9F" w:rsidRPr="00BF50B6" w:rsidRDefault="00F82B9F" w:rsidP="00FD5DD3">
      <w:pPr>
        <w:spacing w:line="237" w:lineRule="auto"/>
        <w:rPr>
          <w:color w:val="FF0000"/>
          <w:szCs w:val="24"/>
        </w:rPr>
      </w:pPr>
    </w:p>
    <w:p w:rsidR="00F82B9F" w:rsidRDefault="00F82B9F" w:rsidP="00FD5DD3">
      <w:pPr>
        <w:spacing w:line="237" w:lineRule="auto"/>
        <w:rPr>
          <w:szCs w:val="24"/>
        </w:rPr>
      </w:pPr>
    </w:p>
    <w:p w:rsidR="001A0A3D" w:rsidRDefault="001A0A3D">
      <w:pPr>
        <w:widowControl/>
        <w:rPr>
          <w:szCs w:val="24"/>
        </w:rPr>
      </w:pPr>
      <w:r>
        <w:rPr>
          <w:szCs w:val="24"/>
        </w:rPr>
        <w:br w:type="page"/>
      </w:r>
    </w:p>
    <w:p w:rsidR="00D40C9A" w:rsidRPr="00B226D1" w:rsidRDefault="00D40C9A" w:rsidP="00D40C9A">
      <w:r w:rsidRPr="00B226D1">
        <w:lastRenderedPageBreak/>
        <w:t>CERTIFICATION STATEMENT</w:t>
      </w:r>
    </w:p>
    <w:p w:rsidR="00D40C9A" w:rsidRPr="00B226D1" w:rsidRDefault="00D40C9A" w:rsidP="00D40C9A"/>
    <w:p w:rsidR="00D40C9A" w:rsidRPr="00B226D1" w:rsidRDefault="00D40C9A" w:rsidP="00D40C9A">
      <w:pPr>
        <w:spacing w:before="120" w:after="120"/>
        <w:rPr>
          <w:i/>
          <w:sz w:val="20"/>
        </w:rPr>
      </w:pPr>
      <w:r w:rsidRPr="00B226D1">
        <w:rPr>
          <w:i/>
          <w:sz w:val="20"/>
        </w:rPr>
        <w:t>The undersigned hereby acknowledges she/he has read and understands all requirements and specifications of the Request for Proposals (RFP), including attachments.</w:t>
      </w:r>
    </w:p>
    <w:p w:rsidR="00D40C9A" w:rsidRPr="00B226D1" w:rsidRDefault="00D40C9A" w:rsidP="00D40C9A">
      <w:pPr>
        <w:spacing w:before="120" w:after="120"/>
        <w:rPr>
          <w:sz w:val="20"/>
        </w:rPr>
      </w:pPr>
      <w:proofErr w:type="gramStart"/>
      <w:r w:rsidRPr="00B226D1">
        <w:rPr>
          <w:b/>
          <w:sz w:val="20"/>
        </w:rPr>
        <w:t>OFFICIAL CONTACT.</w:t>
      </w:r>
      <w:proofErr w:type="gramEnd"/>
      <w:r w:rsidRPr="00B226D1">
        <w:rPr>
          <w:b/>
          <w:sz w:val="20"/>
        </w:rPr>
        <w:t xml:space="preserve">  </w:t>
      </w:r>
      <w:r w:rsidRPr="00B226D1">
        <w:rPr>
          <w:sz w:val="20"/>
        </w:rPr>
        <w:t xml:space="preserve">The State requests that the Proposer designate one person to receive all documents and the method in which the documents are best delivered.  Identify the Contact name and fill in the information below: (Print Clearly)  </w:t>
      </w:r>
    </w:p>
    <w:tbl>
      <w:tblPr>
        <w:tblW w:w="0" w:type="auto"/>
        <w:tblLayout w:type="fixed"/>
        <w:tblLook w:val="01E0" w:firstRow="1" w:lastRow="1" w:firstColumn="1" w:lastColumn="1" w:noHBand="0" w:noVBand="0"/>
      </w:tblPr>
      <w:tblGrid>
        <w:gridCol w:w="468"/>
        <w:gridCol w:w="240"/>
        <w:gridCol w:w="2040"/>
        <w:gridCol w:w="1320"/>
        <w:gridCol w:w="1200"/>
        <w:gridCol w:w="4308"/>
      </w:tblGrid>
      <w:tr w:rsidR="00D40C9A" w:rsidRPr="00B226D1" w:rsidTr="009F385B">
        <w:tc>
          <w:tcPr>
            <w:tcW w:w="708" w:type="dxa"/>
            <w:gridSpan w:val="2"/>
            <w:hideMark/>
          </w:tcPr>
          <w:p w:rsidR="00D40C9A" w:rsidRPr="00B226D1" w:rsidRDefault="00D40C9A" w:rsidP="009F385B">
            <w:pPr>
              <w:spacing w:before="120" w:after="60"/>
              <w:rPr>
                <w:sz w:val="20"/>
              </w:rPr>
            </w:pPr>
            <w:r w:rsidRPr="00B226D1">
              <w:rPr>
                <w:sz w:val="20"/>
              </w:rPr>
              <w:t>Date</w:t>
            </w:r>
          </w:p>
        </w:tc>
        <w:tc>
          <w:tcPr>
            <w:tcW w:w="2040" w:type="dxa"/>
            <w:tcBorders>
              <w:top w:val="nil"/>
              <w:left w:val="nil"/>
              <w:bottom w:val="single" w:sz="4" w:space="0" w:color="auto"/>
              <w:right w:val="nil"/>
            </w:tcBorders>
          </w:tcPr>
          <w:p w:rsidR="00D40C9A" w:rsidRPr="00B226D1" w:rsidRDefault="00D40C9A" w:rsidP="009F385B">
            <w:pPr>
              <w:spacing w:before="120" w:after="60"/>
              <w:rPr>
                <w:sz w:val="20"/>
              </w:rPr>
            </w:pPr>
          </w:p>
        </w:tc>
        <w:tc>
          <w:tcPr>
            <w:tcW w:w="2520" w:type="dxa"/>
            <w:gridSpan w:val="2"/>
            <w:hideMark/>
          </w:tcPr>
          <w:p w:rsidR="00D40C9A" w:rsidRPr="00B226D1" w:rsidRDefault="00D40C9A" w:rsidP="009F385B">
            <w:pPr>
              <w:spacing w:before="120" w:after="60"/>
              <w:rPr>
                <w:sz w:val="20"/>
              </w:rPr>
            </w:pPr>
            <w:r w:rsidRPr="00B226D1">
              <w:rPr>
                <w:sz w:val="20"/>
              </w:rPr>
              <w:t>Official Contact Name:</w:t>
            </w:r>
          </w:p>
        </w:tc>
        <w:tc>
          <w:tcPr>
            <w:tcW w:w="4308" w:type="dxa"/>
            <w:tcBorders>
              <w:top w:val="nil"/>
              <w:left w:val="nil"/>
              <w:bottom w:val="single" w:sz="4" w:space="0" w:color="auto"/>
              <w:right w:val="nil"/>
            </w:tcBorders>
          </w:tcPr>
          <w:p w:rsidR="00D40C9A" w:rsidRPr="00B226D1" w:rsidRDefault="00D40C9A" w:rsidP="009F385B">
            <w:pPr>
              <w:spacing w:before="120" w:after="60"/>
              <w:rPr>
                <w:sz w:val="20"/>
              </w:rPr>
            </w:pPr>
          </w:p>
        </w:tc>
      </w:tr>
      <w:tr w:rsidR="00D40C9A" w:rsidRPr="00B226D1" w:rsidTr="009F385B">
        <w:tc>
          <w:tcPr>
            <w:tcW w:w="468" w:type="dxa"/>
            <w:hideMark/>
          </w:tcPr>
          <w:p w:rsidR="00D40C9A" w:rsidRPr="00B226D1" w:rsidRDefault="00D40C9A" w:rsidP="009F385B">
            <w:pPr>
              <w:spacing w:before="120" w:after="60"/>
              <w:rPr>
                <w:sz w:val="20"/>
              </w:rPr>
            </w:pPr>
            <w:r w:rsidRPr="00B226D1">
              <w:rPr>
                <w:sz w:val="20"/>
              </w:rPr>
              <w:t>A.</w:t>
            </w:r>
          </w:p>
        </w:tc>
        <w:tc>
          <w:tcPr>
            <w:tcW w:w="3600" w:type="dxa"/>
            <w:gridSpan w:val="3"/>
            <w:hideMark/>
          </w:tcPr>
          <w:p w:rsidR="00D40C9A" w:rsidRPr="00B226D1" w:rsidRDefault="00D40C9A" w:rsidP="009F385B">
            <w:pPr>
              <w:spacing w:before="120" w:after="60"/>
              <w:rPr>
                <w:sz w:val="20"/>
              </w:rPr>
            </w:pPr>
            <w:r w:rsidRPr="00B226D1">
              <w:rPr>
                <w:sz w:val="20"/>
              </w:rPr>
              <w:t>E-mail Address:</w:t>
            </w:r>
          </w:p>
        </w:tc>
        <w:tc>
          <w:tcPr>
            <w:tcW w:w="5508" w:type="dxa"/>
            <w:gridSpan w:val="2"/>
            <w:tcBorders>
              <w:top w:val="nil"/>
              <w:left w:val="nil"/>
              <w:bottom w:val="single" w:sz="4" w:space="0" w:color="auto"/>
              <w:right w:val="nil"/>
            </w:tcBorders>
          </w:tcPr>
          <w:p w:rsidR="00D40C9A" w:rsidRPr="00B226D1" w:rsidRDefault="00D40C9A" w:rsidP="009F385B">
            <w:pPr>
              <w:spacing w:before="120" w:after="60"/>
              <w:rPr>
                <w:sz w:val="20"/>
              </w:rPr>
            </w:pPr>
          </w:p>
        </w:tc>
      </w:tr>
      <w:tr w:rsidR="00D40C9A" w:rsidRPr="00B226D1" w:rsidTr="009F385B">
        <w:tc>
          <w:tcPr>
            <w:tcW w:w="468" w:type="dxa"/>
            <w:hideMark/>
          </w:tcPr>
          <w:p w:rsidR="00D40C9A" w:rsidRPr="00B226D1" w:rsidRDefault="00D40C9A" w:rsidP="009F385B">
            <w:pPr>
              <w:spacing w:before="120" w:after="60"/>
              <w:rPr>
                <w:sz w:val="20"/>
              </w:rPr>
            </w:pPr>
            <w:r w:rsidRPr="00B226D1">
              <w:rPr>
                <w:sz w:val="20"/>
              </w:rPr>
              <w:t>B.</w:t>
            </w:r>
          </w:p>
        </w:tc>
        <w:tc>
          <w:tcPr>
            <w:tcW w:w="3600" w:type="dxa"/>
            <w:gridSpan w:val="3"/>
            <w:hideMark/>
          </w:tcPr>
          <w:p w:rsidR="00D40C9A" w:rsidRPr="00B226D1" w:rsidRDefault="00D40C9A" w:rsidP="009F385B">
            <w:pPr>
              <w:spacing w:before="120" w:after="60"/>
              <w:rPr>
                <w:sz w:val="20"/>
              </w:rPr>
            </w:pPr>
            <w:r w:rsidRPr="00B226D1">
              <w:rPr>
                <w:sz w:val="20"/>
              </w:rPr>
              <w:t>Facsimile Number with area code:</w:t>
            </w:r>
          </w:p>
        </w:tc>
        <w:tc>
          <w:tcPr>
            <w:tcW w:w="5508" w:type="dxa"/>
            <w:gridSpan w:val="2"/>
            <w:tcBorders>
              <w:top w:val="single" w:sz="4" w:space="0" w:color="auto"/>
              <w:left w:val="nil"/>
              <w:bottom w:val="single" w:sz="4" w:space="0" w:color="auto"/>
              <w:right w:val="nil"/>
            </w:tcBorders>
            <w:hideMark/>
          </w:tcPr>
          <w:p w:rsidR="00D40C9A" w:rsidRPr="00B226D1" w:rsidRDefault="00D40C9A" w:rsidP="009F385B">
            <w:pPr>
              <w:spacing w:before="120" w:after="60"/>
              <w:rPr>
                <w:sz w:val="20"/>
              </w:rPr>
            </w:pPr>
            <w:r w:rsidRPr="00B226D1">
              <w:rPr>
                <w:sz w:val="20"/>
              </w:rPr>
              <w:t>(         )</w:t>
            </w:r>
          </w:p>
        </w:tc>
      </w:tr>
      <w:tr w:rsidR="00D40C9A" w:rsidRPr="00B226D1" w:rsidTr="009F385B">
        <w:tc>
          <w:tcPr>
            <w:tcW w:w="468" w:type="dxa"/>
            <w:hideMark/>
          </w:tcPr>
          <w:p w:rsidR="00D40C9A" w:rsidRPr="00B226D1" w:rsidRDefault="00D40C9A" w:rsidP="009F385B">
            <w:pPr>
              <w:spacing w:before="120" w:after="60"/>
              <w:rPr>
                <w:sz w:val="20"/>
              </w:rPr>
            </w:pPr>
            <w:r w:rsidRPr="00B226D1">
              <w:rPr>
                <w:sz w:val="20"/>
              </w:rPr>
              <w:t>C.</w:t>
            </w:r>
          </w:p>
        </w:tc>
        <w:tc>
          <w:tcPr>
            <w:tcW w:w="3600" w:type="dxa"/>
            <w:gridSpan w:val="3"/>
            <w:hideMark/>
          </w:tcPr>
          <w:p w:rsidR="00D40C9A" w:rsidRPr="00B226D1" w:rsidRDefault="00D40C9A" w:rsidP="009F385B">
            <w:pPr>
              <w:spacing w:before="120" w:after="60"/>
              <w:rPr>
                <w:sz w:val="20"/>
              </w:rPr>
            </w:pPr>
            <w:r w:rsidRPr="00B226D1">
              <w:rPr>
                <w:sz w:val="20"/>
              </w:rPr>
              <w:t>US Mail Address:</w:t>
            </w:r>
          </w:p>
        </w:tc>
        <w:tc>
          <w:tcPr>
            <w:tcW w:w="5508" w:type="dxa"/>
            <w:gridSpan w:val="2"/>
            <w:tcBorders>
              <w:top w:val="single" w:sz="4" w:space="0" w:color="auto"/>
              <w:left w:val="nil"/>
              <w:bottom w:val="single" w:sz="4" w:space="0" w:color="auto"/>
              <w:right w:val="nil"/>
            </w:tcBorders>
          </w:tcPr>
          <w:p w:rsidR="00D40C9A" w:rsidRPr="00B226D1" w:rsidRDefault="00D40C9A" w:rsidP="009F385B">
            <w:pPr>
              <w:spacing w:before="120" w:after="60"/>
              <w:rPr>
                <w:sz w:val="20"/>
              </w:rPr>
            </w:pPr>
          </w:p>
        </w:tc>
      </w:tr>
    </w:tbl>
    <w:p w:rsidR="00D40C9A" w:rsidRPr="00B226D1" w:rsidRDefault="00D40C9A" w:rsidP="00D40C9A">
      <w:pPr>
        <w:spacing w:before="120" w:after="120"/>
        <w:rPr>
          <w:sz w:val="20"/>
        </w:rPr>
      </w:pPr>
      <w:r w:rsidRPr="00B226D1">
        <w:rPr>
          <w:sz w:val="20"/>
        </w:rPr>
        <w:t>Proposer certifies that the above information is true and grants permission to the State or Agencies to contact the above named person or otherwise verify the information provided.</w:t>
      </w:r>
    </w:p>
    <w:p w:rsidR="00D40C9A" w:rsidRPr="00B226D1" w:rsidRDefault="00D40C9A" w:rsidP="00D40C9A">
      <w:pPr>
        <w:spacing w:before="120" w:after="120"/>
        <w:rPr>
          <w:sz w:val="20"/>
        </w:rPr>
      </w:pPr>
      <w:r w:rsidRPr="00B226D1">
        <w:rPr>
          <w:sz w:val="20"/>
        </w:rPr>
        <w:t xml:space="preserve">By its submission of this proposal and authorized signature below, Proposer certifies that: </w:t>
      </w:r>
    </w:p>
    <w:p w:rsidR="00D40C9A" w:rsidRPr="00B226D1" w:rsidRDefault="00D40C9A" w:rsidP="00D40C9A">
      <w:pPr>
        <w:numPr>
          <w:ilvl w:val="0"/>
          <w:numId w:val="60"/>
        </w:numPr>
        <w:spacing w:before="60" w:after="60"/>
        <w:rPr>
          <w:sz w:val="20"/>
        </w:rPr>
      </w:pPr>
      <w:r w:rsidRPr="00B226D1">
        <w:rPr>
          <w:sz w:val="20"/>
        </w:rPr>
        <w:t>The information contained in its response to this RFP is accurate;</w:t>
      </w:r>
    </w:p>
    <w:p w:rsidR="00D40C9A" w:rsidRPr="00B226D1" w:rsidRDefault="00D40C9A" w:rsidP="00D40C9A">
      <w:pPr>
        <w:numPr>
          <w:ilvl w:val="0"/>
          <w:numId w:val="60"/>
        </w:numPr>
        <w:spacing w:before="60" w:after="60"/>
        <w:rPr>
          <w:sz w:val="20"/>
        </w:rPr>
      </w:pPr>
      <w:r w:rsidRPr="00B226D1">
        <w:rPr>
          <w:sz w:val="20"/>
        </w:rPr>
        <w:t>Proposer complies with each of the mandatory requirements listed in the RFP and will meet or exceed the functional and technical requirements specified therein;</w:t>
      </w:r>
    </w:p>
    <w:p w:rsidR="00D40C9A" w:rsidRPr="00B226D1" w:rsidRDefault="00D40C9A" w:rsidP="00D40C9A">
      <w:pPr>
        <w:numPr>
          <w:ilvl w:val="0"/>
          <w:numId w:val="60"/>
        </w:numPr>
        <w:spacing w:before="60" w:after="60"/>
        <w:rPr>
          <w:sz w:val="20"/>
        </w:rPr>
      </w:pPr>
      <w:r w:rsidRPr="00B226D1">
        <w:rPr>
          <w:sz w:val="20"/>
        </w:rPr>
        <w:t>Proposer accepts the procedures, evaluation criteria, mandatory contract terms and conditions, and all other administrative requirements set forth in this RFP.</w:t>
      </w:r>
    </w:p>
    <w:p w:rsidR="00D40C9A" w:rsidRPr="00B226D1" w:rsidRDefault="00D40C9A" w:rsidP="00D40C9A">
      <w:pPr>
        <w:numPr>
          <w:ilvl w:val="0"/>
          <w:numId w:val="60"/>
        </w:numPr>
        <w:spacing w:before="60" w:after="60"/>
        <w:rPr>
          <w:sz w:val="20"/>
        </w:rPr>
      </w:pPr>
      <w:r w:rsidRPr="00B226D1">
        <w:rPr>
          <w:sz w:val="20"/>
        </w:rPr>
        <w:t xml:space="preserve">Proposer's quote is valid for at least </w:t>
      </w:r>
      <w:r w:rsidRPr="00B226D1">
        <w:rPr>
          <w:i/>
          <w:sz w:val="20"/>
        </w:rPr>
        <w:t>90</w:t>
      </w:r>
      <w:r>
        <w:rPr>
          <w:i/>
          <w:sz w:val="20"/>
        </w:rPr>
        <w:t xml:space="preserve"> calendar</w:t>
      </w:r>
      <w:r w:rsidRPr="00B226D1">
        <w:rPr>
          <w:sz w:val="20"/>
        </w:rPr>
        <w:t xml:space="preserve"> days from the date of proposal's signature below;</w:t>
      </w:r>
    </w:p>
    <w:p w:rsidR="00D40C9A" w:rsidRPr="00B226D1" w:rsidRDefault="00D40C9A" w:rsidP="00D40C9A">
      <w:pPr>
        <w:numPr>
          <w:ilvl w:val="0"/>
          <w:numId w:val="60"/>
        </w:numPr>
        <w:spacing w:before="60" w:after="60"/>
        <w:rPr>
          <w:sz w:val="20"/>
        </w:rPr>
      </w:pPr>
      <w:r w:rsidRPr="00B226D1">
        <w:rPr>
          <w:sz w:val="20"/>
        </w:rPr>
        <w:t xml:space="preserve">Proposer understands that if selected as the successful Proposer, he/she will have </w:t>
      </w:r>
      <w:r w:rsidRPr="00B226D1">
        <w:rPr>
          <w:i/>
          <w:sz w:val="20"/>
        </w:rPr>
        <w:t xml:space="preserve">30 </w:t>
      </w:r>
      <w:r w:rsidRPr="00B226D1">
        <w:rPr>
          <w:sz w:val="20"/>
        </w:rPr>
        <w:t xml:space="preserve">business days from the date of delivery of final contract in which to complete contract negotiations, if any, and execute the final contract document.  </w:t>
      </w:r>
    </w:p>
    <w:p w:rsidR="00D40C9A" w:rsidRPr="00B226D1" w:rsidRDefault="00D40C9A" w:rsidP="00D40C9A">
      <w:pPr>
        <w:numPr>
          <w:ilvl w:val="0"/>
          <w:numId w:val="60"/>
        </w:numPr>
        <w:spacing w:before="60" w:after="60"/>
        <w:rPr>
          <w:sz w:val="20"/>
        </w:rPr>
      </w:pPr>
      <w:r w:rsidRPr="00B226D1">
        <w:rPr>
          <w:sz w:val="20"/>
        </w:rPr>
        <w:t xml:space="preserve">Proposer certifies, by signing and submitting a proposal for $25,000 or more, that </w:t>
      </w:r>
      <w:r>
        <w:rPr>
          <w:sz w:val="20"/>
        </w:rPr>
        <w:t>its</w:t>
      </w:r>
      <w:r w:rsidRPr="00B226D1">
        <w:rPr>
          <w:sz w:val="20"/>
        </w:rPr>
        <w:t xml:space="preserve"> company, any subcontractors, or principals are not suspended or debarred by the General Services Administration (GSA) in accordance with the requirements in OMB Circular A-133.  (A list of parties who have been suspended or debarred can be viewed via the internet at </w:t>
      </w:r>
      <w:hyperlink r:id="rId34" w:history="1">
        <w:r w:rsidRPr="00B226D1">
          <w:rPr>
            <w:rStyle w:val="Hyperlink"/>
            <w:sz w:val="20"/>
          </w:rPr>
          <w:t>https://www.sam.gov</w:t>
        </w:r>
      </w:hyperlink>
      <w:r w:rsidRPr="00B226D1">
        <w:rPr>
          <w:sz w:val="20"/>
        </w:rPr>
        <w:t xml:space="preserve"> .)</w:t>
      </w:r>
    </w:p>
    <w:tbl>
      <w:tblPr>
        <w:tblW w:w="0" w:type="auto"/>
        <w:tblLayout w:type="fixed"/>
        <w:tblLook w:val="01E0" w:firstRow="1" w:lastRow="1" w:firstColumn="1" w:lastColumn="1" w:noHBand="0" w:noVBand="0"/>
      </w:tblPr>
      <w:tblGrid>
        <w:gridCol w:w="1188"/>
        <w:gridCol w:w="1438"/>
        <w:gridCol w:w="2119"/>
        <w:gridCol w:w="763"/>
        <w:gridCol w:w="1920"/>
        <w:gridCol w:w="255"/>
        <w:gridCol w:w="361"/>
        <w:gridCol w:w="1541"/>
      </w:tblGrid>
      <w:tr w:rsidR="00D40C9A" w:rsidRPr="00B226D1" w:rsidTr="009F385B">
        <w:tc>
          <w:tcPr>
            <w:tcW w:w="2626" w:type="dxa"/>
            <w:gridSpan w:val="2"/>
            <w:hideMark/>
          </w:tcPr>
          <w:p w:rsidR="00D40C9A" w:rsidRPr="00B226D1" w:rsidRDefault="00D40C9A" w:rsidP="009F385B">
            <w:pPr>
              <w:spacing w:before="120" w:after="60"/>
              <w:rPr>
                <w:sz w:val="20"/>
              </w:rPr>
            </w:pPr>
            <w:r w:rsidRPr="00B226D1">
              <w:rPr>
                <w:sz w:val="20"/>
              </w:rPr>
              <w:t>Authorized Signature:</w:t>
            </w:r>
          </w:p>
        </w:tc>
        <w:tc>
          <w:tcPr>
            <w:tcW w:w="6959" w:type="dxa"/>
            <w:gridSpan w:val="6"/>
            <w:tcBorders>
              <w:top w:val="nil"/>
              <w:left w:val="nil"/>
              <w:bottom w:val="single" w:sz="4" w:space="0" w:color="auto"/>
              <w:right w:val="nil"/>
            </w:tcBorders>
          </w:tcPr>
          <w:p w:rsidR="00D40C9A" w:rsidRPr="00B226D1" w:rsidRDefault="00D40C9A" w:rsidP="009F385B">
            <w:pPr>
              <w:spacing w:before="120" w:after="60"/>
              <w:rPr>
                <w:sz w:val="20"/>
              </w:rPr>
            </w:pPr>
          </w:p>
        </w:tc>
      </w:tr>
      <w:tr w:rsidR="00D40C9A" w:rsidRPr="00B226D1" w:rsidTr="009F385B">
        <w:trPr>
          <w:trHeight w:val="296"/>
        </w:trPr>
        <w:tc>
          <w:tcPr>
            <w:tcW w:w="2626" w:type="dxa"/>
            <w:gridSpan w:val="2"/>
            <w:hideMark/>
          </w:tcPr>
          <w:p w:rsidR="00D40C9A" w:rsidRPr="00B226D1" w:rsidRDefault="00D40C9A" w:rsidP="009F385B">
            <w:pPr>
              <w:spacing w:before="120" w:after="60"/>
              <w:rPr>
                <w:sz w:val="20"/>
              </w:rPr>
            </w:pPr>
            <w:r w:rsidRPr="00B226D1">
              <w:rPr>
                <w:sz w:val="20"/>
              </w:rPr>
              <w:t>Typed or Printed Name:</w:t>
            </w:r>
          </w:p>
        </w:tc>
        <w:tc>
          <w:tcPr>
            <w:tcW w:w="6959" w:type="dxa"/>
            <w:gridSpan w:val="6"/>
            <w:tcBorders>
              <w:top w:val="single" w:sz="4" w:space="0" w:color="auto"/>
              <w:left w:val="nil"/>
              <w:bottom w:val="single" w:sz="4" w:space="0" w:color="auto"/>
              <w:right w:val="nil"/>
            </w:tcBorders>
          </w:tcPr>
          <w:p w:rsidR="00D40C9A" w:rsidRPr="00B226D1" w:rsidRDefault="00D40C9A" w:rsidP="009F385B">
            <w:pPr>
              <w:spacing w:before="120" w:after="60"/>
              <w:rPr>
                <w:sz w:val="20"/>
              </w:rPr>
            </w:pPr>
          </w:p>
        </w:tc>
      </w:tr>
      <w:tr w:rsidR="00D40C9A" w:rsidRPr="00B226D1" w:rsidTr="009F385B">
        <w:tc>
          <w:tcPr>
            <w:tcW w:w="2626" w:type="dxa"/>
            <w:gridSpan w:val="2"/>
            <w:hideMark/>
          </w:tcPr>
          <w:p w:rsidR="00D40C9A" w:rsidRPr="00B226D1" w:rsidRDefault="00D40C9A" w:rsidP="009F385B">
            <w:pPr>
              <w:spacing w:before="120" w:after="60"/>
              <w:rPr>
                <w:sz w:val="20"/>
              </w:rPr>
            </w:pPr>
            <w:r w:rsidRPr="00B226D1">
              <w:rPr>
                <w:sz w:val="20"/>
              </w:rPr>
              <w:t>Title:</w:t>
            </w:r>
          </w:p>
        </w:tc>
        <w:tc>
          <w:tcPr>
            <w:tcW w:w="6959" w:type="dxa"/>
            <w:gridSpan w:val="6"/>
            <w:tcBorders>
              <w:top w:val="single" w:sz="4" w:space="0" w:color="auto"/>
              <w:left w:val="nil"/>
              <w:bottom w:val="single" w:sz="4" w:space="0" w:color="auto"/>
              <w:right w:val="nil"/>
            </w:tcBorders>
          </w:tcPr>
          <w:p w:rsidR="00D40C9A" w:rsidRPr="00B226D1" w:rsidRDefault="00D40C9A" w:rsidP="009F385B">
            <w:pPr>
              <w:spacing w:before="120" w:after="60"/>
              <w:rPr>
                <w:sz w:val="20"/>
              </w:rPr>
            </w:pPr>
          </w:p>
        </w:tc>
      </w:tr>
      <w:tr w:rsidR="00D40C9A" w:rsidRPr="00B226D1" w:rsidTr="009F385B">
        <w:tc>
          <w:tcPr>
            <w:tcW w:w="2626" w:type="dxa"/>
            <w:gridSpan w:val="2"/>
            <w:hideMark/>
          </w:tcPr>
          <w:p w:rsidR="00D40C9A" w:rsidRPr="00B226D1" w:rsidRDefault="00D40C9A" w:rsidP="009F385B">
            <w:pPr>
              <w:spacing w:before="120" w:after="60"/>
              <w:rPr>
                <w:sz w:val="20"/>
              </w:rPr>
            </w:pPr>
            <w:r w:rsidRPr="00B226D1">
              <w:rPr>
                <w:sz w:val="20"/>
              </w:rPr>
              <w:t>Company Name:</w:t>
            </w:r>
          </w:p>
        </w:tc>
        <w:tc>
          <w:tcPr>
            <w:tcW w:w="6959" w:type="dxa"/>
            <w:gridSpan w:val="6"/>
            <w:tcBorders>
              <w:top w:val="single" w:sz="4" w:space="0" w:color="auto"/>
              <w:left w:val="nil"/>
              <w:bottom w:val="single" w:sz="4" w:space="0" w:color="auto"/>
              <w:right w:val="nil"/>
            </w:tcBorders>
          </w:tcPr>
          <w:p w:rsidR="00D40C9A" w:rsidRPr="00B226D1" w:rsidRDefault="00D40C9A" w:rsidP="009F385B">
            <w:pPr>
              <w:spacing w:before="120" w:after="60"/>
              <w:rPr>
                <w:sz w:val="20"/>
              </w:rPr>
            </w:pPr>
          </w:p>
        </w:tc>
      </w:tr>
      <w:tr w:rsidR="00D40C9A" w:rsidRPr="00B226D1" w:rsidTr="009F385B">
        <w:tc>
          <w:tcPr>
            <w:tcW w:w="1188" w:type="dxa"/>
            <w:hideMark/>
          </w:tcPr>
          <w:p w:rsidR="00D40C9A" w:rsidRPr="00B226D1" w:rsidRDefault="00D40C9A" w:rsidP="009F385B">
            <w:pPr>
              <w:spacing w:before="120" w:after="60"/>
              <w:rPr>
                <w:sz w:val="20"/>
              </w:rPr>
            </w:pPr>
            <w:r w:rsidRPr="00B226D1">
              <w:rPr>
                <w:sz w:val="20"/>
              </w:rPr>
              <w:t>Address:</w:t>
            </w:r>
          </w:p>
        </w:tc>
        <w:tc>
          <w:tcPr>
            <w:tcW w:w="8397" w:type="dxa"/>
            <w:gridSpan w:val="7"/>
            <w:tcBorders>
              <w:top w:val="nil"/>
              <w:left w:val="nil"/>
              <w:bottom w:val="single" w:sz="4" w:space="0" w:color="auto"/>
              <w:right w:val="nil"/>
            </w:tcBorders>
          </w:tcPr>
          <w:p w:rsidR="00D40C9A" w:rsidRPr="00B226D1" w:rsidRDefault="00D40C9A" w:rsidP="009F385B">
            <w:pPr>
              <w:spacing w:before="120" w:after="60"/>
              <w:rPr>
                <w:sz w:val="20"/>
              </w:rPr>
            </w:pPr>
          </w:p>
        </w:tc>
      </w:tr>
      <w:tr w:rsidR="00D40C9A" w:rsidRPr="00B226D1" w:rsidTr="009F385B">
        <w:tc>
          <w:tcPr>
            <w:tcW w:w="1188" w:type="dxa"/>
            <w:hideMark/>
          </w:tcPr>
          <w:p w:rsidR="00D40C9A" w:rsidRPr="00B226D1" w:rsidRDefault="00D40C9A" w:rsidP="009F385B">
            <w:pPr>
              <w:spacing w:before="120" w:after="60"/>
              <w:rPr>
                <w:sz w:val="20"/>
              </w:rPr>
            </w:pPr>
            <w:r w:rsidRPr="00B226D1">
              <w:rPr>
                <w:sz w:val="20"/>
              </w:rPr>
              <w:t>City:</w:t>
            </w:r>
          </w:p>
        </w:tc>
        <w:tc>
          <w:tcPr>
            <w:tcW w:w="3557" w:type="dxa"/>
            <w:gridSpan w:val="2"/>
            <w:tcBorders>
              <w:top w:val="nil"/>
              <w:left w:val="nil"/>
              <w:bottom w:val="single" w:sz="4" w:space="0" w:color="auto"/>
              <w:right w:val="nil"/>
            </w:tcBorders>
          </w:tcPr>
          <w:p w:rsidR="00D40C9A" w:rsidRPr="00B226D1" w:rsidRDefault="00D40C9A" w:rsidP="009F385B">
            <w:pPr>
              <w:spacing w:before="120" w:after="60"/>
              <w:rPr>
                <w:sz w:val="20"/>
              </w:rPr>
            </w:pPr>
          </w:p>
        </w:tc>
        <w:tc>
          <w:tcPr>
            <w:tcW w:w="763" w:type="dxa"/>
            <w:hideMark/>
          </w:tcPr>
          <w:p w:rsidR="00D40C9A" w:rsidRPr="00B226D1" w:rsidRDefault="00D40C9A" w:rsidP="009F385B">
            <w:pPr>
              <w:spacing w:before="120" w:after="60"/>
              <w:rPr>
                <w:sz w:val="20"/>
              </w:rPr>
            </w:pPr>
            <w:r w:rsidRPr="00B226D1">
              <w:rPr>
                <w:sz w:val="20"/>
              </w:rPr>
              <w:t>State:</w:t>
            </w:r>
          </w:p>
        </w:tc>
        <w:tc>
          <w:tcPr>
            <w:tcW w:w="1920" w:type="dxa"/>
            <w:tcBorders>
              <w:top w:val="nil"/>
              <w:left w:val="nil"/>
              <w:bottom w:val="single" w:sz="4" w:space="0" w:color="auto"/>
              <w:right w:val="nil"/>
            </w:tcBorders>
          </w:tcPr>
          <w:p w:rsidR="00D40C9A" w:rsidRPr="00B226D1" w:rsidRDefault="00D40C9A" w:rsidP="009F385B">
            <w:pPr>
              <w:spacing w:before="120" w:after="60"/>
              <w:rPr>
                <w:sz w:val="20"/>
              </w:rPr>
            </w:pPr>
          </w:p>
        </w:tc>
        <w:tc>
          <w:tcPr>
            <w:tcW w:w="616" w:type="dxa"/>
            <w:gridSpan w:val="2"/>
            <w:hideMark/>
          </w:tcPr>
          <w:p w:rsidR="00D40C9A" w:rsidRPr="00B226D1" w:rsidRDefault="00D40C9A" w:rsidP="009F385B">
            <w:pPr>
              <w:spacing w:before="120" w:after="60"/>
              <w:rPr>
                <w:sz w:val="20"/>
              </w:rPr>
            </w:pPr>
            <w:r w:rsidRPr="00B226D1">
              <w:rPr>
                <w:sz w:val="20"/>
              </w:rPr>
              <w:t>Zip:</w:t>
            </w:r>
          </w:p>
        </w:tc>
        <w:tc>
          <w:tcPr>
            <w:tcW w:w="1541" w:type="dxa"/>
            <w:tcBorders>
              <w:top w:val="nil"/>
              <w:left w:val="nil"/>
              <w:bottom w:val="single" w:sz="4" w:space="0" w:color="auto"/>
              <w:right w:val="nil"/>
            </w:tcBorders>
          </w:tcPr>
          <w:p w:rsidR="00D40C9A" w:rsidRPr="00B226D1" w:rsidRDefault="00D40C9A" w:rsidP="009F385B">
            <w:pPr>
              <w:spacing w:before="120" w:after="60"/>
              <w:rPr>
                <w:sz w:val="20"/>
              </w:rPr>
            </w:pPr>
          </w:p>
        </w:tc>
      </w:tr>
      <w:tr w:rsidR="00D40C9A" w:rsidRPr="00B226D1" w:rsidTr="009F385B">
        <w:trPr>
          <w:trHeight w:val="732"/>
        </w:trPr>
        <w:tc>
          <w:tcPr>
            <w:tcW w:w="7428" w:type="dxa"/>
            <w:gridSpan w:val="5"/>
            <w:tcBorders>
              <w:top w:val="nil"/>
              <w:left w:val="nil"/>
              <w:bottom w:val="double" w:sz="4" w:space="0" w:color="auto"/>
              <w:right w:val="nil"/>
            </w:tcBorders>
          </w:tcPr>
          <w:p w:rsidR="00D40C9A" w:rsidRPr="00B226D1" w:rsidRDefault="00D40C9A" w:rsidP="009F385B">
            <w:pPr>
              <w:spacing w:before="120" w:after="120"/>
              <w:rPr>
                <w:sz w:val="20"/>
              </w:rPr>
            </w:pPr>
          </w:p>
        </w:tc>
        <w:tc>
          <w:tcPr>
            <w:tcW w:w="255" w:type="dxa"/>
          </w:tcPr>
          <w:p w:rsidR="00D40C9A" w:rsidRPr="00B226D1" w:rsidRDefault="00D40C9A" w:rsidP="009F385B">
            <w:pPr>
              <w:spacing w:before="120" w:after="120"/>
              <w:rPr>
                <w:sz w:val="20"/>
              </w:rPr>
            </w:pPr>
          </w:p>
        </w:tc>
        <w:tc>
          <w:tcPr>
            <w:tcW w:w="1902" w:type="dxa"/>
            <w:gridSpan w:val="2"/>
            <w:tcBorders>
              <w:top w:val="nil"/>
              <w:left w:val="nil"/>
              <w:bottom w:val="double" w:sz="4" w:space="0" w:color="auto"/>
              <w:right w:val="nil"/>
            </w:tcBorders>
          </w:tcPr>
          <w:p w:rsidR="00D40C9A" w:rsidRPr="00B226D1" w:rsidRDefault="00D40C9A" w:rsidP="009F385B">
            <w:pPr>
              <w:spacing w:before="120" w:after="120"/>
              <w:rPr>
                <w:sz w:val="20"/>
              </w:rPr>
            </w:pPr>
          </w:p>
        </w:tc>
      </w:tr>
      <w:tr w:rsidR="00D40C9A" w:rsidRPr="00B226D1" w:rsidTr="009F385B">
        <w:trPr>
          <w:trHeight w:val="334"/>
        </w:trPr>
        <w:tc>
          <w:tcPr>
            <w:tcW w:w="7428" w:type="dxa"/>
            <w:gridSpan w:val="5"/>
            <w:tcBorders>
              <w:top w:val="double" w:sz="4" w:space="0" w:color="auto"/>
              <w:left w:val="nil"/>
              <w:bottom w:val="double" w:sz="4" w:space="0" w:color="auto"/>
              <w:right w:val="nil"/>
            </w:tcBorders>
            <w:hideMark/>
          </w:tcPr>
          <w:p w:rsidR="00D40C9A" w:rsidRPr="00B226D1" w:rsidRDefault="00D40C9A" w:rsidP="009F385B">
            <w:pPr>
              <w:spacing w:before="120" w:after="120"/>
              <w:jc w:val="center"/>
              <w:rPr>
                <w:sz w:val="20"/>
              </w:rPr>
            </w:pPr>
            <w:r w:rsidRPr="00B226D1">
              <w:rPr>
                <w:sz w:val="20"/>
              </w:rPr>
              <w:t>SIGNATURE of Proposer's Authorized Representative</w:t>
            </w:r>
          </w:p>
        </w:tc>
        <w:tc>
          <w:tcPr>
            <w:tcW w:w="255" w:type="dxa"/>
          </w:tcPr>
          <w:p w:rsidR="00D40C9A" w:rsidRPr="00B226D1" w:rsidRDefault="00D40C9A" w:rsidP="009F385B">
            <w:pPr>
              <w:spacing w:before="120" w:after="120"/>
              <w:jc w:val="center"/>
              <w:rPr>
                <w:sz w:val="20"/>
              </w:rPr>
            </w:pPr>
          </w:p>
        </w:tc>
        <w:tc>
          <w:tcPr>
            <w:tcW w:w="1902" w:type="dxa"/>
            <w:gridSpan w:val="2"/>
            <w:tcBorders>
              <w:top w:val="double" w:sz="4" w:space="0" w:color="auto"/>
              <w:left w:val="nil"/>
              <w:bottom w:val="double" w:sz="4" w:space="0" w:color="auto"/>
              <w:right w:val="nil"/>
            </w:tcBorders>
            <w:hideMark/>
          </w:tcPr>
          <w:p w:rsidR="00D40C9A" w:rsidRPr="00B226D1" w:rsidRDefault="00D40C9A" w:rsidP="009F385B">
            <w:pPr>
              <w:spacing w:before="120" w:after="120"/>
              <w:jc w:val="center"/>
              <w:rPr>
                <w:sz w:val="20"/>
              </w:rPr>
            </w:pPr>
            <w:r w:rsidRPr="00B226D1">
              <w:rPr>
                <w:sz w:val="20"/>
              </w:rPr>
              <w:t>DATE</w:t>
            </w:r>
          </w:p>
        </w:tc>
      </w:tr>
    </w:tbl>
    <w:p w:rsidR="00D40C9A" w:rsidRPr="00804015" w:rsidRDefault="00D40C9A" w:rsidP="00D40C9A">
      <w:pPr>
        <w:ind w:left="1440" w:hanging="1440"/>
        <w:rPr>
          <w:rFonts w:ascii="Arial Narrow" w:hAnsi="Arial Narrow"/>
          <w:b/>
        </w:rPr>
      </w:pPr>
    </w:p>
    <w:p w:rsidR="00B544F7" w:rsidRDefault="00B544F7" w:rsidP="00FD5DD3">
      <w:pPr>
        <w:spacing w:line="237" w:lineRule="auto"/>
        <w:rPr>
          <w:szCs w:val="24"/>
        </w:rPr>
      </w:pPr>
    </w:p>
    <w:p w:rsidR="00B544F7" w:rsidRDefault="00B544F7" w:rsidP="00FD5DD3">
      <w:pPr>
        <w:spacing w:line="237" w:lineRule="auto"/>
        <w:rPr>
          <w:szCs w:val="24"/>
        </w:rPr>
      </w:pPr>
    </w:p>
    <w:p w:rsidR="00B544F7" w:rsidRPr="00B544F7" w:rsidRDefault="00B544F7" w:rsidP="00B544F7">
      <w:pPr>
        <w:spacing w:line="237" w:lineRule="auto"/>
        <w:jc w:val="center"/>
        <w:rPr>
          <w:b/>
          <w:szCs w:val="24"/>
        </w:rPr>
      </w:pPr>
      <w:r w:rsidRPr="00B544F7">
        <w:rPr>
          <w:b/>
          <w:szCs w:val="24"/>
        </w:rPr>
        <w:t>CHECKLIST</w:t>
      </w:r>
    </w:p>
    <w:p w:rsidR="00B544F7" w:rsidRPr="00B544F7" w:rsidRDefault="00B544F7" w:rsidP="00B544F7">
      <w:pPr>
        <w:spacing w:line="237" w:lineRule="auto"/>
        <w:jc w:val="center"/>
        <w:rPr>
          <w:b/>
          <w:szCs w:val="24"/>
        </w:rPr>
      </w:pPr>
    </w:p>
    <w:p w:rsidR="00B544F7" w:rsidRDefault="00B544F7" w:rsidP="00B544F7">
      <w:pPr>
        <w:spacing w:line="237" w:lineRule="auto"/>
        <w:jc w:val="center"/>
        <w:rPr>
          <w:b/>
          <w:szCs w:val="24"/>
        </w:rPr>
      </w:pPr>
      <w:r w:rsidRPr="00B544F7">
        <w:rPr>
          <w:b/>
          <w:szCs w:val="24"/>
        </w:rPr>
        <w:t xml:space="preserve">Items to be </w:t>
      </w:r>
      <w:proofErr w:type="gramStart"/>
      <w:r w:rsidRPr="00B544F7">
        <w:rPr>
          <w:b/>
          <w:szCs w:val="24"/>
        </w:rPr>
        <w:t>Submitted</w:t>
      </w:r>
      <w:proofErr w:type="gramEnd"/>
    </w:p>
    <w:p w:rsidR="00B544F7" w:rsidRDefault="00B544F7" w:rsidP="00B544F7">
      <w:pPr>
        <w:spacing w:line="237" w:lineRule="auto"/>
        <w:rPr>
          <w:szCs w:val="24"/>
        </w:rPr>
      </w:pPr>
    </w:p>
    <w:p w:rsidR="00B544F7" w:rsidRDefault="00B544F7" w:rsidP="00B544F7">
      <w:pPr>
        <w:spacing w:line="237" w:lineRule="auto"/>
        <w:rPr>
          <w:szCs w:val="24"/>
        </w:rPr>
      </w:pPr>
    </w:p>
    <w:p w:rsidR="006C60A4" w:rsidRDefault="006C60A4" w:rsidP="00B544F7">
      <w:pPr>
        <w:spacing w:line="237" w:lineRule="auto"/>
        <w:rPr>
          <w:szCs w:val="24"/>
        </w:rPr>
      </w:pPr>
      <w:r>
        <w:rPr>
          <w:szCs w:val="24"/>
        </w:rPr>
        <w:t>____</w:t>
      </w:r>
      <w:r>
        <w:rPr>
          <w:szCs w:val="24"/>
        </w:rPr>
        <w:tab/>
        <w:t xml:space="preserve">Proposal Summary </w:t>
      </w:r>
    </w:p>
    <w:p w:rsidR="006C60A4" w:rsidRDefault="006C60A4" w:rsidP="00B544F7">
      <w:pPr>
        <w:spacing w:line="237" w:lineRule="auto"/>
        <w:rPr>
          <w:szCs w:val="24"/>
        </w:rPr>
      </w:pPr>
    </w:p>
    <w:p w:rsidR="006C60A4" w:rsidRDefault="006C60A4" w:rsidP="00B544F7">
      <w:pPr>
        <w:spacing w:line="237" w:lineRule="auto"/>
        <w:rPr>
          <w:szCs w:val="24"/>
        </w:rPr>
      </w:pPr>
    </w:p>
    <w:p w:rsidR="006C60A4" w:rsidRDefault="006C60A4" w:rsidP="00B544F7">
      <w:pPr>
        <w:spacing w:line="237" w:lineRule="auto"/>
        <w:rPr>
          <w:szCs w:val="24"/>
        </w:rPr>
      </w:pPr>
      <w:r>
        <w:rPr>
          <w:szCs w:val="24"/>
        </w:rPr>
        <w:t>____</w:t>
      </w:r>
      <w:r>
        <w:rPr>
          <w:szCs w:val="24"/>
        </w:rPr>
        <w:tab/>
        <w:t>Equal Opportunity Employer Statement</w:t>
      </w:r>
    </w:p>
    <w:p w:rsidR="006C60A4" w:rsidRDefault="006C60A4" w:rsidP="00B544F7">
      <w:pPr>
        <w:spacing w:line="237" w:lineRule="auto"/>
        <w:rPr>
          <w:szCs w:val="24"/>
        </w:rPr>
      </w:pPr>
    </w:p>
    <w:p w:rsidR="006C60A4" w:rsidRDefault="006C60A4" w:rsidP="00B544F7">
      <w:pPr>
        <w:spacing w:line="237" w:lineRule="auto"/>
        <w:rPr>
          <w:szCs w:val="24"/>
        </w:rPr>
      </w:pPr>
    </w:p>
    <w:p w:rsidR="006C60A4" w:rsidRDefault="006C60A4" w:rsidP="00B544F7">
      <w:pPr>
        <w:spacing w:line="237" w:lineRule="auto"/>
        <w:rPr>
          <w:szCs w:val="24"/>
        </w:rPr>
      </w:pPr>
      <w:r>
        <w:rPr>
          <w:szCs w:val="24"/>
        </w:rPr>
        <w:t>____</w:t>
      </w:r>
      <w:r>
        <w:rPr>
          <w:szCs w:val="24"/>
        </w:rPr>
        <w:tab/>
        <w:t>Experience</w:t>
      </w:r>
    </w:p>
    <w:p w:rsidR="006C60A4" w:rsidRDefault="006C60A4" w:rsidP="00B544F7">
      <w:pPr>
        <w:spacing w:line="237" w:lineRule="auto"/>
        <w:rPr>
          <w:szCs w:val="24"/>
        </w:rPr>
      </w:pPr>
    </w:p>
    <w:p w:rsidR="006C60A4" w:rsidRDefault="006C60A4" w:rsidP="00B544F7">
      <w:pPr>
        <w:spacing w:line="237" w:lineRule="auto"/>
        <w:rPr>
          <w:szCs w:val="24"/>
        </w:rPr>
      </w:pPr>
      <w:r>
        <w:rPr>
          <w:szCs w:val="24"/>
        </w:rPr>
        <w:tab/>
        <w:t>____</w:t>
      </w:r>
      <w:r>
        <w:rPr>
          <w:szCs w:val="24"/>
        </w:rPr>
        <w:tab/>
        <w:t>Narrative describing experience (including experience of subcontractors)</w:t>
      </w:r>
    </w:p>
    <w:p w:rsidR="006C60A4" w:rsidRDefault="006C60A4" w:rsidP="00B544F7">
      <w:pPr>
        <w:spacing w:line="237" w:lineRule="auto"/>
        <w:rPr>
          <w:szCs w:val="24"/>
        </w:rPr>
      </w:pPr>
    </w:p>
    <w:p w:rsidR="006C60A4" w:rsidRDefault="006C60A4" w:rsidP="00B544F7">
      <w:pPr>
        <w:spacing w:line="237" w:lineRule="auto"/>
        <w:rPr>
          <w:szCs w:val="24"/>
        </w:rPr>
      </w:pPr>
      <w:r>
        <w:rPr>
          <w:szCs w:val="24"/>
        </w:rPr>
        <w:tab/>
        <w:t>____</w:t>
      </w:r>
      <w:r>
        <w:rPr>
          <w:szCs w:val="24"/>
        </w:rPr>
        <w:tab/>
        <w:t>CRS</w:t>
      </w:r>
      <w:r w:rsidR="00F46C44">
        <w:rPr>
          <w:szCs w:val="24"/>
        </w:rPr>
        <w:t xml:space="preserve">, </w:t>
      </w:r>
      <w:r>
        <w:rPr>
          <w:szCs w:val="24"/>
        </w:rPr>
        <w:t xml:space="preserve">POS </w:t>
      </w:r>
      <w:r w:rsidR="00F46C44">
        <w:rPr>
          <w:szCs w:val="24"/>
        </w:rPr>
        <w:t xml:space="preserve">and GCMS </w:t>
      </w:r>
      <w:r>
        <w:rPr>
          <w:szCs w:val="24"/>
        </w:rPr>
        <w:t>Client List (3)</w:t>
      </w:r>
    </w:p>
    <w:p w:rsidR="006C60A4" w:rsidRDefault="006C60A4" w:rsidP="00B544F7">
      <w:pPr>
        <w:spacing w:line="237" w:lineRule="auto"/>
        <w:rPr>
          <w:szCs w:val="24"/>
        </w:rPr>
      </w:pPr>
    </w:p>
    <w:p w:rsidR="006C60A4" w:rsidRDefault="006C60A4" w:rsidP="00B544F7">
      <w:pPr>
        <w:spacing w:line="237" w:lineRule="auto"/>
        <w:rPr>
          <w:szCs w:val="24"/>
        </w:rPr>
      </w:pPr>
      <w:r>
        <w:rPr>
          <w:szCs w:val="24"/>
        </w:rPr>
        <w:tab/>
        <w:t>____</w:t>
      </w:r>
      <w:r>
        <w:rPr>
          <w:szCs w:val="24"/>
        </w:rPr>
        <w:tab/>
        <w:t>Call Center Client List (3 max)</w:t>
      </w:r>
    </w:p>
    <w:p w:rsidR="006C60A4" w:rsidRDefault="006C60A4" w:rsidP="00B544F7">
      <w:pPr>
        <w:spacing w:line="237" w:lineRule="auto"/>
        <w:rPr>
          <w:szCs w:val="24"/>
        </w:rPr>
      </w:pPr>
    </w:p>
    <w:p w:rsidR="006C60A4" w:rsidRDefault="006C60A4" w:rsidP="00B544F7">
      <w:pPr>
        <w:spacing w:line="237" w:lineRule="auto"/>
        <w:rPr>
          <w:szCs w:val="24"/>
        </w:rPr>
      </w:pPr>
    </w:p>
    <w:p w:rsidR="006C60A4" w:rsidRDefault="006C60A4" w:rsidP="00B544F7">
      <w:pPr>
        <w:spacing w:line="237" w:lineRule="auto"/>
        <w:rPr>
          <w:szCs w:val="24"/>
        </w:rPr>
      </w:pPr>
      <w:r>
        <w:rPr>
          <w:szCs w:val="24"/>
        </w:rPr>
        <w:t>____</w:t>
      </w:r>
      <w:r>
        <w:rPr>
          <w:szCs w:val="24"/>
        </w:rPr>
        <w:tab/>
        <w:t>Personnel</w:t>
      </w:r>
    </w:p>
    <w:p w:rsidR="006C60A4" w:rsidRDefault="006C60A4" w:rsidP="00B544F7">
      <w:pPr>
        <w:spacing w:line="237" w:lineRule="auto"/>
        <w:rPr>
          <w:szCs w:val="24"/>
        </w:rPr>
      </w:pPr>
    </w:p>
    <w:p w:rsidR="006C60A4" w:rsidRDefault="006C60A4" w:rsidP="00B544F7">
      <w:pPr>
        <w:spacing w:line="237" w:lineRule="auto"/>
        <w:rPr>
          <w:szCs w:val="24"/>
        </w:rPr>
      </w:pPr>
      <w:r>
        <w:rPr>
          <w:szCs w:val="24"/>
        </w:rPr>
        <w:tab/>
        <w:t>____</w:t>
      </w:r>
      <w:r>
        <w:rPr>
          <w:szCs w:val="24"/>
        </w:rPr>
        <w:tab/>
        <w:t>Key Personnel Backgrounds (resumes)</w:t>
      </w:r>
    </w:p>
    <w:p w:rsidR="006C60A4" w:rsidRDefault="006C60A4" w:rsidP="00B544F7">
      <w:pPr>
        <w:spacing w:line="237" w:lineRule="auto"/>
        <w:rPr>
          <w:szCs w:val="24"/>
        </w:rPr>
      </w:pPr>
    </w:p>
    <w:p w:rsidR="006C60A4" w:rsidRDefault="006C60A4" w:rsidP="00B544F7">
      <w:pPr>
        <w:spacing w:line="237" w:lineRule="auto"/>
        <w:rPr>
          <w:szCs w:val="24"/>
        </w:rPr>
      </w:pPr>
      <w:r>
        <w:rPr>
          <w:szCs w:val="24"/>
        </w:rPr>
        <w:tab/>
        <w:t>____</w:t>
      </w:r>
      <w:r>
        <w:rPr>
          <w:szCs w:val="24"/>
        </w:rPr>
        <w:tab/>
        <w:t>Call Center answers &amp; descriptions</w:t>
      </w:r>
    </w:p>
    <w:p w:rsidR="006C60A4" w:rsidRDefault="006C60A4" w:rsidP="00B544F7">
      <w:pPr>
        <w:spacing w:line="237" w:lineRule="auto"/>
        <w:rPr>
          <w:szCs w:val="24"/>
        </w:rPr>
      </w:pPr>
    </w:p>
    <w:p w:rsidR="006C60A4" w:rsidRDefault="006C60A4" w:rsidP="00B544F7">
      <w:pPr>
        <w:spacing w:line="237" w:lineRule="auto"/>
        <w:rPr>
          <w:szCs w:val="24"/>
        </w:rPr>
      </w:pPr>
    </w:p>
    <w:p w:rsidR="006C60A4" w:rsidRDefault="006C60A4" w:rsidP="00B544F7">
      <w:pPr>
        <w:spacing w:line="237" w:lineRule="auto"/>
        <w:rPr>
          <w:szCs w:val="24"/>
        </w:rPr>
      </w:pPr>
      <w:r>
        <w:rPr>
          <w:szCs w:val="24"/>
        </w:rPr>
        <w:t>____</w:t>
      </w:r>
      <w:r>
        <w:rPr>
          <w:szCs w:val="24"/>
        </w:rPr>
        <w:tab/>
      </w:r>
      <w:r w:rsidR="00347C18">
        <w:rPr>
          <w:szCs w:val="24"/>
        </w:rPr>
        <w:t>Pricing Data</w:t>
      </w:r>
      <w:r>
        <w:rPr>
          <w:szCs w:val="24"/>
        </w:rPr>
        <w:t xml:space="preserve"> – Form A </w:t>
      </w:r>
    </w:p>
    <w:p w:rsidR="006C60A4" w:rsidRDefault="006C60A4" w:rsidP="00B544F7">
      <w:pPr>
        <w:spacing w:line="237" w:lineRule="auto"/>
        <w:rPr>
          <w:szCs w:val="24"/>
        </w:rPr>
      </w:pPr>
    </w:p>
    <w:p w:rsidR="006C60A4" w:rsidRDefault="006C60A4" w:rsidP="00B544F7">
      <w:pPr>
        <w:spacing w:line="237" w:lineRule="auto"/>
        <w:rPr>
          <w:szCs w:val="24"/>
        </w:rPr>
      </w:pPr>
    </w:p>
    <w:p w:rsidR="006C60A4" w:rsidRDefault="006C60A4" w:rsidP="00B544F7">
      <w:pPr>
        <w:spacing w:line="237" w:lineRule="auto"/>
        <w:rPr>
          <w:szCs w:val="24"/>
        </w:rPr>
      </w:pPr>
      <w:r>
        <w:rPr>
          <w:szCs w:val="24"/>
        </w:rPr>
        <w:t>____</w:t>
      </w:r>
      <w:r>
        <w:rPr>
          <w:szCs w:val="24"/>
        </w:rPr>
        <w:tab/>
        <w:t>Determination of Responsibility</w:t>
      </w:r>
    </w:p>
    <w:p w:rsidR="006C60A4" w:rsidRDefault="006C60A4" w:rsidP="00B544F7">
      <w:pPr>
        <w:spacing w:line="237" w:lineRule="auto"/>
        <w:rPr>
          <w:szCs w:val="24"/>
        </w:rPr>
      </w:pPr>
    </w:p>
    <w:p w:rsidR="006C60A4" w:rsidRDefault="006C60A4" w:rsidP="00B544F7">
      <w:pPr>
        <w:spacing w:line="237" w:lineRule="auto"/>
        <w:rPr>
          <w:szCs w:val="24"/>
        </w:rPr>
      </w:pPr>
      <w:r>
        <w:rPr>
          <w:szCs w:val="24"/>
        </w:rPr>
        <w:tab/>
        <w:t>____</w:t>
      </w:r>
      <w:r>
        <w:rPr>
          <w:szCs w:val="24"/>
        </w:rPr>
        <w:tab/>
        <w:t>Letter of good standing from bank</w:t>
      </w:r>
    </w:p>
    <w:p w:rsidR="006C60A4" w:rsidRDefault="006C60A4" w:rsidP="00B544F7">
      <w:pPr>
        <w:spacing w:line="237" w:lineRule="auto"/>
        <w:rPr>
          <w:szCs w:val="24"/>
        </w:rPr>
      </w:pPr>
      <w:r>
        <w:rPr>
          <w:szCs w:val="24"/>
        </w:rPr>
        <w:tab/>
      </w:r>
    </w:p>
    <w:p w:rsidR="006C60A4" w:rsidRDefault="006C60A4" w:rsidP="00B544F7">
      <w:pPr>
        <w:spacing w:line="237" w:lineRule="auto"/>
        <w:rPr>
          <w:szCs w:val="24"/>
        </w:rPr>
      </w:pPr>
      <w:r>
        <w:rPr>
          <w:szCs w:val="24"/>
        </w:rPr>
        <w:tab/>
        <w:t>____</w:t>
      </w:r>
      <w:r>
        <w:rPr>
          <w:szCs w:val="24"/>
        </w:rPr>
        <w:tab/>
        <w:t>Credit references (2)</w:t>
      </w:r>
    </w:p>
    <w:p w:rsidR="006C60A4" w:rsidRDefault="006C60A4" w:rsidP="00B544F7">
      <w:pPr>
        <w:spacing w:line="237" w:lineRule="auto"/>
        <w:rPr>
          <w:szCs w:val="24"/>
        </w:rPr>
      </w:pPr>
    </w:p>
    <w:p w:rsidR="006C60A4" w:rsidRDefault="006C60A4" w:rsidP="00B544F7">
      <w:pPr>
        <w:spacing w:line="237" w:lineRule="auto"/>
        <w:rPr>
          <w:szCs w:val="24"/>
        </w:rPr>
      </w:pPr>
      <w:r>
        <w:rPr>
          <w:szCs w:val="24"/>
        </w:rPr>
        <w:tab/>
        <w:t>____</w:t>
      </w:r>
      <w:r>
        <w:rPr>
          <w:szCs w:val="24"/>
        </w:rPr>
        <w:tab/>
        <w:t>Form C</w:t>
      </w:r>
    </w:p>
    <w:p w:rsidR="00C34ACB" w:rsidRDefault="00C34ACB" w:rsidP="00B544F7">
      <w:pPr>
        <w:spacing w:line="237" w:lineRule="auto"/>
        <w:rPr>
          <w:szCs w:val="24"/>
        </w:rPr>
      </w:pPr>
    </w:p>
    <w:p w:rsidR="00C34ACB" w:rsidRDefault="00C34ACB" w:rsidP="00C34ACB">
      <w:pPr>
        <w:spacing w:line="237" w:lineRule="auto"/>
        <w:rPr>
          <w:szCs w:val="24"/>
        </w:rPr>
      </w:pPr>
      <w:r>
        <w:rPr>
          <w:szCs w:val="24"/>
        </w:rPr>
        <w:t>____</w:t>
      </w:r>
      <w:r>
        <w:rPr>
          <w:szCs w:val="24"/>
        </w:rPr>
        <w:tab/>
        <w:t>Certification Statement</w:t>
      </w:r>
    </w:p>
    <w:p w:rsidR="00C34ACB" w:rsidRDefault="00C34ACB" w:rsidP="00C34ACB">
      <w:pPr>
        <w:spacing w:line="237" w:lineRule="auto"/>
        <w:rPr>
          <w:szCs w:val="24"/>
        </w:rPr>
      </w:pPr>
    </w:p>
    <w:p w:rsidR="006C60A4" w:rsidRDefault="006C60A4" w:rsidP="00B544F7">
      <w:pPr>
        <w:spacing w:line="237" w:lineRule="auto"/>
        <w:rPr>
          <w:szCs w:val="24"/>
        </w:rPr>
      </w:pPr>
    </w:p>
    <w:p w:rsidR="006C60A4" w:rsidRDefault="006C60A4" w:rsidP="00B544F7">
      <w:pPr>
        <w:spacing w:line="237" w:lineRule="auto"/>
        <w:rPr>
          <w:szCs w:val="24"/>
        </w:rPr>
      </w:pPr>
    </w:p>
    <w:p w:rsidR="00FC63F5" w:rsidRDefault="00FC63F5" w:rsidP="00B544F7">
      <w:pPr>
        <w:spacing w:line="237" w:lineRule="auto"/>
        <w:rPr>
          <w:szCs w:val="24"/>
        </w:rPr>
      </w:pPr>
      <w:r>
        <w:rPr>
          <w:szCs w:val="24"/>
        </w:rPr>
        <w:t>____</w:t>
      </w:r>
      <w:r>
        <w:rPr>
          <w:szCs w:val="24"/>
        </w:rPr>
        <w:tab/>
        <w:t>Proposed System Solution</w:t>
      </w:r>
    </w:p>
    <w:p w:rsidR="00FC63F5" w:rsidRDefault="00FC63F5" w:rsidP="00B544F7">
      <w:pPr>
        <w:spacing w:line="237" w:lineRule="auto"/>
        <w:rPr>
          <w:szCs w:val="24"/>
        </w:rPr>
      </w:pPr>
    </w:p>
    <w:p w:rsidR="00FC63F5" w:rsidRDefault="00FC63F5" w:rsidP="00B544F7">
      <w:pPr>
        <w:spacing w:line="237" w:lineRule="auto"/>
        <w:rPr>
          <w:szCs w:val="24"/>
        </w:rPr>
      </w:pPr>
      <w:r>
        <w:rPr>
          <w:szCs w:val="24"/>
        </w:rPr>
        <w:tab/>
        <w:t>____</w:t>
      </w:r>
      <w:r>
        <w:rPr>
          <w:szCs w:val="24"/>
        </w:rPr>
        <w:tab/>
        <w:t>Description of proposed solution</w:t>
      </w:r>
    </w:p>
    <w:p w:rsidR="00F46C44" w:rsidRDefault="00F46C44" w:rsidP="00B544F7">
      <w:pPr>
        <w:spacing w:line="237" w:lineRule="auto"/>
        <w:rPr>
          <w:szCs w:val="24"/>
        </w:rPr>
      </w:pPr>
    </w:p>
    <w:p w:rsidR="00FC63F5" w:rsidRDefault="00FC63F5" w:rsidP="00B544F7">
      <w:pPr>
        <w:spacing w:line="237" w:lineRule="auto"/>
        <w:rPr>
          <w:szCs w:val="24"/>
        </w:rPr>
      </w:pPr>
      <w:r>
        <w:rPr>
          <w:szCs w:val="24"/>
        </w:rPr>
        <w:tab/>
        <w:t>____</w:t>
      </w:r>
      <w:r>
        <w:rPr>
          <w:szCs w:val="24"/>
        </w:rPr>
        <w:tab/>
        <w:t>System Risk Factors</w:t>
      </w:r>
    </w:p>
    <w:p w:rsidR="00FC63F5" w:rsidRDefault="00FC63F5" w:rsidP="00B544F7">
      <w:pPr>
        <w:spacing w:line="237" w:lineRule="auto"/>
        <w:rPr>
          <w:szCs w:val="24"/>
        </w:rPr>
      </w:pPr>
    </w:p>
    <w:p w:rsidR="00FC63F5" w:rsidRDefault="00FC63F5" w:rsidP="00B544F7">
      <w:pPr>
        <w:spacing w:line="237" w:lineRule="auto"/>
        <w:rPr>
          <w:szCs w:val="24"/>
        </w:rPr>
      </w:pPr>
      <w:r>
        <w:rPr>
          <w:szCs w:val="24"/>
        </w:rPr>
        <w:tab/>
        <w:t>____</w:t>
      </w:r>
      <w:r>
        <w:rPr>
          <w:szCs w:val="24"/>
        </w:rPr>
        <w:tab/>
        <w:t>Data Exchange; Communications; Connectivity</w:t>
      </w:r>
    </w:p>
    <w:p w:rsidR="00FC63F5" w:rsidRDefault="00FC63F5" w:rsidP="00B544F7">
      <w:pPr>
        <w:spacing w:line="237" w:lineRule="auto"/>
        <w:rPr>
          <w:szCs w:val="24"/>
        </w:rPr>
      </w:pPr>
    </w:p>
    <w:p w:rsidR="00FC63F5" w:rsidRDefault="00FC63F5" w:rsidP="00B544F7">
      <w:pPr>
        <w:spacing w:line="237" w:lineRule="auto"/>
        <w:rPr>
          <w:szCs w:val="24"/>
        </w:rPr>
      </w:pPr>
      <w:r>
        <w:rPr>
          <w:szCs w:val="24"/>
        </w:rPr>
        <w:tab/>
        <w:t>____</w:t>
      </w:r>
      <w:r>
        <w:rPr>
          <w:szCs w:val="24"/>
        </w:rPr>
        <w:tab/>
        <w:t>Data and Database Management</w:t>
      </w:r>
    </w:p>
    <w:p w:rsidR="00FC63F5" w:rsidRDefault="00FC63F5" w:rsidP="00B544F7">
      <w:pPr>
        <w:spacing w:line="237" w:lineRule="auto"/>
        <w:rPr>
          <w:szCs w:val="24"/>
        </w:rPr>
      </w:pPr>
    </w:p>
    <w:p w:rsidR="00FC63F5" w:rsidRDefault="00FC63F5" w:rsidP="00B544F7">
      <w:pPr>
        <w:spacing w:line="237" w:lineRule="auto"/>
        <w:rPr>
          <w:szCs w:val="24"/>
        </w:rPr>
      </w:pPr>
      <w:r>
        <w:rPr>
          <w:szCs w:val="24"/>
        </w:rPr>
        <w:tab/>
        <w:t>____</w:t>
      </w:r>
      <w:r>
        <w:rPr>
          <w:szCs w:val="24"/>
        </w:rPr>
        <w:tab/>
        <w:t xml:space="preserve">CRS </w:t>
      </w:r>
      <w:r w:rsidR="00F46C44">
        <w:rPr>
          <w:szCs w:val="24"/>
        </w:rPr>
        <w:t xml:space="preserve">and GCMS </w:t>
      </w:r>
      <w:r>
        <w:rPr>
          <w:szCs w:val="24"/>
        </w:rPr>
        <w:t>performance Standards</w:t>
      </w:r>
    </w:p>
    <w:p w:rsidR="00FC63F5" w:rsidRDefault="00FC63F5" w:rsidP="00B544F7">
      <w:pPr>
        <w:spacing w:line="237" w:lineRule="auto"/>
        <w:rPr>
          <w:szCs w:val="24"/>
        </w:rPr>
      </w:pPr>
    </w:p>
    <w:p w:rsidR="00FC63F5" w:rsidRDefault="00FC63F5" w:rsidP="00B544F7">
      <w:pPr>
        <w:spacing w:line="237" w:lineRule="auto"/>
        <w:rPr>
          <w:szCs w:val="24"/>
        </w:rPr>
      </w:pPr>
      <w:r>
        <w:rPr>
          <w:szCs w:val="24"/>
        </w:rPr>
        <w:tab/>
        <w:t>____</w:t>
      </w:r>
      <w:r>
        <w:rPr>
          <w:szCs w:val="24"/>
        </w:rPr>
        <w:tab/>
        <w:t>Customer Service and Call Center</w:t>
      </w:r>
    </w:p>
    <w:p w:rsidR="00FC63F5" w:rsidRDefault="00FC63F5" w:rsidP="00B544F7">
      <w:pPr>
        <w:spacing w:line="237" w:lineRule="auto"/>
        <w:rPr>
          <w:szCs w:val="24"/>
        </w:rPr>
      </w:pPr>
    </w:p>
    <w:p w:rsidR="00FC63F5" w:rsidRDefault="00FC63F5" w:rsidP="00B544F7">
      <w:pPr>
        <w:spacing w:line="237" w:lineRule="auto"/>
        <w:rPr>
          <w:szCs w:val="24"/>
        </w:rPr>
      </w:pPr>
      <w:r>
        <w:rPr>
          <w:szCs w:val="24"/>
        </w:rPr>
        <w:tab/>
        <w:t>____</w:t>
      </w:r>
      <w:r>
        <w:rPr>
          <w:szCs w:val="24"/>
        </w:rPr>
        <w:tab/>
        <w:t>Park Training</w:t>
      </w:r>
      <w:r w:rsidR="00F46C44">
        <w:rPr>
          <w:szCs w:val="24"/>
        </w:rPr>
        <w:t>, Black Bear Golf Course Training</w:t>
      </w:r>
      <w:r>
        <w:rPr>
          <w:szCs w:val="24"/>
        </w:rPr>
        <w:t xml:space="preserve"> and Help Desk</w:t>
      </w:r>
    </w:p>
    <w:p w:rsidR="00C34ACB" w:rsidRDefault="00C34ACB" w:rsidP="00B544F7">
      <w:pPr>
        <w:spacing w:line="237" w:lineRule="auto"/>
        <w:rPr>
          <w:szCs w:val="24"/>
        </w:rPr>
      </w:pPr>
    </w:p>
    <w:p w:rsidR="00FC63F5" w:rsidRDefault="00C34ACB" w:rsidP="00972946">
      <w:pPr>
        <w:spacing w:line="237" w:lineRule="auto"/>
        <w:ind w:firstLine="720"/>
        <w:rPr>
          <w:szCs w:val="24"/>
        </w:rPr>
      </w:pPr>
      <w:r>
        <w:rPr>
          <w:szCs w:val="24"/>
        </w:rPr>
        <w:t>____</w:t>
      </w:r>
      <w:r>
        <w:rPr>
          <w:szCs w:val="24"/>
        </w:rPr>
        <w:tab/>
        <w:t>Contractor Personnel and Other Resources (Attachment III of Sample Contract)</w:t>
      </w:r>
    </w:p>
    <w:p w:rsidR="00C34ACB" w:rsidRDefault="00C34ACB" w:rsidP="00B544F7">
      <w:pPr>
        <w:spacing w:line="237" w:lineRule="auto"/>
        <w:rPr>
          <w:szCs w:val="24"/>
        </w:rPr>
      </w:pPr>
    </w:p>
    <w:p w:rsidR="00FC63F5" w:rsidRDefault="00FC63F5" w:rsidP="00B544F7">
      <w:pPr>
        <w:spacing w:line="237" w:lineRule="auto"/>
        <w:rPr>
          <w:szCs w:val="24"/>
        </w:rPr>
      </w:pPr>
      <w:r>
        <w:rPr>
          <w:szCs w:val="24"/>
        </w:rPr>
        <w:tab/>
        <w:t>____</w:t>
      </w:r>
      <w:r>
        <w:rPr>
          <w:szCs w:val="24"/>
        </w:rPr>
        <w:tab/>
        <w:t>System Function Requirements (Attachment VIII of Sample Contract)</w:t>
      </w:r>
    </w:p>
    <w:p w:rsidR="00FC63F5" w:rsidRDefault="00FC63F5" w:rsidP="00B544F7">
      <w:pPr>
        <w:spacing w:line="237" w:lineRule="auto"/>
        <w:rPr>
          <w:szCs w:val="24"/>
        </w:rPr>
      </w:pPr>
    </w:p>
    <w:p w:rsidR="00FC63F5" w:rsidRDefault="00FC63F5" w:rsidP="00B544F7">
      <w:pPr>
        <w:spacing w:line="237" w:lineRule="auto"/>
        <w:rPr>
          <w:szCs w:val="24"/>
        </w:rPr>
      </w:pPr>
      <w:r>
        <w:rPr>
          <w:szCs w:val="24"/>
        </w:rPr>
        <w:tab/>
      </w:r>
    </w:p>
    <w:p w:rsidR="00FC63F5" w:rsidRDefault="00FC63F5" w:rsidP="00B544F7">
      <w:pPr>
        <w:spacing w:line="237" w:lineRule="auto"/>
        <w:rPr>
          <w:szCs w:val="24"/>
        </w:rPr>
      </w:pPr>
    </w:p>
    <w:p w:rsidR="00FC63F5" w:rsidRDefault="00FC63F5" w:rsidP="00B544F7">
      <w:pPr>
        <w:spacing w:line="237" w:lineRule="auto"/>
        <w:rPr>
          <w:szCs w:val="24"/>
        </w:rPr>
      </w:pPr>
    </w:p>
    <w:p w:rsidR="00FC63F5" w:rsidRDefault="00FC63F5" w:rsidP="00B544F7">
      <w:pPr>
        <w:spacing w:line="237" w:lineRule="auto"/>
        <w:rPr>
          <w:szCs w:val="24"/>
        </w:rPr>
      </w:pPr>
      <w:r>
        <w:rPr>
          <w:szCs w:val="24"/>
        </w:rPr>
        <w:t>____</w:t>
      </w:r>
      <w:r>
        <w:rPr>
          <w:szCs w:val="24"/>
        </w:rPr>
        <w:tab/>
        <w:t>Work Plan</w:t>
      </w:r>
    </w:p>
    <w:p w:rsidR="006C60A4" w:rsidRDefault="006C60A4" w:rsidP="00B544F7">
      <w:pPr>
        <w:spacing w:line="237" w:lineRule="auto"/>
        <w:rPr>
          <w:szCs w:val="24"/>
        </w:rPr>
      </w:pPr>
      <w:r>
        <w:rPr>
          <w:szCs w:val="24"/>
        </w:rPr>
        <w:tab/>
      </w:r>
    </w:p>
    <w:p w:rsidR="006C60A4" w:rsidRDefault="006C60A4" w:rsidP="00B544F7">
      <w:pPr>
        <w:spacing w:line="237" w:lineRule="auto"/>
        <w:rPr>
          <w:szCs w:val="24"/>
        </w:rPr>
      </w:pPr>
    </w:p>
    <w:p w:rsidR="006C60A4" w:rsidRPr="00B544F7" w:rsidRDefault="006C60A4" w:rsidP="00B544F7">
      <w:pPr>
        <w:spacing w:line="237" w:lineRule="auto"/>
        <w:rPr>
          <w:szCs w:val="24"/>
        </w:rPr>
      </w:pPr>
      <w:r>
        <w:rPr>
          <w:szCs w:val="24"/>
        </w:rPr>
        <w:tab/>
      </w:r>
    </w:p>
    <w:sectPr w:rsidR="006C60A4" w:rsidRPr="00B544F7" w:rsidSect="000B0552">
      <w:headerReference w:type="default" r:id="rId35"/>
      <w:endnotePr>
        <w:numFmt w:val="decimal"/>
      </w:endnotePr>
      <w:type w:val="continuous"/>
      <w:pgSz w:w="12240" w:h="15840"/>
      <w:pgMar w:top="720" w:right="72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6A" w:rsidRDefault="00E9796A">
      <w:r>
        <w:separator/>
      </w:r>
    </w:p>
  </w:endnote>
  <w:endnote w:type="continuationSeparator" w:id="0">
    <w:p w:rsidR="00E9796A" w:rsidRDefault="00E9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B4" w:rsidRDefault="00DE10B4">
    <w:pPr>
      <w:spacing w:line="240" w:lineRule="exact"/>
    </w:pPr>
  </w:p>
  <w:p w:rsidR="00DE10B4" w:rsidRDefault="00DE10B4">
    <w:pPr>
      <w:framePr w:w="9361" w:wrap="notBeside" w:vAnchor="text" w:hAnchor="text" w:x="1" w:y="1"/>
      <w:jc w:val="center"/>
    </w:pPr>
    <w:r>
      <w:t xml:space="preserve">Page </w:t>
    </w:r>
    <w:r>
      <w:fldChar w:fldCharType="begin"/>
    </w:r>
    <w:r>
      <w:instrText xml:space="preserve">PAGE </w:instrText>
    </w:r>
    <w:r>
      <w:fldChar w:fldCharType="separate"/>
    </w:r>
    <w:r w:rsidR="00BC0498">
      <w:rPr>
        <w:noProof/>
      </w:rPr>
      <w:t>3</w:t>
    </w:r>
    <w:r>
      <w:rPr>
        <w:noProof/>
      </w:rPr>
      <w:fldChar w:fldCharType="end"/>
    </w:r>
    <w:r>
      <w:t xml:space="preserve"> of </w:t>
    </w:r>
    <w:r>
      <w:fldChar w:fldCharType="begin"/>
    </w:r>
    <w:r>
      <w:instrText xml:space="preserve">NUMPAGES </w:instrText>
    </w:r>
    <w:r>
      <w:fldChar w:fldCharType="separate"/>
    </w:r>
    <w:r w:rsidR="00BC0498">
      <w:rPr>
        <w:noProof/>
      </w:rPr>
      <w:t>99</w:t>
    </w:r>
    <w:r>
      <w:rPr>
        <w:noProof/>
      </w:rPr>
      <w:fldChar w:fldCharType="end"/>
    </w:r>
  </w:p>
  <w:p w:rsidR="00DE10B4" w:rsidRDefault="00DE10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B4" w:rsidRDefault="00DE10B4">
    <w:pPr>
      <w:spacing w:line="240" w:lineRule="exact"/>
    </w:pPr>
  </w:p>
  <w:p w:rsidR="00DE10B4" w:rsidRDefault="00DE10B4">
    <w:pPr>
      <w:framePr w:w="9361" w:wrap="notBeside" w:vAnchor="text" w:hAnchor="text" w:x="1" w:y="1"/>
      <w:jc w:val="center"/>
    </w:pPr>
    <w:r>
      <w:t xml:space="preserve">Page </w:t>
    </w:r>
    <w:r>
      <w:fldChar w:fldCharType="begin"/>
    </w:r>
    <w:r>
      <w:instrText xml:space="preserve"> PAGE </w:instrText>
    </w:r>
    <w:r>
      <w:fldChar w:fldCharType="separate"/>
    </w:r>
    <w:r w:rsidR="00BC0498">
      <w:rPr>
        <w:noProof/>
      </w:rPr>
      <w:t>33</w:t>
    </w:r>
    <w:r>
      <w:rPr>
        <w:noProof/>
      </w:rPr>
      <w:fldChar w:fldCharType="end"/>
    </w:r>
    <w:r>
      <w:t xml:space="preserve"> of </w:t>
    </w:r>
    <w:fldSimple w:instr=" NUMPAGES ">
      <w:r w:rsidR="00BC0498">
        <w:rPr>
          <w:noProof/>
        </w:rPr>
        <w:t>99</w:t>
      </w:r>
    </w:fldSimple>
  </w:p>
  <w:p w:rsidR="00DE10B4" w:rsidRDefault="00DE10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6A" w:rsidRDefault="00E9796A">
      <w:r>
        <w:separator/>
      </w:r>
    </w:p>
  </w:footnote>
  <w:footnote w:type="continuationSeparator" w:id="0">
    <w:p w:rsidR="00E9796A" w:rsidRDefault="00E97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B4" w:rsidRDefault="00DE10B4">
    <w:r>
      <w:rPr>
        <w:noProof/>
        <w:snapToGrid/>
      </w:rPr>
      <mc:AlternateContent>
        <mc:Choice Requires="wps">
          <w:drawing>
            <wp:anchor distT="0" distB="0" distL="114300" distR="114300" simplePos="0" relativeHeight="251656192" behindDoc="1" locked="0" layoutInCell="0" allowOverlap="1" wp14:anchorId="6DF37564" wp14:editId="2FEB5E70">
              <wp:simplePos x="0" y="0"/>
              <wp:positionH relativeFrom="margin">
                <wp:posOffset>0</wp:posOffset>
              </wp:positionH>
              <wp:positionV relativeFrom="margin">
                <wp:posOffset>0</wp:posOffset>
              </wp:positionV>
              <wp:extent cx="5943600" cy="82296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E10B4" w:rsidRDefault="00DE10B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68pt;height:9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iDowIAAJ4FAAAOAAAAZHJzL2Uyb0RvYy54bWysVF1v0zAUfUfiP1h+z/KxrGuipdNoGoQ0&#10;YGLwA9zYaSwcO9hu04H471w7TbduQkJAH6Jr+/r4nHtP79X1vhNox7ThShY4PoswYrJWlMtNgb98&#10;roI5RsYSSYlQkhX4gRl8vXj96mroc5aoVgnKNAIQafKhL3BrbZ+Hoalb1hFzpnom4bBRuiMWlnoT&#10;Uk0GQO9EmETRLByUpr1WNTMGdsvxEC88ftOw2n5sGsMsEgUGbtZ/tf+u3TdcXJF8o0nf8vpAg/wF&#10;i45wCY8eoUpiCdpq/gKq47VWRjX2rFZdqJqG18xrADVx9EzNfUt65rVAcUx/LJP5f7D1h92dRpwW&#10;OMVIkg5a9AmKRuRGMBS78gy9ySHrvr/TTqDpb1X91SCpli1ksRut1dAyQoGUzw9PLriFgatoPbxX&#10;FNDJ1ipfqX2jOwcINUB735CHY0PY3qIaNi+y9HwWQd9qOJsnSeYWwCkk+XS918a+ZapDLiiwBvIe&#10;nuxujR1TpxT3mlQVF8J3XciTDcAcd+BxuOrOHA3fxB9ZlK3mq3kapMlsFaRRWQY31TINZlV8eVGe&#10;l8tlGf9078Zp3nJKmXTPTIaK0z9r2MHaoxWOljJKcOrgHCWjN+ul0GhHwNCV/x0K8iQtPKXh6wVa&#10;nkmKkzR6k2RBNZtfBmmVXgTZZTQPojh7A3VOs7SsTiXdcsn+XRIaXJu9lt8Ki/zvpTCSd9zCvBC8&#10;Az8ck0juDLiS1PfVEi7G+EkdHPfHOkCvpy57uzqHjk63+/UeUJxt14o+gHG1AluBBWHIQdAq/R2j&#10;AQZGgc23LdEMI/FOgvnddJkCPQXrKSCyhqsFthiN4dKOU2jba75pATn2NZHqBv4gDffWfWQB1N0C&#10;hoAXcRhYbso8Xfusx7G6+AUAAP//AwBQSwMEFAAGAAgAAAAhAEwnhbzZAAAABgEAAA8AAABkcnMv&#10;ZG93bnJldi54bWxMj0FPhDAQhe8m/odmTLy5xTUhgpSNWUKiN9314q1LRyDSKbRdwH/v6EUvk3l5&#10;L2++KXarHcSMPvSOFNxuEhBIjTM9tQrejvXNPYgQNRk9OEIFXxhgV15eFDo3bqFXnA+xFVxCIdcK&#10;uhjHXMrQdGh12LgRib0P562OLH0rjdcLl9tBbpMklVb3xBc6PeK+w+bzcLYKKp+aOuyfqjp7X6r4&#10;/DLNk5yUur5aHx9ARFzjXxh+8BkdSmY6uTOZIAYF/Ej8nexldynLE4e2GW+yLOR//PIbAAD//wMA&#10;UEsBAi0AFAAGAAgAAAAhALaDOJL+AAAA4QEAABMAAAAAAAAAAAAAAAAAAAAAAFtDb250ZW50X1R5&#10;cGVzXS54bWxQSwECLQAUAAYACAAAACEAOP0h/9YAAACUAQAACwAAAAAAAAAAAAAAAAAvAQAAX3Jl&#10;bHMvLnJlbHNQSwECLQAUAAYACAAAACEAAgoYg6MCAACeBQAADgAAAAAAAAAAAAAAAAAuAgAAZHJz&#10;L2Uyb0RvYy54bWxQSwECLQAUAAYACAAAACEATCeFvNkAAAAGAQAADwAAAAAAAAAAAAAAAAD9BAAA&#10;ZHJzL2Rvd25yZXYueG1sUEsFBgAAAAAEAAQA8wAAAAMGAAAAAA==&#10;" o:allowincell="f" filled="f" stroked="f" strokeweight="0">
              <v:textbox inset="0,0,0,0">
                <w:txbxContent>
                  <w:p w:rsidR="00DE10B4" w:rsidRDefault="00DE10B4"/>
                </w:txbxContent>
              </v:textbox>
              <w10:wrap anchorx="margin" anchory="margin"/>
            </v:rect>
          </w:pict>
        </mc:Fallback>
      </mc:AlternateContent>
    </w:r>
  </w:p>
  <w:p w:rsidR="00DE10B4" w:rsidRDefault="00DE10B4">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B4" w:rsidRDefault="00DE10B4">
    <w:r>
      <w:rPr>
        <w:noProof/>
        <w:snapToGrid/>
      </w:rPr>
      <mc:AlternateContent>
        <mc:Choice Requires="wps">
          <w:drawing>
            <wp:anchor distT="0" distB="0" distL="114300" distR="114300" simplePos="0" relativeHeight="251657216" behindDoc="1" locked="0" layoutInCell="0" allowOverlap="1" wp14:anchorId="186AAC05" wp14:editId="4F560ADD">
              <wp:simplePos x="0" y="0"/>
              <wp:positionH relativeFrom="margin">
                <wp:posOffset>0</wp:posOffset>
              </wp:positionH>
              <wp:positionV relativeFrom="margin">
                <wp:posOffset>0</wp:posOffset>
              </wp:positionV>
              <wp:extent cx="5943600" cy="8229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0;margin-top:0;width:468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9kpwIAAKUFAAAOAAAAZHJzL2Uyb0RvYy54bWysVG1v0zAQ/o7Ef7D8PcvLsq6Jlk6jaRDS&#10;gInBD3Adp7Fw7GC7TQfiv3N2mm7dhISAfIjO9vm5e+4e39X1vhNox7ThShY4PoswYpKqmstNgb98&#10;roI5RsYSWROhJCvwAzP4evH61dXQ5yxRrRI10whApMmHvsCttX0ehoa2rCPmTPVMwmGjdEcsLPUm&#10;rDUZAL0TYRJFs3BQuu61oswY2C3HQ7zw+E3DqP3YNIZZJAoMuVn/1/6/dv9wcUXyjSZ9y+khDfIX&#10;WXSESwh6hCqJJWir+QuojlOtjGrsGVVdqJqGU+Y5AJs4esbmviU981ygOKY/lsn8P1j6YXenEa8L&#10;fI6RJB206BMUjciNYChx5Rl6k4PXfX+nHUHT3yr61SCpli14sRut1dAyUkNSsfMPTy64hYGraD28&#10;VzWgk61VvlL7RncOEGqA9r4hD8eGsL1FFDYvsvR8FkHfKJzNkyRzCxeD5NP1Xhv7lqkOOaPAGpL3&#10;8GR3a+zoOrm4aFJVXAjYJ7mQJxuAOe5AcLjqzlwavok/sihbzVfzNEiT2SpIo7IMbqplGsyq+PKi&#10;PC+XyzL+6eLGad7yumbShZkEFad/1rCDtEcpHCVllOC1g3MpGb1ZL4VGOwKCrvx3KMgTt/A0DV8v&#10;4PKMUpyk0ZskC6rZ/DJIq/QiyC6jeRDF2Ruoc5qlZXVK6ZZL9u+U0ODa7Ln8lljkv5fESN5xC/NC&#10;8A70cHQiuRPgSta+r5ZwMdpP6uByf6wD9HrqsperU+iodLtf7/1z8Fp26l2r+gH0qxWoC5QIsw6M&#10;VunvGA0wNwpsvm2JZhiJdxLegBsyk6EnYz0ZRFK4WmCL0Wgu7TiMtr3mmxaQY18aqW7gnTTcK/gx&#10;i8PrglnguRzmlhs2T9fe63G6Ln4BAAD//wMAUEsDBBQABgAIAAAAIQBMJ4W82QAAAAYBAAAPAAAA&#10;ZHJzL2Rvd25yZXYueG1sTI9BT4QwEIXvJv6HZky8ucU1IYKUjVlCojfd9eKtS0cg0im0XcB/7+hF&#10;L5N5eS9vvil2qx3EjD70jhTcbhIQSI0zPbUK3o71zT2IEDUZPThCBV8YYFdeXhQ6N26hV5wPsRVc&#10;QiHXCroYx1zK0HRoddi4EYm9D+etjix9K43XC5fbQW6TJJVW98QXOj3ivsPm83C2Ciqfmjrsn6o6&#10;e1+q+PwyzZOclLq+Wh8fQERc418YfvAZHUpmOrkzmSAGBfxI/J3sZXcpyxOHthlvsizkf/zyGwAA&#10;//8DAFBLAQItABQABgAIAAAAIQC2gziS/gAAAOEBAAATAAAAAAAAAAAAAAAAAAAAAABbQ29udGVu&#10;dF9UeXBlc10ueG1sUEsBAi0AFAAGAAgAAAAhADj9If/WAAAAlAEAAAsAAAAAAAAAAAAAAAAALwEA&#10;AF9yZWxzLy5yZWxzUEsBAi0AFAAGAAgAAAAhAE/XD2SnAgAApQUAAA4AAAAAAAAAAAAAAAAALgIA&#10;AGRycy9lMm9Eb2MueG1sUEsBAi0AFAAGAAgAAAAhAEwnhbzZAAAABgEAAA8AAAAAAAAAAAAAAAAA&#10;AQUAAGRycy9kb3ducmV2LnhtbFBLBQYAAAAABAAEAPMAAAAHBgAAAAA=&#10;" o:allowincell="f" filled="f" stroked="f" strokeweight="0">
              <v:textbox inset="0,0,0,0">
                <w:txbxContent>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txbxContent>
              </v:textbox>
              <w10:wrap anchorx="margin" anchory="margin"/>
            </v:rect>
          </w:pict>
        </mc:Fallback>
      </mc:AlternateContent>
    </w:r>
  </w:p>
  <w:p w:rsidR="00DE10B4" w:rsidRDefault="00DE10B4">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B4" w:rsidRDefault="00DE10B4">
    <w:r>
      <w:rPr>
        <w:noProof/>
        <w:snapToGrid/>
      </w:rPr>
      <mc:AlternateContent>
        <mc:Choice Requires="wps">
          <w:drawing>
            <wp:anchor distT="0" distB="0" distL="114300" distR="114300" simplePos="0" relativeHeight="251658240" behindDoc="1" locked="0" layoutInCell="0" allowOverlap="1" wp14:anchorId="75294BB9" wp14:editId="4C4AF9D5">
              <wp:simplePos x="0" y="0"/>
              <wp:positionH relativeFrom="margin">
                <wp:posOffset>0</wp:posOffset>
              </wp:positionH>
              <wp:positionV relativeFrom="margin">
                <wp:posOffset>0</wp:posOffset>
              </wp:positionV>
              <wp:extent cx="5943600" cy="82296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0;margin-top:0;width:468pt;height:9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64pwIAAKUFAAAOAAAAZHJzL2Uyb0RvYy54bWysVG1v0zAQ/o7Ef7D8PcvLsq6Jlk6jaRDS&#10;gInBD3Adp7Fw7GC7TQfiv3N2mm7dhISAfIjO9vm5e+4e39X1vhNox7ThShY4PoswYpKqmstNgb98&#10;roI5RsYSWROhJCvwAzP4evH61dXQ5yxRrRI10whApMmHvsCttX0ehoa2rCPmTPVMwmGjdEcsLPUm&#10;rDUZAL0TYRJFs3BQuu61oswY2C3HQ7zw+E3DqP3YNIZZJAoMuVn/1/6/dv9wcUXyjSZ9y+khDfIX&#10;WXSESwh6hCqJJWir+QuojlOtjGrsGVVdqJqGU+Y5AJs4esbmviU981ygOKY/lsn8P1j6YXenEa8L&#10;nGAkSQct+gRFI3IjGDp35Rl6k4PXfX+nHUHT3yr61SCpli14sRut1dAyUkNSsfMPTy64hYGraD28&#10;VzWgk61VvlL7RncOEGqA9r4hD8eGsL1FFDYvsvR8FkHfKJzNkyRzCxeD5NP1Xhv7lqkOOaPAGpL3&#10;8GR3a+zoOrm4aFJVXAjYJ7mQJxuAOe5AcLjqzlwavok/sihbzVfzNEiT2SpIo7IMbqplGsyq+PKi&#10;PC+XyzL+6eLGad7yumbShZkEFad/1rCDtEcpHCVllOC1g3MpGb1ZL4VGOwKCrvx3KMgTt/A0DV8v&#10;4PKMUpyk0ZskC6rZ/DJIq/QiyC6jeRDF2Ruoc5qlZXVK6ZZL9u+U0ODa7Ln8lljkv5fESN5xC/NC&#10;8A70cHQiuRPgSta+r5ZwMdpP6uByf6wD9HrqsperU+iodLtf7w/PAcCceteqfgD9agXqAiXCrAOj&#10;Vfo7RgPMjQKbb1uiGUbinYQ34IbMZOjJWE8GkRSuFthiNJpLOw6jba/5pgXk2JdGqht4Jw33Cn7M&#10;4vC6YBZ4Loe55YbN07X3epyui18AAAD//wMAUEsDBBQABgAIAAAAIQBMJ4W82QAAAAYBAAAPAAAA&#10;ZHJzL2Rvd25yZXYueG1sTI9BT4QwEIXvJv6HZky8ucU1IYKUjVlCojfd9eKtS0cg0im0XcB/7+hF&#10;L5N5eS9vvil2qx3EjD70jhTcbhIQSI0zPbUK3o71zT2IEDUZPThCBV8YYFdeXhQ6N26hV5wPsRVc&#10;QiHXCroYx1zK0HRoddi4EYm9D+etjix9K43XC5fbQW6TJJVW98QXOj3ivsPm83C2Ciqfmjrsn6o6&#10;e1+q+PwyzZOclLq+Wh8fQERc418YfvAZHUpmOrkzmSAGBfxI/J3sZXcpyxOHthlvsizkf/zyGwAA&#10;//8DAFBLAQItABQABgAIAAAAIQC2gziS/gAAAOEBAAATAAAAAAAAAAAAAAAAAAAAAABbQ29udGVu&#10;dF9UeXBlc10ueG1sUEsBAi0AFAAGAAgAAAAhADj9If/WAAAAlAEAAAsAAAAAAAAAAAAAAAAALwEA&#10;AF9yZWxzLy5yZWxzUEsBAi0AFAAGAAgAAAAhAClCrrinAgAApQUAAA4AAAAAAAAAAAAAAAAALgIA&#10;AGRycy9lMm9Eb2MueG1sUEsBAi0AFAAGAAgAAAAhAEwnhbzZAAAABgEAAA8AAAAAAAAAAAAAAAAA&#10;AQUAAGRycy9kb3ducmV2LnhtbFBLBQYAAAAABAAEAPMAAAAHBgAAAAA=&#10;" o:allowincell="f" filled="f" stroked="f" strokeweight="0">
              <v:textbox inset="0,0,0,0">
                <w:txbxContent>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txbxContent>
              </v:textbox>
              <w10:wrap anchorx="margin" anchory="margin"/>
            </v:rect>
          </w:pict>
        </mc:Fallback>
      </mc:AlternateContent>
    </w:r>
  </w:p>
  <w:p w:rsidR="00DE10B4" w:rsidRDefault="00DE10B4">
    <w:pPr>
      <w:spacing w:line="24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B4" w:rsidRDefault="00DE10B4">
    <w:r>
      <w:rPr>
        <w:noProof/>
        <w:snapToGrid/>
      </w:rPr>
      <mc:AlternateContent>
        <mc:Choice Requires="wps">
          <w:drawing>
            <wp:anchor distT="0" distB="0" distL="114300" distR="114300" simplePos="0" relativeHeight="251659264" behindDoc="1" locked="0" layoutInCell="0" allowOverlap="1">
              <wp:simplePos x="0" y="0"/>
              <wp:positionH relativeFrom="margin">
                <wp:posOffset>0</wp:posOffset>
              </wp:positionH>
              <wp:positionV relativeFrom="margin">
                <wp:posOffset>0</wp:posOffset>
              </wp:positionV>
              <wp:extent cx="5943600" cy="8229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p w:rsidR="00DE10B4" w:rsidRDefault="00DE10B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0;margin-top:0;width:468pt;height:9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FpwIAAKUFAAAOAAAAZHJzL2Uyb0RvYy54bWysVG1v0zAQ/o7Ef7D8PcvLsq6Jlk6jaRDS&#10;gInBD3Adp7Fw7GC7TQfiv3N2mm7dhISAfIjO9vm5e+4e39X1vhNox7ThShY4PoswYpKqmstNgb98&#10;roI5RsYSWROhJCvwAzP4evH61dXQ5yxRrRI10whApMmHvsCttX0ehoa2rCPmTPVMwmGjdEcsLPUm&#10;rDUZAL0TYRJFs3BQuu61oswY2C3HQ7zw+E3DqP3YNIZZJAoMuVn/1/6/dv9wcUXyjSZ9y+khDfIX&#10;WXSESwh6hCqJJWir+QuojlOtjGrsGVVdqJqGU+Y5AJs4esbmviU981ygOKY/lsn8P1j6YXenEa+h&#10;dxhJ0kGLPkHRiNwIhlJXnqE3OXjd93faETT9raJfDZJq2YIXu9FaDS0jNSQVO//w5IJbGLiK1sN7&#10;VQM62VrlK7VvdOcAoQZo7xvycGwI21tEYfMiS89nEfSNwtk8STK3cDFIPl3vtbFvmeqQMwqsIXkP&#10;T3a3xo6uk4uLJlXFhYB9kgt5sgGY4w4Eh6vuzKXhm/gji7LVfDVPgzSZrYI0KsvgplqmwayKLy/K&#10;83K5LOOfLm6c5i2vayZdmElQcfpnDTtIe5TCUVJGCV47OJeS0Zv1Umi0IyDoyn+HgjxxC0/T8PUC&#10;Ls8oxUkavUmyoJrNL4O0Si+C7DKaB1GcvYE6p1laVqeUbrlk/04JDa7NnstviUX+e0mM5B23MC8E&#10;70APRyeSOwGuZO37agkXo/2kDi73xzpAr6cue7k6hY5Kt/v13j+HcxfdqXet6gfQr1agLlAizDow&#10;WqW/YzTA3Ciw+bYlmmEk3kl4A27ITIaejPVkEEnhaoEtRqO5tOMw2vaab1pAjn1ppLqBd9Jwr+DH&#10;LA6vC2aB53KYW27YPF17r8fpuvgFAAD//wMAUEsDBBQABgAIAAAAIQBMJ4W82QAAAAYBAAAPAAAA&#10;ZHJzL2Rvd25yZXYueG1sTI9BT4QwEIXvJv6HZky8ucU1IYKUjVlCojfd9eKtS0cg0im0XcB/7+hF&#10;L5N5eS9vvil2qx3EjD70jhTcbhIQSI0zPbUK3o71zT2IEDUZPThCBV8YYFdeXhQ6N26hV5wPsRVc&#10;QiHXCroYx1zK0HRoddi4EYm9D+etjix9K43XC5fbQW6TJJVW98QXOj3ivsPm83C2Ciqfmjrsn6o6&#10;e1+q+PwyzZOclLq+Wh8fQERc418YfvAZHUpmOrkzmSAGBfxI/J3sZXcpyxOHthlvsizkf/zyGwAA&#10;//8DAFBLAQItABQABgAIAAAAIQC2gziS/gAAAOEBAAATAAAAAAAAAAAAAAAAAAAAAABbQ29udGVu&#10;dF9UeXBlc10ueG1sUEsBAi0AFAAGAAgAAAAhADj9If/WAAAAlAEAAAsAAAAAAAAAAAAAAAAALwEA&#10;AF9yZWxzLy5yZWxzUEsBAi0AFAAGAAgAAAAhAG2P8gWnAgAApQUAAA4AAAAAAAAAAAAAAAAALgIA&#10;AGRycy9lMm9Eb2MueG1sUEsBAi0AFAAGAAgAAAAhAEwnhbzZAAAABgEAAA8AAAAAAAAAAAAAAAAA&#10;AQUAAGRycy9kb3ducmV2LnhtbFBLBQYAAAAABAAEAPMAAAAHBgAAAAA=&#10;" o:allowincell="f" filled="f" stroked="f" strokeweight="0">
              <v:textbox inset="0,0,0,0">
                <w:txbxContent>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p w:rsidR="00C02753" w:rsidRDefault="00C02753"/>
                </w:txbxContent>
              </v:textbox>
              <w10:wrap anchorx="margin" anchory="margin"/>
            </v:rect>
          </w:pict>
        </mc:Fallback>
      </mc:AlternateContent>
    </w:r>
  </w:p>
  <w:p w:rsidR="00DE10B4" w:rsidRDefault="00DE10B4">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5A842E8"/>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67989E82"/>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E"/>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11"/>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1D15586"/>
    <w:multiLevelType w:val="hybridMultilevel"/>
    <w:tmpl w:val="EEDE498C"/>
    <w:lvl w:ilvl="0" w:tplc="2FA664C0">
      <w:start w:val="1"/>
      <w:numFmt w:val="upperLetter"/>
      <w:lvlText w:val="%1."/>
      <w:lvlJc w:val="left"/>
      <w:pPr>
        <w:tabs>
          <w:tab w:val="num" w:pos="720"/>
        </w:tabs>
        <w:ind w:left="720" w:hanging="360"/>
      </w:pPr>
      <w:rPr>
        <w:rFonts w:hint="default"/>
        <w:color w:val="auto"/>
      </w:rPr>
    </w:lvl>
    <w:lvl w:ilvl="1" w:tplc="1A5A2DC2">
      <w:start w:val="1"/>
      <w:numFmt w:val="decimal"/>
      <w:suff w:val="space"/>
      <w:lvlText w:val="%2."/>
      <w:lvlJc w:val="left"/>
      <w:pPr>
        <w:ind w:left="720" w:hanging="432"/>
      </w:pPr>
      <w:rPr>
        <w:rFonts w:hint="default"/>
        <w:color w:val="auto"/>
      </w:rPr>
    </w:lvl>
    <w:lvl w:ilvl="2" w:tplc="0409000F">
      <w:start w:val="1"/>
      <w:numFmt w:val="decimal"/>
      <w:lvlText w:val="%3."/>
      <w:lvlJc w:val="left"/>
      <w:pPr>
        <w:tabs>
          <w:tab w:val="num" w:pos="2340"/>
        </w:tabs>
        <w:ind w:left="2340" w:hanging="36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6AD429F"/>
    <w:multiLevelType w:val="multilevel"/>
    <w:tmpl w:val="19BCBE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095070B3"/>
    <w:multiLevelType w:val="hybridMultilevel"/>
    <w:tmpl w:val="3BB02F5C"/>
    <w:lvl w:ilvl="0" w:tplc="E59636C4">
      <w:start w:val="6"/>
      <w:numFmt w:val="decimal"/>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09ED78EC"/>
    <w:multiLevelType w:val="hybridMultilevel"/>
    <w:tmpl w:val="0EAC50D8"/>
    <w:lvl w:ilvl="0" w:tplc="42A2A9A0">
      <w:start w:val="1"/>
      <w:numFmt w:val="decimal"/>
      <w:lvlText w:val="%1.0"/>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834732"/>
    <w:multiLevelType w:val="hybridMultilevel"/>
    <w:tmpl w:val="FC165C5C"/>
    <w:lvl w:ilvl="0" w:tplc="E098A310">
      <w:start w:val="1"/>
      <w:numFmt w:val="lowerLetter"/>
      <w:lvlText w:val="%1."/>
      <w:lvlJc w:val="right"/>
      <w:pPr>
        <w:tabs>
          <w:tab w:val="num" w:pos="720"/>
        </w:tabs>
        <w:ind w:left="720" w:hanging="360"/>
      </w:pPr>
      <w:rPr>
        <w:rFonts w:ascii="Times New Roman" w:eastAsia="Arial Unicode MS" w:hAnsi="Times New Roman" w:cs="Times New Roman"/>
      </w:rPr>
    </w:lvl>
    <w:lvl w:ilvl="1" w:tplc="04090019">
      <w:start w:val="1"/>
      <w:numFmt w:val="lowerLetter"/>
      <w:lvlText w:val="%2."/>
      <w:lvlJc w:val="left"/>
      <w:pPr>
        <w:tabs>
          <w:tab w:val="num" w:pos="1440"/>
        </w:tabs>
        <w:ind w:left="1440" w:hanging="360"/>
      </w:pPr>
    </w:lvl>
    <w:lvl w:ilvl="2" w:tplc="ACDAA88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9E301698">
      <w:start w:val="1"/>
      <w:numFmt w:val="decimal"/>
      <w:lvlText w:val="%6."/>
      <w:lvlJc w:val="right"/>
      <w:pPr>
        <w:tabs>
          <w:tab w:val="num" w:pos="4320"/>
        </w:tabs>
        <w:ind w:left="4320" w:hanging="180"/>
      </w:pPr>
      <w:rPr>
        <w:rFonts w:ascii="Times New Roman" w:eastAsia="Arial Unicode MS" w:hAnsi="Times New Roman" w:cs="Times New Roman"/>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DE7443"/>
    <w:multiLevelType w:val="hybridMultilevel"/>
    <w:tmpl w:val="D45EBF80"/>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0D681325"/>
    <w:multiLevelType w:val="hybridMultilevel"/>
    <w:tmpl w:val="FD7C2F1E"/>
    <w:lvl w:ilvl="0" w:tplc="15F83FF6">
      <w:start w:val="1"/>
      <w:numFmt w:val="decimal"/>
      <w:lvlText w:val="%1."/>
      <w:lvlJc w:val="right"/>
      <w:pPr>
        <w:tabs>
          <w:tab w:val="num" w:pos="4320"/>
        </w:tabs>
        <w:ind w:left="4320" w:hanging="360"/>
      </w:pPr>
      <w:rPr>
        <w:rFonts w:ascii="Times New Roman" w:eastAsia="Arial Unicode MS" w:hAnsi="Times New Roman" w:cs="Times New Roman"/>
        <w:color w:val="auto"/>
      </w:rPr>
    </w:lvl>
    <w:lvl w:ilvl="1" w:tplc="04090003">
      <w:start w:val="1"/>
      <w:numFmt w:val="bullet"/>
      <w:lvlText w:val="o"/>
      <w:lvlJc w:val="left"/>
      <w:pPr>
        <w:tabs>
          <w:tab w:val="num" w:pos="6120"/>
        </w:tabs>
        <w:ind w:left="6120" w:hanging="360"/>
      </w:pPr>
      <w:rPr>
        <w:rFonts w:ascii="Courier New" w:hAnsi="Courier New" w:cs="Courier New" w:hint="default"/>
      </w:rPr>
    </w:lvl>
    <w:lvl w:ilvl="2" w:tplc="04090005">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6">
    <w:nsid w:val="0E6F7334"/>
    <w:multiLevelType w:val="multilevel"/>
    <w:tmpl w:val="D4CE6A78"/>
    <w:lvl w:ilvl="0">
      <w:start w:val="1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0FC659EC"/>
    <w:multiLevelType w:val="hybridMultilevel"/>
    <w:tmpl w:val="FFA290E4"/>
    <w:lvl w:ilvl="0" w:tplc="0409001B">
      <w:start w:val="1"/>
      <w:numFmt w:val="lowerRoman"/>
      <w:lvlText w:val="%1."/>
      <w:lvlJc w:val="right"/>
      <w:pPr>
        <w:tabs>
          <w:tab w:val="num" w:pos="2160"/>
        </w:tabs>
        <w:ind w:left="2160" w:hanging="360"/>
      </w:pPr>
    </w:lvl>
    <w:lvl w:ilvl="1" w:tplc="6F8A86EC">
      <w:start w:val="1"/>
      <w:numFmt w:val="upperLetter"/>
      <w:lvlText w:val="%2."/>
      <w:lvlJc w:val="left"/>
      <w:pPr>
        <w:tabs>
          <w:tab w:val="num" w:pos="2880"/>
        </w:tabs>
        <w:ind w:left="2880" w:hanging="360"/>
      </w:pPr>
      <w:rPr>
        <w:rFonts w:hint="default"/>
      </w:rPr>
    </w:lvl>
    <w:lvl w:ilvl="2" w:tplc="B6707C22">
      <w:start w:val="1"/>
      <w:numFmt w:val="lowerRoman"/>
      <w:lvlText w:val="%3."/>
      <w:lvlJc w:val="left"/>
      <w:pPr>
        <w:tabs>
          <w:tab w:val="num" w:pos="4140"/>
        </w:tabs>
        <w:ind w:left="4140" w:hanging="720"/>
      </w:pPr>
      <w:rPr>
        <w:rFonts w:hint="default"/>
        <w:b/>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13FA0FF7"/>
    <w:multiLevelType w:val="hybridMultilevel"/>
    <w:tmpl w:val="162CD830"/>
    <w:lvl w:ilvl="0" w:tplc="3502FF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4C448DD"/>
    <w:multiLevelType w:val="hybridMultilevel"/>
    <w:tmpl w:val="E67CB90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160A2499"/>
    <w:multiLevelType w:val="multilevel"/>
    <w:tmpl w:val="8B1049DE"/>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18413D20"/>
    <w:multiLevelType w:val="multilevel"/>
    <w:tmpl w:val="D65638A4"/>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195E7306"/>
    <w:multiLevelType w:val="hybridMultilevel"/>
    <w:tmpl w:val="935A5E68"/>
    <w:lvl w:ilvl="0" w:tplc="183E474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1A1E3836"/>
    <w:multiLevelType w:val="hybridMultilevel"/>
    <w:tmpl w:val="76007BBA"/>
    <w:lvl w:ilvl="0" w:tplc="0409001B">
      <w:start w:val="1"/>
      <w:numFmt w:val="lowerRoman"/>
      <w:lvlText w:val="%1."/>
      <w:lvlJc w:val="right"/>
      <w:pPr>
        <w:tabs>
          <w:tab w:val="num" w:pos="2160"/>
        </w:tabs>
        <w:ind w:left="2160" w:hanging="360"/>
      </w:pPr>
      <w:rPr>
        <w:rFonts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nsid w:val="1BB17A06"/>
    <w:multiLevelType w:val="hybridMultilevel"/>
    <w:tmpl w:val="034CE72C"/>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5">
    <w:nsid w:val="1CB575CF"/>
    <w:multiLevelType w:val="multilevel"/>
    <w:tmpl w:val="151658FE"/>
    <w:lvl w:ilvl="0">
      <w:start w:val="1"/>
      <w:numFmt w:val="lowerLetter"/>
      <w:lvlText w:val="%1."/>
      <w:lvlJc w:val="left"/>
      <w:pPr>
        <w:tabs>
          <w:tab w:val="num" w:pos="1080"/>
        </w:tabs>
        <w:ind w:left="108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nsid w:val="1D2378DF"/>
    <w:multiLevelType w:val="hybridMultilevel"/>
    <w:tmpl w:val="1DFCD300"/>
    <w:lvl w:ilvl="0" w:tplc="0409001B">
      <w:start w:val="1"/>
      <w:numFmt w:val="lowerRoman"/>
      <w:lvlText w:val="%1."/>
      <w:lvlJc w:val="right"/>
      <w:pPr>
        <w:tabs>
          <w:tab w:val="num" w:pos="2160"/>
        </w:tabs>
        <w:ind w:left="2160" w:hanging="360"/>
      </w:pPr>
      <w:rPr>
        <w:rFonts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7">
    <w:nsid w:val="21C42653"/>
    <w:multiLevelType w:val="hybridMultilevel"/>
    <w:tmpl w:val="5764F180"/>
    <w:lvl w:ilvl="0" w:tplc="04090001">
      <w:start w:val="1"/>
      <w:numFmt w:val="bullet"/>
      <w:lvlText w:val=""/>
      <w:lvlJc w:val="left"/>
      <w:pPr>
        <w:tabs>
          <w:tab w:val="num" w:pos="3150"/>
        </w:tabs>
        <w:ind w:left="3150" w:hanging="360"/>
      </w:pPr>
      <w:rPr>
        <w:rFonts w:ascii="Symbol" w:hAnsi="Symbol" w:hint="default"/>
      </w:rPr>
    </w:lvl>
    <w:lvl w:ilvl="1" w:tplc="04090003">
      <w:start w:val="1"/>
      <w:numFmt w:val="bullet"/>
      <w:lvlText w:val="o"/>
      <w:lvlJc w:val="left"/>
      <w:pPr>
        <w:tabs>
          <w:tab w:val="num" w:pos="3870"/>
        </w:tabs>
        <w:ind w:left="3870" w:hanging="360"/>
      </w:pPr>
      <w:rPr>
        <w:rFonts w:ascii="Courier New" w:hAnsi="Courier New" w:cs="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28">
    <w:nsid w:val="21D944DB"/>
    <w:multiLevelType w:val="hybridMultilevel"/>
    <w:tmpl w:val="C004F49E"/>
    <w:lvl w:ilvl="0" w:tplc="0409001B">
      <w:start w:val="1"/>
      <w:numFmt w:val="lowerRoman"/>
      <w:lvlText w:val="%1."/>
      <w:lvlJc w:val="right"/>
      <w:pPr>
        <w:tabs>
          <w:tab w:val="num" w:pos="2520"/>
        </w:tabs>
        <w:ind w:left="2520" w:hanging="360"/>
      </w:pPr>
      <w:rPr>
        <w:rFonts w:hint="default"/>
      </w:rPr>
    </w:lvl>
    <w:lvl w:ilvl="1" w:tplc="0409000F">
      <w:start w:val="1"/>
      <w:numFmt w:val="decimal"/>
      <w:lvlText w:val="%2."/>
      <w:lvlJc w:val="left"/>
      <w:pPr>
        <w:tabs>
          <w:tab w:val="num" w:pos="3240"/>
        </w:tabs>
        <w:ind w:left="3240" w:hanging="360"/>
      </w:pPr>
      <w:rPr>
        <w:rFont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nsid w:val="225422E9"/>
    <w:multiLevelType w:val="hybridMultilevel"/>
    <w:tmpl w:val="516E428E"/>
    <w:lvl w:ilvl="0" w:tplc="7122C062">
      <w:start w:val="1"/>
      <w:numFmt w:val="lowerLetter"/>
      <w:lvlText w:val="%1."/>
      <w:lvlJc w:val="left"/>
      <w:pPr>
        <w:tabs>
          <w:tab w:val="num" w:pos="2160"/>
        </w:tabs>
        <w:ind w:left="2160" w:hanging="360"/>
      </w:pPr>
      <w:rPr>
        <w:rFonts w:hint="default"/>
      </w:rPr>
    </w:lvl>
    <w:lvl w:ilvl="1" w:tplc="AE8CC1A2">
      <w:start w:val="1"/>
      <w:numFmt w:val="lowerRoman"/>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23B33BB0"/>
    <w:multiLevelType w:val="hybridMultilevel"/>
    <w:tmpl w:val="315CE0FA"/>
    <w:lvl w:ilvl="0" w:tplc="747C3C0C">
      <w:start w:val="1"/>
      <w:numFmt w:val="decimal"/>
      <w:lvlText w:val="%1."/>
      <w:lvlJc w:val="right"/>
      <w:pPr>
        <w:tabs>
          <w:tab w:val="num" w:pos="3240"/>
        </w:tabs>
        <w:ind w:left="3240" w:hanging="360"/>
      </w:pPr>
      <w:rPr>
        <w:rFonts w:ascii="Times New Roman" w:eastAsia="Arial Unicode MS" w:hAnsi="Times New Roman" w:cs="Times New Roman"/>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24E34BEB"/>
    <w:multiLevelType w:val="hybridMultilevel"/>
    <w:tmpl w:val="8146E2AC"/>
    <w:lvl w:ilvl="0" w:tplc="0409001B">
      <w:start w:val="1"/>
      <w:numFmt w:val="lowerRoman"/>
      <w:lvlText w:val="%1."/>
      <w:lvlJc w:val="righ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2D652872"/>
    <w:multiLevelType w:val="hybridMultilevel"/>
    <w:tmpl w:val="C6924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DC400CD"/>
    <w:multiLevelType w:val="hybridMultilevel"/>
    <w:tmpl w:val="D4DCB67E"/>
    <w:lvl w:ilvl="0" w:tplc="C874BC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E23243D"/>
    <w:multiLevelType w:val="hybridMultilevel"/>
    <w:tmpl w:val="FCB2FD0C"/>
    <w:lvl w:ilvl="0" w:tplc="FB14DAAE">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5">
    <w:nsid w:val="2F2E331B"/>
    <w:multiLevelType w:val="hybridMultilevel"/>
    <w:tmpl w:val="D6868FDC"/>
    <w:lvl w:ilvl="0" w:tplc="0409001B">
      <w:start w:val="1"/>
      <w:numFmt w:val="lowerRoman"/>
      <w:lvlText w:val="%1."/>
      <w:lvlJc w:val="right"/>
      <w:pPr>
        <w:tabs>
          <w:tab w:val="num" w:pos="2160"/>
        </w:tabs>
        <w:ind w:left="2160" w:hanging="360"/>
      </w:pPr>
      <w:rPr>
        <w:rFonts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6">
    <w:nsid w:val="34612A70"/>
    <w:multiLevelType w:val="hybridMultilevel"/>
    <w:tmpl w:val="9D16E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5617E16"/>
    <w:multiLevelType w:val="multilevel"/>
    <w:tmpl w:val="981E1B4A"/>
    <w:lvl w:ilvl="0">
      <w:start w:val="1"/>
      <w:numFmt w:val="decimal"/>
      <w:lvlText w:val="%1."/>
      <w:lvlJc w:val="left"/>
      <w:pPr>
        <w:tabs>
          <w:tab w:val="num" w:pos="-1032"/>
        </w:tabs>
        <w:ind w:left="-1032" w:hanging="360"/>
      </w:pPr>
      <w:rPr>
        <w:rFonts w:hint="default"/>
      </w:rPr>
    </w:lvl>
    <w:lvl w:ilvl="1">
      <w:start w:val="1"/>
      <w:numFmt w:val="decimal"/>
      <w:lvlText w:val="%1.%2."/>
      <w:lvlJc w:val="left"/>
      <w:pPr>
        <w:tabs>
          <w:tab w:val="num" w:pos="-600"/>
        </w:tabs>
        <w:ind w:left="-600" w:hanging="432"/>
      </w:pPr>
      <w:rPr>
        <w:rFonts w:hint="default"/>
      </w:rPr>
    </w:lvl>
    <w:lvl w:ilvl="2">
      <w:start w:val="1"/>
      <w:numFmt w:val="decimal"/>
      <w:lvlText w:val="%1.%2.%3."/>
      <w:lvlJc w:val="left"/>
      <w:pPr>
        <w:tabs>
          <w:tab w:val="num" w:pos="-168"/>
        </w:tabs>
        <w:ind w:left="-168" w:hanging="504"/>
      </w:pPr>
      <w:rPr>
        <w:rFonts w:hint="default"/>
      </w:rPr>
    </w:lvl>
    <w:lvl w:ilvl="3">
      <w:start w:val="1"/>
      <w:numFmt w:val="decimal"/>
      <w:lvlText w:val="%1.%2.%3.%4."/>
      <w:lvlJc w:val="left"/>
      <w:pPr>
        <w:tabs>
          <w:tab w:val="num" w:pos="408"/>
        </w:tabs>
        <w:ind w:left="336" w:hanging="648"/>
      </w:pPr>
      <w:rPr>
        <w:rFonts w:hint="default"/>
      </w:rPr>
    </w:lvl>
    <w:lvl w:ilvl="4">
      <w:start w:val="1"/>
      <w:numFmt w:val="decimal"/>
      <w:pStyle w:val="RFPAttachmentHeading1"/>
      <w:lvlText w:val="%5"/>
      <w:lvlJc w:val="left"/>
      <w:pPr>
        <w:tabs>
          <w:tab w:val="num" w:pos="1128"/>
        </w:tabs>
        <w:ind w:left="840" w:hanging="792"/>
      </w:pPr>
      <w:rPr>
        <w:rFonts w:hint="default"/>
      </w:rPr>
    </w:lvl>
    <w:lvl w:ilvl="5">
      <w:start w:val="1"/>
      <w:numFmt w:val="decimal"/>
      <w:pStyle w:val="RFPAttachmentHeading2"/>
      <w:lvlText w:val="%5.%6"/>
      <w:lvlJc w:val="left"/>
      <w:pPr>
        <w:tabs>
          <w:tab w:val="num" w:pos="1488"/>
        </w:tabs>
        <w:ind w:left="1344" w:hanging="936"/>
      </w:pPr>
      <w:rPr>
        <w:rFonts w:hint="default"/>
      </w:rPr>
    </w:lvl>
    <w:lvl w:ilvl="6">
      <w:start w:val="1"/>
      <w:numFmt w:val="decimal"/>
      <w:pStyle w:val="RFPAttachmentHeading3"/>
      <w:lvlText w:val="%5.%6.%7."/>
      <w:lvlJc w:val="left"/>
      <w:pPr>
        <w:tabs>
          <w:tab w:val="num" w:pos="1440"/>
        </w:tabs>
        <w:ind w:left="1080" w:hanging="1080"/>
      </w:pPr>
      <w:rPr>
        <w:rFonts w:hint="default"/>
      </w:rPr>
    </w:lvl>
    <w:lvl w:ilvl="7">
      <w:start w:val="1"/>
      <w:numFmt w:val="decimal"/>
      <w:lvlText w:val="%1.%2.%3.%4.%5.%6.%7.%8."/>
      <w:lvlJc w:val="left"/>
      <w:pPr>
        <w:tabs>
          <w:tab w:val="num" w:pos="2568"/>
        </w:tabs>
        <w:ind w:left="2352" w:hanging="1224"/>
      </w:pPr>
      <w:rPr>
        <w:rFonts w:hint="default"/>
      </w:rPr>
    </w:lvl>
    <w:lvl w:ilvl="8">
      <w:start w:val="1"/>
      <w:numFmt w:val="decimal"/>
      <w:lvlText w:val="%1.%2.%3.%4.%5.%6.%7.%8.%9."/>
      <w:lvlJc w:val="left"/>
      <w:pPr>
        <w:tabs>
          <w:tab w:val="num" w:pos="3288"/>
        </w:tabs>
        <w:ind w:left="2928" w:hanging="1440"/>
      </w:pPr>
      <w:rPr>
        <w:rFonts w:hint="default"/>
      </w:rPr>
    </w:lvl>
  </w:abstractNum>
  <w:abstractNum w:abstractNumId="38">
    <w:nsid w:val="38640F2A"/>
    <w:multiLevelType w:val="hybridMultilevel"/>
    <w:tmpl w:val="FBAA6136"/>
    <w:lvl w:ilvl="0" w:tplc="CD782190">
      <w:start w:val="1"/>
      <w:numFmt w:val="lowerRoman"/>
      <w:lvlText w:val="%1."/>
      <w:lvlJc w:val="left"/>
      <w:pPr>
        <w:tabs>
          <w:tab w:val="num" w:pos="1800"/>
        </w:tabs>
        <w:ind w:left="1800" w:hanging="360"/>
      </w:pPr>
      <w:rPr>
        <w:rFonts w:ascii="Times New Roman" w:eastAsia="Arial Unicode MS" w:hAnsi="Times New Roman" w:cs="Times New Roman"/>
        <w:b/>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3DA825FD"/>
    <w:multiLevelType w:val="hybridMultilevel"/>
    <w:tmpl w:val="755CCF5A"/>
    <w:lvl w:ilvl="0" w:tplc="0409001B">
      <w:start w:val="1"/>
      <w:numFmt w:val="lowerRoman"/>
      <w:lvlText w:val="%1."/>
      <w:lvlJc w:val="right"/>
      <w:pPr>
        <w:tabs>
          <w:tab w:val="num" w:pos="2160"/>
        </w:tabs>
        <w:ind w:left="2160" w:hanging="360"/>
      </w:pPr>
      <w:rPr>
        <w:rFonts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0">
    <w:nsid w:val="406D64F9"/>
    <w:multiLevelType w:val="hybridMultilevel"/>
    <w:tmpl w:val="03149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81D4981"/>
    <w:multiLevelType w:val="hybridMultilevel"/>
    <w:tmpl w:val="A4DC29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A20014C"/>
    <w:multiLevelType w:val="hybridMultilevel"/>
    <w:tmpl w:val="E67CB90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nsid w:val="4B4720AD"/>
    <w:multiLevelType w:val="hybridMultilevel"/>
    <w:tmpl w:val="9E42F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EC80DAA"/>
    <w:multiLevelType w:val="hybridMultilevel"/>
    <w:tmpl w:val="3E7441A6"/>
    <w:lvl w:ilvl="0" w:tplc="AA6446DA">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nsid w:val="50C01F80"/>
    <w:multiLevelType w:val="multilevel"/>
    <w:tmpl w:val="3DD4384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56356ECD"/>
    <w:multiLevelType w:val="hybridMultilevel"/>
    <w:tmpl w:val="3EB4DC2C"/>
    <w:lvl w:ilvl="0" w:tplc="0409001B">
      <w:start w:val="1"/>
      <w:numFmt w:val="lowerRoman"/>
      <w:lvlText w:val="%1."/>
      <w:lvlJc w:val="right"/>
      <w:pPr>
        <w:tabs>
          <w:tab w:val="num" w:pos="2160"/>
        </w:tabs>
        <w:ind w:left="2160" w:hanging="360"/>
      </w:pPr>
      <w:rPr>
        <w:rFonts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7">
    <w:nsid w:val="56B4732E"/>
    <w:multiLevelType w:val="hybridMultilevel"/>
    <w:tmpl w:val="3C68C7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8C553EE"/>
    <w:multiLevelType w:val="hybridMultilevel"/>
    <w:tmpl w:val="6BD419C8"/>
    <w:lvl w:ilvl="0" w:tplc="46B634C4">
      <w:start w:val="1"/>
      <w:numFmt w:val="bullet"/>
      <w:lvlText w:val=""/>
      <w:lvlJc w:val="left"/>
      <w:pPr>
        <w:ind w:left="1440" w:hanging="360"/>
      </w:pPr>
      <w:rPr>
        <w:rFonts w:ascii="Symbol" w:hAnsi="Symbol" w:hint="default"/>
      </w:rPr>
    </w:lvl>
    <w:lvl w:ilvl="1" w:tplc="C106B05A">
      <w:start w:val="1"/>
      <w:numFmt w:val="bullet"/>
      <w:lvlText w:val="o"/>
      <w:lvlJc w:val="left"/>
      <w:pPr>
        <w:ind w:left="2160" w:hanging="360"/>
      </w:pPr>
      <w:rPr>
        <w:rFonts w:ascii="Courier New" w:hAnsi="Courier New" w:cs="Courier New" w:hint="default"/>
      </w:rPr>
    </w:lvl>
    <w:lvl w:ilvl="2" w:tplc="E98A1936" w:tentative="1">
      <w:start w:val="1"/>
      <w:numFmt w:val="bullet"/>
      <w:lvlText w:val=""/>
      <w:lvlJc w:val="left"/>
      <w:pPr>
        <w:ind w:left="2880" w:hanging="360"/>
      </w:pPr>
      <w:rPr>
        <w:rFonts w:ascii="Wingdings" w:hAnsi="Wingdings" w:hint="default"/>
      </w:rPr>
    </w:lvl>
    <w:lvl w:ilvl="3" w:tplc="A4CCBCCA" w:tentative="1">
      <w:start w:val="1"/>
      <w:numFmt w:val="bullet"/>
      <w:lvlText w:val=""/>
      <w:lvlJc w:val="left"/>
      <w:pPr>
        <w:ind w:left="3600" w:hanging="360"/>
      </w:pPr>
      <w:rPr>
        <w:rFonts w:ascii="Symbol" w:hAnsi="Symbol" w:hint="default"/>
      </w:rPr>
    </w:lvl>
    <w:lvl w:ilvl="4" w:tplc="120A7D9C" w:tentative="1">
      <w:start w:val="1"/>
      <w:numFmt w:val="bullet"/>
      <w:lvlText w:val="o"/>
      <w:lvlJc w:val="left"/>
      <w:pPr>
        <w:ind w:left="4320" w:hanging="360"/>
      </w:pPr>
      <w:rPr>
        <w:rFonts w:ascii="Courier New" w:hAnsi="Courier New" w:cs="Courier New" w:hint="default"/>
      </w:rPr>
    </w:lvl>
    <w:lvl w:ilvl="5" w:tplc="3CF6175A" w:tentative="1">
      <w:start w:val="1"/>
      <w:numFmt w:val="bullet"/>
      <w:lvlText w:val=""/>
      <w:lvlJc w:val="left"/>
      <w:pPr>
        <w:ind w:left="5040" w:hanging="360"/>
      </w:pPr>
      <w:rPr>
        <w:rFonts w:ascii="Wingdings" w:hAnsi="Wingdings" w:hint="default"/>
      </w:rPr>
    </w:lvl>
    <w:lvl w:ilvl="6" w:tplc="4FCCD7EC" w:tentative="1">
      <w:start w:val="1"/>
      <w:numFmt w:val="bullet"/>
      <w:lvlText w:val=""/>
      <w:lvlJc w:val="left"/>
      <w:pPr>
        <w:ind w:left="5760" w:hanging="360"/>
      </w:pPr>
      <w:rPr>
        <w:rFonts w:ascii="Symbol" w:hAnsi="Symbol" w:hint="default"/>
      </w:rPr>
    </w:lvl>
    <w:lvl w:ilvl="7" w:tplc="2730B0C4" w:tentative="1">
      <w:start w:val="1"/>
      <w:numFmt w:val="bullet"/>
      <w:lvlText w:val="o"/>
      <w:lvlJc w:val="left"/>
      <w:pPr>
        <w:ind w:left="6480" w:hanging="360"/>
      </w:pPr>
      <w:rPr>
        <w:rFonts w:ascii="Courier New" w:hAnsi="Courier New" w:cs="Courier New" w:hint="default"/>
      </w:rPr>
    </w:lvl>
    <w:lvl w:ilvl="8" w:tplc="D01EBC36" w:tentative="1">
      <w:start w:val="1"/>
      <w:numFmt w:val="bullet"/>
      <w:lvlText w:val=""/>
      <w:lvlJc w:val="left"/>
      <w:pPr>
        <w:ind w:left="7200" w:hanging="360"/>
      </w:pPr>
      <w:rPr>
        <w:rFonts w:ascii="Wingdings" w:hAnsi="Wingdings" w:hint="default"/>
      </w:rPr>
    </w:lvl>
  </w:abstractNum>
  <w:abstractNum w:abstractNumId="49">
    <w:nsid w:val="5E1B6CAF"/>
    <w:multiLevelType w:val="hybridMultilevel"/>
    <w:tmpl w:val="06E01026"/>
    <w:lvl w:ilvl="0" w:tplc="04090019">
      <w:start w:val="1"/>
      <w:numFmt w:val="lowerLetter"/>
      <w:lvlText w:val="%1."/>
      <w:lvlJc w:val="left"/>
      <w:pPr>
        <w:tabs>
          <w:tab w:val="num" w:pos="3240"/>
        </w:tabs>
        <w:ind w:left="3240" w:hanging="360"/>
      </w:p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0">
    <w:nsid w:val="69896C63"/>
    <w:multiLevelType w:val="hybridMultilevel"/>
    <w:tmpl w:val="D9483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6430D0"/>
    <w:multiLevelType w:val="hybridMultilevel"/>
    <w:tmpl w:val="D25ED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DAB1113"/>
    <w:multiLevelType w:val="multilevel"/>
    <w:tmpl w:val="503214B8"/>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nsid w:val="71866098"/>
    <w:multiLevelType w:val="hybridMultilevel"/>
    <w:tmpl w:val="68EA645E"/>
    <w:lvl w:ilvl="0" w:tplc="1A0829C8">
      <w:start w:val="1"/>
      <w:numFmt w:val="low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72515A09"/>
    <w:multiLevelType w:val="hybridMultilevel"/>
    <w:tmpl w:val="9F807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33C148E"/>
    <w:multiLevelType w:val="hybridMultilevel"/>
    <w:tmpl w:val="FBAA5B72"/>
    <w:lvl w:ilvl="0" w:tplc="99E6B4F4">
      <w:start w:val="1"/>
      <w:numFmt w:val="decimal"/>
      <w:lvlText w:val="%1."/>
      <w:lvlJc w:val="right"/>
      <w:pPr>
        <w:tabs>
          <w:tab w:val="num" w:pos="3240"/>
        </w:tabs>
        <w:ind w:left="3240" w:hanging="360"/>
      </w:pPr>
      <w:rPr>
        <w:rFonts w:ascii="Times New Roman" w:eastAsia="Arial Unicode MS" w:hAnsi="Times New Roman" w:cs="Times New Roman"/>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6">
    <w:nsid w:val="756A2A1C"/>
    <w:multiLevelType w:val="multilevel"/>
    <w:tmpl w:val="78EC9B88"/>
    <w:lvl w:ilvl="0">
      <w:start w:val="1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nsid w:val="77B53B46"/>
    <w:multiLevelType w:val="multilevel"/>
    <w:tmpl w:val="4C7ED0E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77C357B6"/>
    <w:multiLevelType w:val="hybridMultilevel"/>
    <w:tmpl w:val="A36CE788"/>
    <w:lvl w:ilvl="0" w:tplc="C874BC40">
      <w:start w:val="1"/>
      <w:numFmt w:val="upperLetter"/>
      <w:lvlText w:val="%1."/>
      <w:lvlJc w:val="left"/>
      <w:pPr>
        <w:tabs>
          <w:tab w:val="num" w:pos="1080"/>
        </w:tabs>
        <w:ind w:left="1080" w:hanging="360"/>
      </w:pPr>
      <w:rPr>
        <w:rFonts w:hint="default"/>
      </w:rPr>
    </w:lvl>
    <w:lvl w:ilvl="1" w:tplc="06821FC4">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1B">
      <w:start w:val="1"/>
      <w:numFmt w:val="lowerRoman"/>
      <w:lvlText w:val="%4."/>
      <w:lvlJc w:val="right"/>
      <w:pPr>
        <w:tabs>
          <w:tab w:val="num" w:pos="3240"/>
        </w:tabs>
        <w:ind w:left="3240" w:hanging="360"/>
      </w:pPr>
      <w:rPr>
        <w:rFonts w:hint="default"/>
      </w:rPr>
    </w:lvl>
    <w:lvl w:ilvl="4" w:tplc="04090001">
      <w:start w:val="1"/>
      <w:numFmt w:val="bullet"/>
      <w:lvlText w:val=""/>
      <w:lvlJc w:val="left"/>
      <w:pPr>
        <w:tabs>
          <w:tab w:val="num" w:pos="3960"/>
        </w:tabs>
        <w:ind w:left="3960" w:hanging="360"/>
      </w:pPr>
      <w:rPr>
        <w:rFonts w:ascii="Symbol" w:hAnsi="Symbol" w:hint="default"/>
      </w:rPr>
    </w:lvl>
    <w:lvl w:ilvl="5" w:tplc="C83E65A2">
      <w:start w:val="18"/>
      <w:numFmt w:val="decimal"/>
      <w:lvlText w:val="%6"/>
      <w:lvlJc w:val="left"/>
      <w:pPr>
        <w:tabs>
          <w:tab w:val="num" w:pos="4860"/>
        </w:tabs>
        <w:ind w:left="4860" w:hanging="360"/>
      </w:pPr>
      <w:rPr>
        <w:rFonts w:hint="default"/>
      </w:rPr>
    </w:lvl>
    <w:lvl w:ilvl="6" w:tplc="2146C51C">
      <w:start w:val="18"/>
      <w:numFmt w:val="decimal"/>
      <w:lvlText w:val="%7"/>
      <w:lvlJc w:val="left"/>
      <w:pPr>
        <w:tabs>
          <w:tab w:val="num" w:pos="5400"/>
        </w:tabs>
        <w:ind w:left="5400" w:hanging="360"/>
      </w:pPr>
      <w:rPr>
        <w:rFonts w:hint="default"/>
      </w:rPr>
    </w:lvl>
    <w:lvl w:ilvl="7" w:tplc="EB6C3B12">
      <w:start w:val="1"/>
      <w:numFmt w:val="lowerLetter"/>
      <w:lvlText w:val="(%8)"/>
      <w:lvlJc w:val="left"/>
      <w:pPr>
        <w:tabs>
          <w:tab w:val="num" w:pos="6120"/>
        </w:tabs>
        <w:ind w:left="6120" w:hanging="360"/>
      </w:pPr>
      <w:rPr>
        <w:rFonts w:hint="default"/>
      </w:rPr>
    </w:lvl>
    <w:lvl w:ilvl="8" w:tplc="0409001B" w:tentative="1">
      <w:start w:val="1"/>
      <w:numFmt w:val="lowerRoman"/>
      <w:lvlText w:val="%9."/>
      <w:lvlJc w:val="right"/>
      <w:pPr>
        <w:tabs>
          <w:tab w:val="num" w:pos="6840"/>
        </w:tabs>
        <w:ind w:left="6840" w:hanging="180"/>
      </w:pPr>
    </w:lvl>
  </w:abstractNum>
  <w:abstractNum w:abstractNumId="59">
    <w:nsid w:val="7A031050"/>
    <w:multiLevelType w:val="hybridMultilevel"/>
    <w:tmpl w:val="DAF46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A53137B"/>
    <w:multiLevelType w:val="hybridMultilevel"/>
    <w:tmpl w:val="3BA6A490"/>
    <w:lvl w:ilvl="0" w:tplc="666CD3DC">
      <w:start w:val="1"/>
      <w:numFmt w:val="lowerLetter"/>
      <w:lvlText w:val="%1."/>
      <w:lvlJc w:val="left"/>
      <w:pPr>
        <w:tabs>
          <w:tab w:val="num" w:pos="1800"/>
        </w:tabs>
        <w:ind w:left="1800" w:hanging="360"/>
      </w:pPr>
      <w:rPr>
        <w:rFonts w:hint="default"/>
      </w:rPr>
    </w:lvl>
    <w:lvl w:ilvl="1" w:tplc="BB52C576">
      <w:start w:val="1"/>
      <w:numFmt w:val="lowerRoman"/>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lvlOverride w:ilvl="0">
      <w:startOverride w:val="1"/>
      <w:lvl w:ilvl="0">
        <w:start w:val="1"/>
        <w:numFmt w:val="decimal"/>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8"/>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9">
    <w:abstractNumId w:val="25"/>
  </w:num>
  <w:num w:numId="10">
    <w:abstractNumId w:val="27"/>
  </w:num>
  <w:num w:numId="11">
    <w:abstractNumId w:val="10"/>
  </w:num>
  <w:num w:numId="12">
    <w:abstractNumId w:val="22"/>
  </w:num>
  <w:num w:numId="13">
    <w:abstractNumId w:val="58"/>
  </w:num>
  <w:num w:numId="14">
    <w:abstractNumId w:val="52"/>
  </w:num>
  <w:num w:numId="15">
    <w:abstractNumId w:val="16"/>
  </w:num>
  <w:num w:numId="16">
    <w:abstractNumId w:val="56"/>
  </w:num>
  <w:num w:numId="17">
    <w:abstractNumId w:val="57"/>
  </w:num>
  <w:num w:numId="18">
    <w:abstractNumId w:val="20"/>
  </w:num>
  <w:num w:numId="19">
    <w:abstractNumId w:val="21"/>
  </w:num>
  <w:num w:numId="20">
    <w:abstractNumId w:val="53"/>
  </w:num>
  <w:num w:numId="21">
    <w:abstractNumId w:val="45"/>
  </w:num>
  <w:num w:numId="22">
    <w:abstractNumId w:val="47"/>
  </w:num>
  <w:num w:numId="23">
    <w:abstractNumId w:val="34"/>
  </w:num>
  <w:num w:numId="24">
    <w:abstractNumId w:val="24"/>
  </w:num>
  <w:num w:numId="25">
    <w:abstractNumId w:val="38"/>
  </w:num>
  <w:num w:numId="26">
    <w:abstractNumId w:val="11"/>
  </w:num>
  <w:num w:numId="27">
    <w:abstractNumId w:val="9"/>
  </w:num>
  <w:num w:numId="28">
    <w:abstractNumId w:val="17"/>
  </w:num>
  <w:num w:numId="29">
    <w:abstractNumId w:val="43"/>
  </w:num>
  <w:num w:numId="30">
    <w:abstractNumId w:val="59"/>
  </w:num>
  <w:num w:numId="31">
    <w:abstractNumId w:val="51"/>
  </w:num>
  <w:num w:numId="32">
    <w:abstractNumId w:val="36"/>
  </w:num>
  <w:num w:numId="33">
    <w:abstractNumId w:val="40"/>
  </w:num>
  <w:num w:numId="34">
    <w:abstractNumId w:val="32"/>
  </w:num>
  <w:num w:numId="35">
    <w:abstractNumId w:val="50"/>
  </w:num>
  <w:num w:numId="36">
    <w:abstractNumId w:val="41"/>
  </w:num>
  <w:num w:numId="37">
    <w:abstractNumId w:val="28"/>
  </w:num>
  <w:num w:numId="38">
    <w:abstractNumId w:val="14"/>
  </w:num>
  <w:num w:numId="39">
    <w:abstractNumId w:val="31"/>
  </w:num>
  <w:num w:numId="40">
    <w:abstractNumId w:val="46"/>
  </w:num>
  <w:num w:numId="41">
    <w:abstractNumId w:val="26"/>
  </w:num>
  <w:num w:numId="42">
    <w:abstractNumId w:val="35"/>
  </w:num>
  <w:num w:numId="43">
    <w:abstractNumId w:val="39"/>
  </w:num>
  <w:num w:numId="44">
    <w:abstractNumId w:val="23"/>
  </w:num>
  <w:num w:numId="45">
    <w:abstractNumId w:val="15"/>
  </w:num>
  <w:num w:numId="46">
    <w:abstractNumId w:val="30"/>
  </w:num>
  <w:num w:numId="47">
    <w:abstractNumId w:val="49"/>
  </w:num>
  <w:num w:numId="48">
    <w:abstractNumId w:val="13"/>
  </w:num>
  <w:num w:numId="49">
    <w:abstractNumId w:val="55"/>
  </w:num>
  <w:num w:numId="50">
    <w:abstractNumId w:val="42"/>
  </w:num>
  <w:num w:numId="51">
    <w:abstractNumId w:val="29"/>
  </w:num>
  <w:num w:numId="52">
    <w:abstractNumId w:val="44"/>
  </w:num>
  <w:num w:numId="53">
    <w:abstractNumId w:val="60"/>
  </w:num>
  <w:num w:numId="54">
    <w:abstractNumId w:val="12"/>
  </w:num>
  <w:num w:numId="55">
    <w:abstractNumId w:val="33"/>
  </w:num>
  <w:num w:numId="56">
    <w:abstractNumId w:val="48"/>
  </w:num>
  <w:num w:numId="57">
    <w:abstractNumId w:val="19"/>
  </w:num>
  <w:num w:numId="58">
    <w:abstractNumId w:val="18"/>
  </w:num>
  <w:num w:numId="59">
    <w:abstractNumId w:val="54"/>
  </w:num>
  <w:num w:numId="60">
    <w:abstractNumId w:val="0"/>
    <w:lvlOverride w:ilvl="0">
      <w:startOverride w:val="1"/>
    </w:lvlOverride>
  </w:num>
  <w:num w:numId="61">
    <w:abstractNumId w:val="8"/>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lvl w:ilvl="8">
        <w:numFmt w:val="decimal"/>
        <w:lvlText w:val=""/>
        <w:lvlJc w:val="left"/>
      </w:lvl>
    </w:lvlOverride>
  </w:num>
  <w:num w:numId="62">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97"/>
    <w:rsid w:val="00000687"/>
    <w:rsid w:val="00000C9E"/>
    <w:rsid w:val="0000197A"/>
    <w:rsid w:val="000041F5"/>
    <w:rsid w:val="000045D8"/>
    <w:rsid w:val="00006F23"/>
    <w:rsid w:val="00007EF2"/>
    <w:rsid w:val="00011355"/>
    <w:rsid w:val="00013080"/>
    <w:rsid w:val="000142E5"/>
    <w:rsid w:val="00015B53"/>
    <w:rsid w:val="000177BA"/>
    <w:rsid w:val="00022481"/>
    <w:rsid w:val="00023951"/>
    <w:rsid w:val="000240D2"/>
    <w:rsid w:val="00025730"/>
    <w:rsid w:val="00031A44"/>
    <w:rsid w:val="00040AFA"/>
    <w:rsid w:val="000421B9"/>
    <w:rsid w:val="00043780"/>
    <w:rsid w:val="000451C2"/>
    <w:rsid w:val="00046189"/>
    <w:rsid w:val="000529BC"/>
    <w:rsid w:val="00056DE4"/>
    <w:rsid w:val="00063F70"/>
    <w:rsid w:val="00065368"/>
    <w:rsid w:val="0007154F"/>
    <w:rsid w:val="00074F72"/>
    <w:rsid w:val="00080DFF"/>
    <w:rsid w:val="00081023"/>
    <w:rsid w:val="00087538"/>
    <w:rsid w:val="000876D7"/>
    <w:rsid w:val="000915AA"/>
    <w:rsid w:val="00093095"/>
    <w:rsid w:val="0009485D"/>
    <w:rsid w:val="00095AF9"/>
    <w:rsid w:val="00097907"/>
    <w:rsid w:val="000A032B"/>
    <w:rsid w:val="000A2A45"/>
    <w:rsid w:val="000A3B95"/>
    <w:rsid w:val="000A4429"/>
    <w:rsid w:val="000A526D"/>
    <w:rsid w:val="000A73FC"/>
    <w:rsid w:val="000B0552"/>
    <w:rsid w:val="000B0D36"/>
    <w:rsid w:val="000B3AE1"/>
    <w:rsid w:val="000B6F26"/>
    <w:rsid w:val="000B72E0"/>
    <w:rsid w:val="000B791B"/>
    <w:rsid w:val="000C50AD"/>
    <w:rsid w:val="000C6106"/>
    <w:rsid w:val="000C7DF7"/>
    <w:rsid w:val="000D0113"/>
    <w:rsid w:val="000D1888"/>
    <w:rsid w:val="000D3608"/>
    <w:rsid w:val="000D5DC5"/>
    <w:rsid w:val="000D6DC5"/>
    <w:rsid w:val="000E452D"/>
    <w:rsid w:val="000E65BE"/>
    <w:rsid w:val="000E7099"/>
    <w:rsid w:val="000F19F2"/>
    <w:rsid w:val="000F2B02"/>
    <w:rsid w:val="0010110D"/>
    <w:rsid w:val="001014B1"/>
    <w:rsid w:val="00103699"/>
    <w:rsid w:val="00114D16"/>
    <w:rsid w:val="0011614A"/>
    <w:rsid w:val="00120A32"/>
    <w:rsid w:val="00123AAA"/>
    <w:rsid w:val="00124D53"/>
    <w:rsid w:val="001254FA"/>
    <w:rsid w:val="00126F95"/>
    <w:rsid w:val="0013358C"/>
    <w:rsid w:val="00137EAA"/>
    <w:rsid w:val="001427EF"/>
    <w:rsid w:val="001447A5"/>
    <w:rsid w:val="001461EF"/>
    <w:rsid w:val="001515B1"/>
    <w:rsid w:val="00151BB8"/>
    <w:rsid w:val="0016459C"/>
    <w:rsid w:val="00166130"/>
    <w:rsid w:val="001670D1"/>
    <w:rsid w:val="001747B0"/>
    <w:rsid w:val="00177CC1"/>
    <w:rsid w:val="00180D5A"/>
    <w:rsid w:val="001851AE"/>
    <w:rsid w:val="00186EF3"/>
    <w:rsid w:val="00187628"/>
    <w:rsid w:val="001927FB"/>
    <w:rsid w:val="0019676A"/>
    <w:rsid w:val="001A0A3D"/>
    <w:rsid w:val="001A0D8B"/>
    <w:rsid w:val="001A3CC0"/>
    <w:rsid w:val="001A6FE0"/>
    <w:rsid w:val="001B7D58"/>
    <w:rsid w:val="001C0598"/>
    <w:rsid w:val="001C42CF"/>
    <w:rsid w:val="001C4C1E"/>
    <w:rsid w:val="001C4C74"/>
    <w:rsid w:val="001C7E4C"/>
    <w:rsid w:val="001E5C8A"/>
    <w:rsid w:val="001E61C8"/>
    <w:rsid w:val="001E6AAA"/>
    <w:rsid w:val="001F0F1C"/>
    <w:rsid w:val="001F1299"/>
    <w:rsid w:val="001F22C0"/>
    <w:rsid w:val="001F24CE"/>
    <w:rsid w:val="001F3A59"/>
    <w:rsid w:val="001F58B0"/>
    <w:rsid w:val="001F770D"/>
    <w:rsid w:val="001F77B7"/>
    <w:rsid w:val="00202A03"/>
    <w:rsid w:val="002069E0"/>
    <w:rsid w:val="002103B0"/>
    <w:rsid w:val="0021165F"/>
    <w:rsid w:val="00213E5B"/>
    <w:rsid w:val="0022115C"/>
    <w:rsid w:val="00222C1E"/>
    <w:rsid w:val="002247FD"/>
    <w:rsid w:val="002258B1"/>
    <w:rsid w:val="002263CE"/>
    <w:rsid w:val="002314D6"/>
    <w:rsid w:val="00233044"/>
    <w:rsid w:val="0023583D"/>
    <w:rsid w:val="00242D10"/>
    <w:rsid w:val="0024412B"/>
    <w:rsid w:val="002444B5"/>
    <w:rsid w:val="00245BFB"/>
    <w:rsid w:val="002505E4"/>
    <w:rsid w:val="002526C4"/>
    <w:rsid w:val="00253313"/>
    <w:rsid w:val="00253D21"/>
    <w:rsid w:val="00271FE9"/>
    <w:rsid w:val="00272943"/>
    <w:rsid w:val="00274577"/>
    <w:rsid w:val="00274F06"/>
    <w:rsid w:val="002758D9"/>
    <w:rsid w:val="00285117"/>
    <w:rsid w:val="00286A3F"/>
    <w:rsid w:val="002872D3"/>
    <w:rsid w:val="00295287"/>
    <w:rsid w:val="002A0651"/>
    <w:rsid w:val="002A0BE0"/>
    <w:rsid w:val="002A14A3"/>
    <w:rsid w:val="002A4B75"/>
    <w:rsid w:val="002A750B"/>
    <w:rsid w:val="002A77A8"/>
    <w:rsid w:val="002A7F14"/>
    <w:rsid w:val="002B460B"/>
    <w:rsid w:val="002B592E"/>
    <w:rsid w:val="002B7CB8"/>
    <w:rsid w:val="002C15A3"/>
    <w:rsid w:val="002C1FBF"/>
    <w:rsid w:val="002C3A7D"/>
    <w:rsid w:val="002C4829"/>
    <w:rsid w:val="002C6E0D"/>
    <w:rsid w:val="002D1333"/>
    <w:rsid w:val="002D3FA5"/>
    <w:rsid w:val="002D5271"/>
    <w:rsid w:val="002E1022"/>
    <w:rsid w:val="002E1838"/>
    <w:rsid w:val="002E51A4"/>
    <w:rsid w:val="002E526A"/>
    <w:rsid w:val="002E6601"/>
    <w:rsid w:val="002E6676"/>
    <w:rsid w:val="002F0062"/>
    <w:rsid w:val="002F0A88"/>
    <w:rsid w:val="002F0BBF"/>
    <w:rsid w:val="002F2690"/>
    <w:rsid w:val="003018DC"/>
    <w:rsid w:val="00303556"/>
    <w:rsid w:val="00305034"/>
    <w:rsid w:val="003056C3"/>
    <w:rsid w:val="00307707"/>
    <w:rsid w:val="00310B22"/>
    <w:rsid w:val="00311719"/>
    <w:rsid w:val="00311FDF"/>
    <w:rsid w:val="00313812"/>
    <w:rsid w:val="003149FA"/>
    <w:rsid w:val="00316640"/>
    <w:rsid w:val="0031735C"/>
    <w:rsid w:val="00320ABF"/>
    <w:rsid w:val="00322DB0"/>
    <w:rsid w:val="003233B2"/>
    <w:rsid w:val="00332B92"/>
    <w:rsid w:val="00341D67"/>
    <w:rsid w:val="00342C38"/>
    <w:rsid w:val="0034461E"/>
    <w:rsid w:val="003476EA"/>
    <w:rsid w:val="00347C18"/>
    <w:rsid w:val="0035231A"/>
    <w:rsid w:val="003524C9"/>
    <w:rsid w:val="00352AE3"/>
    <w:rsid w:val="003567C8"/>
    <w:rsid w:val="00356C14"/>
    <w:rsid w:val="00356D2D"/>
    <w:rsid w:val="00356E6A"/>
    <w:rsid w:val="0035729D"/>
    <w:rsid w:val="00357933"/>
    <w:rsid w:val="00362896"/>
    <w:rsid w:val="00367EF6"/>
    <w:rsid w:val="00372681"/>
    <w:rsid w:val="00373188"/>
    <w:rsid w:val="00373AB0"/>
    <w:rsid w:val="00374D99"/>
    <w:rsid w:val="00375D83"/>
    <w:rsid w:val="0038164F"/>
    <w:rsid w:val="00381FAD"/>
    <w:rsid w:val="003830C8"/>
    <w:rsid w:val="0038311C"/>
    <w:rsid w:val="00384C21"/>
    <w:rsid w:val="00385C93"/>
    <w:rsid w:val="003865CB"/>
    <w:rsid w:val="00386723"/>
    <w:rsid w:val="00387825"/>
    <w:rsid w:val="00387CC1"/>
    <w:rsid w:val="0039340C"/>
    <w:rsid w:val="003958FE"/>
    <w:rsid w:val="003A094E"/>
    <w:rsid w:val="003A6A57"/>
    <w:rsid w:val="003B1945"/>
    <w:rsid w:val="003B582A"/>
    <w:rsid w:val="003B7B59"/>
    <w:rsid w:val="003C48C0"/>
    <w:rsid w:val="003C5F15"/>
    <w:rsid w:val="003C6F8E"/>
    <w:rsid w:val="003D30D9"/>
    <w:rsid w:val="003D773A"/>
    <w:rsid w:val="003E1BFA"/>
    <w:rsid w:val="003E3002"/>
    <w:rsid w:val="003E7022"/>
    <w:rsid w:val="003E7743"/>
    <w:rsid w:val="003F710A"/>
    <w:rsid w:val="00400F33"/>
    <w:rsid w:val="004049DD"/>
    <w:rsid w:val="00405D82"/>
    <w:rsid w:val="00406441"/>
    <w:rsid w:val="004136E0"/>
    <w:rsid w:val="00415072"/>
    <w:rsid w:val="004164D9"/>
    <w:rsid w:val="00416773"/>
    <w:rsid w:val="004200C7"/>
    <w:rsid w:val="0042232C"/>
    <w:rsid w:val="00424443"/>
    <w:rsid w:val="00425127"/>
    <w:rsid w:val="004318B2"/>
    <w:rsid w:val="0043200F"/>
    <w:rsid w:val="00435052"/>
    <w:rsid w:val="00440904"/>
    <w:rsid w:val="00444D4C"/>
    <w:rsid w:val="0045017B"/>
    <w:rsid w:val="00453C61"/>
    <w:rsid w:val="00457DEE"/>
    <w:rsid w:val="00461967"/>
    <w:rsid w:val="00462B60"/>
    <w:rsid w:val="00467299"/>
    <w:rsid w:val="004728EA"/>
    <w:rsid w:val="00473CEA"/>
    <w:rsid w:val="00474199"/>
    <w:rsid w:val="0047479E"/>
    <w:rsid w:val="00474808"/>
    <w:rsid w:val="00477116"/>
    <w:rsid w:val="00481DDB"/>
    <w:rsid w:val="00484416"/>
    <w:rsid w:val="004848FD"/>
    <w:rsid w:val="004934DE"/>
    <w:rsid w:val="00494679"/>
    <w:rsid w:val="004950D9"/>
    <w:rsid w:val="00496336"/>
    <w:rsid w:val="00496B36"/>
    <w:rsid w:val="004971FE"/>
    <w:rsid w:val="0049738F"/>
    <w:rsid w:val="004A29E8"/>
    <w:rsid w:val="004A3F79"/>
    <w:rsid w:val="004A6AB5"/>
    <w:rsid w:val="004B3382"/>
    <w:rsid w:val="004B46C1"/>
    <w:rsid w:val="004B7349"/>
    <w:rsid w:val="004C1E57"/>
    <w:rsid w:val="004C4359"/>
    <w:rsid w:val="004C4FC1"/>
    <w:rsid w:val="004C6047"/>
    <w:rsid w:val="004C64FC"/>
    <w:rsid w:val="004C7F00"/>
    <w:rsid w:val="004D2FC7"/>
    <w:rsid w:val="004D471D"/>
    <w:rsid w:val="004E426A"/>
    <w:rsid w:val="004E7B2D"/>
    <w:rsid w:val="004F0794"/>
    <w:rsid w:val="004F0963"/>
    <w:rsid w:val="004F1D1B"/>
    <w:rsid w:val="004F3BF8"/>
    <w:rsid w:val="005003AA"/>
    <w:rsid w:val="00500DCA"/>
    <w:rsid w:val="00505857"/>
    <w:rsid w:val="0050601E"/>
    <w:rsid w:val="00507F5C"/>
    <w:rsid w:val="00510DA7"/>
    <w:rsid w:val="005250CF"/>
    <w:rsid w:val="00525D3B"/>
    <w:rsid w:val="00530939"/>
    <w:rsid w:val="00536636"/>
    <w:rsid w:val="005409ED"/>
    <w:rsid w:val="005421FF"/>
    <w:rsid w:val="00547125"/>
    <w:rsid w:val="0055097B"/>
    <w:rsid w:val="00552222"/>
    <w:rsid w:val="0055340B"/>
    <w:rsid w:val="00553AD4"/>
    <w:rsid w:val="005616AB"/>
    <w:rsid w:val="005626AF"/>
    <w:rsid w:val="00562E97"/>
    <w:rsid w:val="00564562"/>
    <w:rsid w:val="00564D9F"/>
    <w:rsid w:val="0056529F"/>
    <w:rsid w:val="00565F0D"/>
    <w:rsid w:val="00566712"/>
    <w:rsid w:val="00576036"/>
    <w:rsid w:val="0058513F"/>
    <w:rsid w:val="00591ED8"/>
    <w:rsid w:val="005923C6"/>
    <w:rsid w:val="00595D63"/>
    <w:rsid w:val="0059782D"/>
    <w:rsid w:val="005A5BBA"/>
    <w:rsid w:val="005A683E"/>
    <w:rsid w:val="005B097D"/>
    <w:rsid w:val="005B0D26"/>
    <w:rsid w:val="005B126B"/>
    <w:rsid w:val="005B242C"/>
    <w:rsid w:val="005B5632"/>
    <w:rsid w:val="005B76AF"/>
    <w:rsid w:val="005C4AA9"/>
    <w:rsid w:val="005D2FDA"/>
    <w:rsid w:val="005D4F5B"/>
    <w:rsid w:val="005D6C89"/>
    <w:rsid w:val="005E32B9"/>
    <w:rsid w:val="005E43DE"/>
    <w:rsid w:val="005F2102"/>
    <w:rsid w:val="005F2449"/>
    <w:rsid w:val="005F2578"/>
    <w:rsid w:val="005F349D"/>
    <w:rsid w:val="005F581A"/>
    <w:rsid w:val="005F7DAF"/>
    <w:rsid w:val="006011E1"/>
    <w:rsid w:val="00601FEF"/>
    <w:rsid w:val="00602DCC"/>
    <w:rsid w:val="0060664B"/>
    <w:rsid w:val="00607471"/>
    <w:rsid w:val="0061001E"/>
    <w:rsid w:val="006122CE"/>
    <w:rsid w:val="00615F42"/>
    <w:rsid w:val="00621902"/>
    <w:rsid w:val="00633B0A"/>
    <w:rsid w:val="00634C18"/>
    <w:rsid w:val="00635E09"/>
    <w:rsid w:val="00637037"/>
    <w:rsid w:val="00641DE2"/>
    <w:rsid w:val="00642ECE"/>
    <w:rsid w:val="00650F90"/>
    <w:rsid w:val="00661389"/>
    <w:rsid w:val="00665458"/>
    <w:rsid w:val="00667824"/>
    <w:rsid w:val="00671DD0"/>
    <w:rsid w:val="00672685"/>
    <w:rsid w:val="00673F3B"/>
    <w:rsid w:val="0067464B"/>
    <w:rsid w:val="00691834"/>
    <w:rsid w:val="00691E38"/>
    <w:rsid w:val="006960E2"/>
    <w:rsid w:val="0069782D"/>
    <w:rsid w:val="006A25AA"/>
    <w:rsid w:val="006B1442"/>
    <w:rsid w:val="006B2110"/>
    <w:rsid w:val="006B2C47"/>
    <w:rsid w:val="006B32AF"/>
    <w:rsid w:val="006B5C42"/>
    <w:rsid w:val="006C01FA"/>
    <w:rsid w:val="006C60A4"/>
    <w:rsid w:val="006C7A44"/>
    <w:rsid w:val="006C7CA0"/>
    <w:rsid w:val="006D0843"/>
    <w:rsid w:val="006D1022"/>
    <w:rsid w:val="006D141C"/>
    <w:rsid w:val="006E0CF4"/>
    <w:rsid w:val="006E10A4"/>
    <w:rsid w:val="006E3566"/>
    <w:rsid w:val="006E5999"/>
    <w:rsid w:val="006E67FF"/>
    <w:rsid w:val="006F04B7"/>
    <w:rsid w:val="007066A0"/>
    <w:rsid w:val="00706CA2"/>
    <w:rsid w:val="0070771C"/>
    <w:rsid w:val="00711774"/>
    <w:rsid w:val="00714542"/>
    <w:rsid w:val="007227B8"/>
    <w:rsid w:val="0072399C"/>
    <w:rsid w:val="007257D5"/>
    <w:rsid w:val="00727423"/>
    <w:rsid w:val="00732569"/>
    <w:rsid w:val="007327E6"/>
    <w:rsid w:val="007367C9"/>
    <w:rsid w:val="0074078B"/>
    <w:rsid w:val="00740AD9"/>
    <w:rsid w:val="007556FE"/>
    <w:rsid w:val="0075751F"/>
    <w:rsid w:val="00760957"/>
    <w:rsid w:val="00761CF0"/>
    <w:rsid w:val="007620A9"/>
    <w:rsid w:val="00764C40"/>
    <w:rsid w:val="00764E66"/>
    <w:rsid w:val="007677DB"/>
    <w:rsid w:val="00771F50"/>
    <w:rsid w:val="00775D81"/>
    <w:rsid w:val="007771D8"/>
    <w:rsid w:val="0077741A"/>
    <w:rsid w:val="0078018C"/>
    <w:rsid w:val="00780FCD"/>
    <w:rsid w:val="0078288E"/>
    <w:rsid w:val="007828DF"/>
    <w:rsid w:val="0078629E"/>
    <w:rsid w:val="00787FAA"/>
    <w:rsid w:val="00791372"/>
    <w:rsid w:val="0079226E"/>
    <w:rsid w:val="00793EAD"/>
    <w:rsid w:val="007975C8"/>
    <w:rsid w:val="007A2B22"/>
    <w:rsid w:val="007A6CAF"/>
    <w:rsid w:val="007A79FC"/>
    <w:rsid w:val="007B3F5C"/>
    <w:rsid w:val="007B6796"/>
    <w:rsid w:val="007B6AD0"/>
    <w:rsid w:val="007B729B"/>
    <w:rsid w:val="007C5B13"/>
    <w:rsid w:val="007C6594"/>
    <w:rsid w:val="007C6885"/>
    <w:rsid w:val="007D25F3"/>
    <w:rsid w:val="007D3599"/>
    <w:rsid w:val="007D77AD"/>
    <w:rsid w:val="007E07BB"/>
    <w:rsid w:val="007E544E"/>
    <w:rsid w:val="007E6234"/>
    <w:rsid w:val="007E68EA"/>
    <w:rsid w:val="007E769E"/>
    <w:rsid w:val="007E7AC6"/>
    <w:rsid w:val="007F2BBF"/>
    <w:rsid w:val="007F62BA"/>
    <w:rsid w:val="008000D9"/>
    <w:rsid w:val="00800C3E"/>
    <w:rsid w:val="00803D59"/>
    <w:rsid w:val="00805DBD"/>
    <w:rsid w:val="00806163"/>
    <w:rsid w:val="00806782"/>
    <w:rsid w:val="00806FAC"/>
    <w:rsid w:val="00816789"/>
    <w:rsid w:val="00820C3F"/>
    <w:rsid w:val="00821819"/>
    <w:rsid w:val="00822637"/>
    <w:rsid w:val="00826278"/>
    <w:rsid w:val="00826F6D"/>
    <w:rsid w:val="00827E3B"/>
    <w:rsid w:val="00832527"/>
    <w:rsid w:val="00836684"/>
    <w:rsid w:val="00843A36"/>
    <w:rsid w:val="00843A5D"/>
    <w:rsid w:val="008444A3"/>
    <w:rsid w:val="00844B62"/>
    <w:rsid w:val="008551B0"/>
    <w:rsid w:val="008556F7"/>
    <w:rsid w:val="00855AF1"/>
    <w:rsid w:val="008613C9"/>
    <w:rsid w:val="00871351"/>
    <w:rsid w:val="00874B2D"/>
    <w:rsid w:val="008762A1"/>
    <w:rsid w:val="00876ECC"/>
    <w:rsid w:val="00882BC0"/>
    <w:rsid w:val="00883B56"/>
    <w:rsid w:val="00885759"/>
    <w:rsid w:val="00891260"/>
    <w:rsid w:val="008916C2"/>
    <w:rsid w:val="008931D2"/>
    <w:rsid w:val="008933FD"/>
    <w:rsid w:val="008968F5"/>
    <w:rsid w:val="008A0370"/>
    <w:rsid w:val="008A1F56"/>
    <w:rsid w:val="008A266C"/>
    <w:rsid w:val="008A47A3"/>
    <w:rsid w:val="008B4782"/>
    <w:rsid w:val="008B7B83"/>
    <w:rsid w:val="008C143D"/>
    <w:rsid w:val="008C1874"/>
    <w:rsid w:val="008C2213"/>
    <w:rsid w:val="008C4915"/>
    <w:rsid w:val="008C5CE2"/>
    <w:rsid w:val="008C6154"/>
    <w:rsid w:val="008E0F8A"/>
    <w:rsid w:val="008E60D8"/>
    <w:rsid w:val="008F0C09"/>
    <w:rsid w:val="008F0DF2"/>
    <w:rsid w:val="008F676A"/>
    <w:rsid w:val="00902960"/>
    <w:rsid w:val="00904268"/>
    <w:rsid w:val="009120CD"/>
    <w:rsid w:val="009142C2"/>
    <w:rsid w:val="00915149"/>
    <w:rsid w:val="009218D2"/>
    <w:rsid w:val="00923DAA"/>
    <w:rsid w:val="00924F04"/>
    <w:rsid w:val="00926154"/>
    <w:rsid w:val="0092799A"/>
    <w:rsid w:val="00933920"/>
    <w:rsid w:val="00933945"/>
    <w:rsid w:val="0093435D"/>
    <w:rsid w:val="00935459"/>
    <w:rsid w:val="00935D98"/>
    <w:rsid w:val="009376BF"/>
    <w:rsid w:val="0094163D"/>
    <w:rsid w:val="00945394"/>
    <w:rsid w:val="00946974"/>
    <w:rsid w:val="009469AB"/>
    <w:rsid w:val="00950017"/>
    <w:rsid w:val="0095031B"/>
    <w:rsid w:val="00950841"/>
    <w:rsid w:val="00954DC9"/>
    <w:rsid w:val="00955855"/>
    <w:rsid w:val="00956037"/>
    <w:rsid w:val="00960C8A"/>
    <w:rsid w:val="00961815"/>
    <w:rsid w:val="00965ADA"/>
    <w:rsid w:val="00967F67"/>
    <w:rsid w:val="00972946"/>
    <w:rsid w:val="0097356E"/>
    <w:rsid w:val="00973947"/>
    <w:rsid w:val="009754F4"/>
    <w:rsid w:val="00975BD5"/>
    <w:rsid w:val="00976075"/>
    <w:rsid w:val="009772B0"/>
    <w:rsid w:val="0098102B"/>
    <w:rsid w:val="00981DD9"/>
    <w:rsid w:val="00990490"/>
    <w:rsid w:val="00992F26"/>
    <w:rsid w:val="009A04AB"/>
    <w:rsid w:val="009A0F88"/>
    <w:rsid w:val="009A1C99"/>
    <w:rsid w:val="009B18BA"/>
    <w:rsid w:val="009C0723"/>
    <w:rsid w:val="009C3674"/>
    <w:rsid w:val="009C5173"/>
    <w:rsid w:val="009C7CDF"/>
    <w:rsid w:val="009D4F59"/>
    <w:rsid w:val="009D5891"/>
    <w:rsid w:val="009D679C"/>
    <w:rsid w:val="009D6E45"/>
    <w:rsid w:val="009D7114"/>
    <w:rsid w:val="009D7923"/>
    <w:rsid w:val="009E1193"/>
    <w:rsid w:val="009E1967"/>
    <w:rsid w:val="009E291F"/>
    <w:rsid w:val="009E663D"/>
    <w:rsid w:val="009F385B"/>
    <w:rsid w:val="009F44E6"/>
    <w:rsid w:val="009F6CF1"/>
    <w:rsid w:val="009F7D9D"/>
    <w:rsid w:val="00A00D9F"/>
    <w:rsid w:val="00A02577"/>
    <w:rsid w:val="00A0420E"/>
    <w:rsid w:val="00A05525"/>
    <w:rsid w:val="00A10096"/>
    <w:rsid w:val="00A110BE"/>
    <w:rsid w:val="00A11267"/>
    <w:rsid w:val="00A1303B"/>
    <w:rsid w:val="00A148F9"/>
    <w:rsid w:val="00A15B05"/>
    <w:rsid w:val="00A17F69"/>
    <w:rsid w:val="00A2141E"/>
    <w:rsid w:val="00A3029D"/>
    <w:rsid w:val="00A32DF6"/>
    <w:rsid w:val="00A34E21"/>
    <w:rsid w:val="00A35396"/>
    <w:rsid w:val="00A35F79"/>
    <w:rsid w:val="00A3654B"/>
    <w:rsid w:val="00A36C5E"/>
    <w:rsid w:val="00A373B7"/>
    <w:rsid w:val="00A40BAA"/>
    <w:rsid w:val="00A4150A"/>
    <w:rsid w:val="00A4401A"/>
    <w:rsid w:val="00A44EAE"/>
    <w:rsid w:val="00A51B24"/>
    <w:rsid w:val="00A54E8C"/>
    <w:rsid w:val="00A61F7A"/>
    <w:rsid w:val="00A62E63"/>
    <w:rsid w:val="00A81878"/>
    <w:rsid w:val="00A84644"/>
    <w:rsid w:val="00A93F0F"/>
    <w:rsid w:val="00A94B19"/>
    <w:rsid w:val="00A96AED"/>
    <w:rsid w:val="00AA0704"/>
    <w:rsid w:val="00AA1463"/>
    <w:rsid w:val="00AA5DF8"/>
    <w:rsid w:val="00AA68F5"/>
    <w:rsid w:val="00AA7868"/>
    <w:rsid w:val="00AB0492"/>
    <w:rsid w:val="00AB151D"/>
    <w:rsid w:val="00AB4E23"/>
    <w:rsid w:val="00AB61B5"/>
    <w:rsid w:val="00AC2043"/>
    <w:rsid w:val="00AD5EB2"/>
    <w:rsid w:val="00AD708B"/>
    <w:rsid w:val="00AE2370"/>
    <w:rsid w:val="00AF015C"/>
    <w:rsid w:val="00AF437A"/>
    <w:rsid w:val="00AF75BD"/>
    <w:rsid w:val="00AF7CF2"/>
    <w:rsid w:val="00B0127C"/>
    <w:rsid w:val="00B01791"/>
    <w:rsid w:val="00B0214E"/>
    <w:rsid w:val="00B03875"/>
    <w:rsid w:val="00B1232D"/>
    <w:rsid w:val="00B13A12"/>
    <w:rsid w:val="00B17F0A"/>
    <w:rsid w:val="00B17FCE"/>
    <w:rsid w:val="00B23892"/>
    <w:rsid w:val="00B30747"/>
    <w:rsid w:val="00B40B5A"/>
    <w:rsid w:val="00B42969"/>
    <w:rsid w:val="00B42FCB"/>
    <w:rsid w:val="00B4359A"/>
    <w:rsid w:val="00B4692D"/>
    <w:rsid w:val="00B47056"/>
    <w:rsid w:val="00B544F7"/>
    <w:rsid w:val="00B54A6F"/>
    <w:rsid w:val="00B5568F"/>
    <w:rsid w:val="00B57145"/>
    <w:rsid w:val="00B61A41"/>
    <w:rsid w:val="00B61B5D"/>
    <w:rsid w:val="00B63718"/>
    <w:rsid w:val="00B63E07"/>
    <w:rsid w:val="00B6550C"/>
    <w:rsid w:val="00B67297"/>
    <w:rsid w:val="00B67B58"/>
    <w:rsid w:val="00B737FD"/>
    <w:rsid w:val="00B81AEF"/>
    <w:rsid w:val="00B83268"/>
    <w:rsid w:val="00B86382"/>
    <w:rsid w:val="00B877BE"/>
    <w:rsid w:val="00B91902"/>
    <w:rsid w:val="00B96A8A"/>
    <w:rsid w:val="00BA49A9"/>
    <w:rsid w:val="00BA5B68"/>
    <w:rsid w:val="00BA66AA"/>
    <w:rsid w:val="00BB0691"/>
    <w:rsid w:val="00BB13E4"/>
    <w:rsid w:val="00BB1D72"/>
    <w:rsid w:val="00BB54A3"/>
    <w:rsid w:val="00BC0498"/>
    <w:rsid w:val="00BC33AA"/>
    <w:rsid w:val="00BC5239"/>
    <w:rsid w:val="00BC5C24"/>
    <w:rsid w:val="00BC5E1C"/>
    <w:rsid w:val="00BD1858"/>
    <w:rsid w:val="00BD3E26"/>
    <w:rsid w:val="00BD44D8"/>
    <w:rsid w:val="00BE0E9B"/>
    <w:rsid w:val="00BE1139"/>
    <w:rsid w:val="00BE2EEB"/>
    <w:rsid w:val="00BE68A9"/>
    <w:rsid w:val="00BF04E8"/>
    <w:rsid w:val="00BF16A8"/>
    <w:rsid w:val="00BF1C29"/>
    <w:rsid w:val="00BF3C5A"/>
    <w:rsid w:val="00BF50B6"/>
    <w:rsid w:val="00C02753"/>
    <w:rsid w:val="00C06839"/>
    <w:rsid w:val="00C10DC5"/>
    <w:rsid w:val="00C11D59"/>
    <w:rsid w:val="00C17BB7"/>
    <w:rsid w:val="00C24342"/>
    <w:rsid w:val="00C25C24"/>
    <w:rsid w:val="00C269D3"/>
    <w:rsid w:val="00C30A13"/>
    <w:rsid w:val="00C34618"/>
    <w:rsid w:val="00C34ACB"/>
    <w:rsid w:val="00C440C1"/>
    <w:rsid w:val="00C44CB9"/>
    <w:rsid w:val="00C4642B"/>
    <w:rsid w:val="00C50A07"/>
    <w:rsid w:val="00C51A17"/>
    <w:rsid w:val="00C51B18"/>
    <w:rsid w:val="00C55491"/>
    <w:rsid w:val="00C61BA5"/>
    <w:rsid w:val="00C62198"/>
    <w:rsid w:val="00C62D03"/>
    <w:rsid w:val="00C634A5"/>
    <w:rsid w:val="00C65A7D"/>
    <w:rsid w:val="00C66314"/>
    <w:rsid w:val="00C714C0"/>
    <w:rsid w:val="00C71B7C"/>
    <w:rsid w:val="00C72B2E"/>
    <w:rsid w:val="00C7462F"/>
    <w:rsid w:val="00C756D5"/>
    <w:rsid w:val="00C800D1"/>
    <w:rsid w:val="00C826EA"/>
    <w:rsid w:val="00C85334"/>
    <w:rsid w:val="00C854EE"/>
    <w:rsid w:val="00C85A99"/>
    <w:rsid w:val="00C927C7"/>
    <w:rsid w:val="00C92A90"/>
    <w:rsid w:val="00C93A40"/>
    <w:rsid w:val="00C93FD1"/>
    <w:rsid w:val="00C95EC9"/>
    <w:rsid w:val="00CA0446"/>
    <w:rsid w:val="00CA103C"/>
    <w:rsid w:val="00CA29A6"/>
    <w:rsid w:val="00CA6C67"/>
    <w:rsid w:val="00CA6E12"/>
    <w:rsid w:val="00CB1636"/>
    <w:rsid w:val="00CC1035"/>
    <w:rsid w:val="00CD14FE"/>
    <w:rsid w:val="00CD318D"/>
    <w:rsid w:val="00CD3938"/>
    <w:rsid w:val="00CD5D17"/>
    <w:rsid w:val="00CE1A0C"/>
    <w:rsid w:val="00CE35A1"/>
    <w:rsid w:val="00CE484D"/>
    <w:rsid w:val="00CE66FF"/>
    <w:rsid w:val="00CF0056"/>
    <w:rsid w:val="00CF1509"/>
    <w:rsid w:val="00CF31FB"/>
    <w:rsid w:val="00CF6696"/>
    <w:rsid w:val="00D003DD"/>
    <w:rsid w:val="00D016DF"/>
    <w:rsid w:val="00D0281A"/>
    <w:rsid w:val="00D05ADC"/>
    <w:rsid w:val="00D06F2A"/>
    <w:rsid w:val="00D1106E"/>
    <w:rsid w:val="00D1339E"/>
    <w:rsid w:val="00D1448E"/>
    <w:rsid w:val="00D20956"/>
    <w:rsid w:val="00D30D99"/>
    <w:rsid w:val="00D33666"/>
    <w:rsid w:val="00D33D49"/>
    <w:rsid w:val="00D3495D"/>
    <w:rsid w:val="00D34984"/>
    <w:rsid w:val="00D375C3"/>
    <w:rsid w:val="00D406BF"/>
    <w:rsid w:val="00D40C9A"/>
    <w:rsid w:val="00D40D60"/>
    <w:rsid w:val="00D41391"/>
    <w:rsid w:val="00D42905"/>
    <w:rsid w:val="00D42B9E"/>
    <w:rsid w:val="00D50ACB"/>
    <w:rsid w:val="00D51B88"/>
    <w:rsid w:val="00D555C1"/>
    <w:rsid w:val="00D60B8C"/>
    <w:rsid w:val="00D61827"/>
    <w:rsid w:val="00D61E0C"/>
    <w:rsid w:val="00D637E0"/>
    <w:rsid w:val="00D67F08"/>
    <w:rsid w:val="00D70E53"/>
    <w:rsid w:val="00D765F6"/>
    <w:rsid w:val="00D76CBA"/>
    <w:rsid w:val="00D82B47"/>
    <w:rsid w:val="00D85C1B"/>
    <w:rsid w:val="00D86841"/>
    <w:rsid w:val="00D92CBE"/>
    <w:rsid w:val="00D9664A"/>
    <w:rsid w:val="00D966CC"/>
    <w:rsid w:val="00DA28BF"/>
    <w:rsid w:val="00DA485D"/>
    <w:rsid w:val="00DA519D"/>
    <w:rsid w:val="00DA65C1"/>
    <w:rsid w:val="00DB2A4C"/>
    <w:rsid w:val="00DB3AAF"/>
    <w:rsid w:val="00DB5C03"/>
    <w:rsid w:val="00DC05E0"/>
    <w:rsid w:val="00DC0DAF"/>
    <w:rsid w:val="00DC2BF3"/>
    <w:rsid w:val="00DC5741"/>
    <w:rsid w:val="00DE10B4"/>
    <w:rsid w:val="00DE1B63"/>
    <w:rsid w:val="00DE1FBA"/>
    <w:rsid w:val="00DE36C2"/>
    <w:rsid w:val="00DF0938"/>
    <w:rsid w:val="00DF1033"/>
    <w:rsid w:val="00DF12F6"/>
    <w:rsid w:val="00DF176F"/>
    <w:rsid w:val="00DF2657"/>
    <w:rsid w:val="00E00D0B"/>
    <w:rsid w:val="00E0296F"/>
    <w:rsid w:val="00E05C96"/>
    <w:rsid w:val="00E07CBC"/>
    <w:rsid w:val="00E10F4C"/>
    <w:rsid w:val="00E24455"/>
    <w:rsid w:val="00E25CDC"/>
    <w:rsid w:val="00E3153B"/>
    <w:rsid w:val="00E31952"/>
    <w:rsid w:val="00E33464"/>
    <w:rsid w:val="00E357E3"/>
    <w:rsid w:val="00E4501E"/>
    <w:rsid w:val="00E46F83"/>
    <w:rsid w:val="00E51F83"/>
    <w:rsid w:val="00E52808"/>
    <w:rsid w:val="00E52BBE"/>
    <w:rsid w:val="00E53ECB"/>
    <w:rsid w:val="00E56E6D"/>
    <w:rsid w:val="00E607A0"/>
    <w:rsid w:val="00E607BA"/>
    <w:rsid w:val="00E640B5"/>
    <w:rsid w:val="00E64153"/>
    <w:rsid w:val="00E652F8"/>
    <w:rsid w:val="00E65518"/>
    <w:rsid w:val="00E71FE8"/>
    <w:rsid w:val="00E75663"/>
    <w:rsid w:val="00E75C3F"/>
    <w:rsid w:val="00E81E33"/>
    <w:rsid w:val="00E851C5"/>
    <w:rsid w:val="00E8557A"/>
    <w:rsid w:val="00E85EEF"/>
    <w:rsid w:val="00E86548"/>
    <w:rsid w:val="00E91108"/>
    <w:rsid w:val="00E93A39"/>
    <w:rsid w:val="00E93D15"/>
    <w:rsid w:val="00E94A24"/>
    <w:rsid w:val="00E9713B"/>
    <w:rsid w:val="00E9796A"/>
    <w:rsid w:val="00EA2ADA"/>
    <w:rsid w:val="00EA4769"/>
    <w:rsid w:val="00EA47F8"/>
    <w:rsid w:val="00EA480C"/>
    <w:rsid w:val="00EA4D35"/>
    <w:rsid w:val="00EA7710"/>
    <w:rsid w:val="00EB1F03"/>
    <w:rsid w:val="00EB3A35"/>
    <w:rsid w:val="00EC5ABA"/>
    <w:rsid w:val="00EC6749"/>
    <w:rsid w:val="00ED3141"/>
    <w:rsid w:val="00ED6DD1"/>
    <w:rsid w:val="00ED78AA"/>
    <w:rsid w:val="00ED7EC0"/>
    <w:rsid w:val="00EE2613"/>
    <w:rsid w:val="00EE3DEC"/>
    <w:rsid w:val="00EE3E14"/>
    <w:rsid w:val="00EE4670"/>
    <w:rsid w:val="00EE5119"/>
    <w:rsid w:val="00EE75FE"/>
    <w:rsid w:val="00F01E70"/>
    <w:rsid w:val="00F03666"/>
    <w:rsid w:val="00F04EB0"/>
    <w:rsid w:val="00F0510B"/>
    <w:rsid w:val="00F06762"/>
    <w:rsid w:val="00F068DD"/>
    <w:rsid w:val="00F075FE"/>
    <w:rsid w:val="00F14E41"/>
    <w:rsid w:val="00F15779"/>
    <w:rsid w:val="00F158DB"/>
    <w:rsid w:val="00F20E4A"/>
    <w:rsid w:val="00F35B1E"/>
    <w:rsid w:val="00F37C06"/>
    <w:rsid w:val="00F404CC"/>
    <w:rsid w:val="00F410A1"/>
    <w:rsid w:val="00F411BD"/>
    <w:rsid w:val="00F42F2E"/>
    <w:rsid w:val="00F43B6C"/>
    <w:rsid w:val="00F45DCC"/>
    <w:rsid w:val="00F45DD6"/>
    <w:rsid w:val="00F46C44"/>
    <w:rsid w:val="00F54BC2"/>
    <w:rsid w:val="00F55509"/>
    <w:rsid w:val="00F55B00"/>
    <w:rsid w:val="00F6035D"/>
    <w:rsid w:val="00F656BA"/>
    <w:rsid w:val="00F727D6"/>
    <w:rsid w:val="00F73C55"/>
    <w:rsid w:val="00F73D62"/>
    <w:rsid w:val="00F80034"/>
    <w:rsid w:val="00F80D26"/>
    <w:rsid w:val="00F82B9F"/>
    <w:rsid w:val="00F831C1"/>
    <w:rsid w:val="00F854DF"/>
    <w:rsid w:val="00F86517"/>
    <w:rsid w:val="00F86CD9"/>
    <w:rsid w:val="00F94B5F"/>
    <w:rsid w:val="00FA4CE6"/>
    <w:rsid w:val="00FA651E"/>
    <w:rsid w:val="00FA68B1"/>
    <w:rsid w:val="00FB1E91"/>
    <w:rsid w:val="00FB20A9"/>
    <w:rsid w:val="00FB3795"/>
    <w:rsid w:val="00FC0894"/>
    <w:rsid w:val="00FC3D1B"/>
    <w:rsid w:val="00FC63F5"/>
    <w:rsid w:val="00FC6560"/>
    <w:rsid w:val="00FD0D1E"/>
    <w:rsid w:val="00FD1104"/>
    <w:rsid w:val="00FD5DD3"/>
    <w:rsid w:val="00FD6772"/>
    <w:rsid w:val="00FD77A5"/>
    <w:rsid w:val="00FE0853"/>
    <w:rsid w:val="00FE0FE7"/>
    <w:rsid w:val="00FE1104"/>
    <w:rsid w:val="00FE67DE"/>
    <w:rsid w:val="00FF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DF8"/>
    <w:pPr>
      <w:widowControl w:val="0"/>
    </w:pPr>
    <w:rPr>
      <w:snapToGrid w:val="0"/>
      <w:sz w:val="24"/>
    </w:rPr>
  </w:style>
  <w:style w:type="paragraph" w:styleId="Heading1">
    <w:name w:val="heading 1"/>
    <w:basedOn w:val="Normal"/>
    <w:next w:val="Normal"/>
    <w:qFormat/>
    <w:rsid w:val="00D20956"/>
    <w:pPr>
      <w:keepNext/>
      <w:ind w:left="720"/>
      <w:jc w:val="right"/>
      <w:outlineLvl w:val="0"/>
    </w:pPr>
    <w:rPr>
      <w:rFonts w:ascii="Arial" w:hAnsi="Arial"/>
      <w:b/>
      <w:sz w:val="22"/>
    </w:rPr>
  </w:style>
  <w:style w:type="paragraph" w:styleId="Heading2">
    <w:name w:val="heading 2"/>
    <w:basedOn w:val="Normal"/>
    <w:next w:val="Normal"/>
    <w:qFormat/>
    <w:rsid w:val="00D20956"/>
    <w:pPr>
      <w:keepNext/>
      <w:outlineLvl w:val="1"/>
    </w:pPr>
    <w:rPr>
      <w:rFonts w:ascii="Arial" w:hAnsi="Arial"/>
      <w:b/>
      <w:sz w:val="22"/>
    </w:rPr>
  </w:style>
  <w:style w:type="paragraph" w:styleId="Heading3">
    <w:name w:val="heading 3"/>
    <w:basedOn w:val="Normal"/>
    <w:next w:val="Normal"/>
    <w:qFormat/>
    <w:rsid w:val="00D20956"/>
    <w:pPr>
      <w:keepNext/>
      <w:tabs>
        <w:tab w:val="left" w:pos="720"/>
      </w:tabs>
      <w:jc w:val="center"/>
      <w:outlineLvl w:val="2"/>
    </w:pPr>
    <w:rPr>
      <w:b/>
      <w:sz w:val="22"/>
    </w:rPr>
  </w:style>
  <w:style w:type="paragraph" w:styleId="Heading4">
    <w:name w:val="heading 4"/>
    <w:basedOn w:val="Normal"/>
    <w:next w:val="Normal"/>
    <w:qFormat/>
    <w:rsid w:val="00D20956"/>
    <w:pPr>
      <w:keepNext/>
      <w:widowControl/>
      <w:outlineLvl w:val="3"/>
    </w:pPr>
    <w:rPr>
      <w:rFonts w:ascii="Arial" w:hAnsi="Arial"/>
      <w:snapToGrid/>
      <w:sz w:val="28"/>
    </w:rPr>
  </w:style>
  <w:style w:type="paragraph" w:styleId="Heading5">
    <w:name w:val="heading 5"/>
    <w:basedOn w:val="Normal"/>
    <w:next w:val="Normal"/>
    <w:qFormat/>
    <w:rsid w:val="00D20956"/>
    <w:pPr>
      <w:keepNext/>
      <w:tabs>
        <w:tab w:val="left" w:pos="720"/>
      </w:tabs>
      <w:jc w:val="center"/>
      <w:outlineLvl w:val="4"/>
    </w:pPr>
    <w:rPr>
      <w:b/>
    </w:rPr>
  </w:style>
  <w:style w:type="paragraph" w:styleId="Heading6">
    <w:name w:val="heading 6"/>
    <w:basedOn w:val="Normal"/>
    <w:next w:val="Normal"/>
    <w:qFormat/>
    <w:rsid w:val="00D20956"/>
    <w:pPr>
      <w:keepNext/>
      <w:outlineLvl w:val="5"/>
    </w:pPr>
    <w:rPr>
      <w:b/>
      <w:smallCaps/>
    </w:rPr>
  </w:style>
  <w:style w:type="paragraph" w:styleId="Heading7">
    <w:name w:val="heading 7"/>
    <w:basedOn w:val="Normal"/>
    <w:next w:val="Normal"/>
    <w:qFormat/>
    <w:rsid w:val="00D20956"/>
    <w:pPr>
      <w:keepNext/>
      <w:jc w:val="both"/>
      <w:outlineLvl w:val="6"/>
    </w:pPr>
    <w:rPr>
      <w:b/>
      <w:i/>
      <w:sz w:val="22"/>
    </w:rPr>
  </w:style>
  <w:style w:type="paragraph" w:styleId="Heading8">
    <w:name w:val="heading 8"/>
    <w:basedOn w:val="Normal"/>
    <w:next w:val="Normal"/>
    <w:qFormat/>
    <w:rsid w:val="00D20956"/>
    <w:pPr>
      <w:keepNext/>
      <w:ind w:left="1440"/>
      <w:outlineLvl w:val="7"/>
    </w:pPr>
    <w:rPr>
      <w:u w:val="single"/>
    </w:rPr>
  </w:style>
  <w:style w:type="paragraph" w:styleId="Heading9">
    <w:name w:val="heading 9"/>
    <w:basedOn w:val="Normal"/>
    <w:next w:val="Normal"/>
    <w:qFormat/>
    <w:rsid w:val="00D209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0956"/>
  </w:style>
  <w:style w:type="paragraph" w:customStyle="1" w:styleId="Level1">
    <w:name w:val="Level 1"/>
    <w:basedOn w:val="Normal"/>
    <w:rsid w:val="00D20956"/>
    <w:pPr>
      <w:numPr>
        <w:numId w:val="8"/>
      </w:numPr>
      <w:ind w:left="720" w:hanging="720"/>
      <w:outlineLvl w:val="0"/>
    </w:pPr>
  </w:style>
  <w:style w:type="paragraph" w:customStyle="1" w:styleId="Level2">
    <w:name w:val="Level 2"/>
    <w:basedOn w:val="Normal"/>
    <w:rsid w:val="00D20956"/>
    <w:pPr>
      <w:numPr>
        <w:ilvl w:val="1"/>
        <w:numId w:val="3"/>
      </w:numPr>
      <w:ind w:left="1440" w:hanging="720"/>
      <w:outlineLvl w:val="1"/>
    </w:pPr>
  </w:style>
  <w:style w:type="character" w:customStyle="1" w:styleId="Hypertext">
    <w:name w:val="Hypertext"/>
    <w:rsid w:val="00D20956"/>
    <w:rPr>
      <w:color w:val="0000FF"/>
      <w:u w:val="single"/>
    </w:rPr>
  </w:style>
  <w:style w:type="paragraph" w:customStyle="1" w:styleId="Level3">
    <w:name w:val="Level 3"/>
    <w:basedOn w:val="Normal"/>
    <w:rsid w:val="00D20956"/>
    <w:pPr>
      <w:numPr>
        <w:ilvl w:val="2"/>
        <w:numId w:val="7"/>
      </w:numPr>
      <w:ind w:left="2160" w:hanging="720"/>
      <w:outlineLvl w:val="2"/>
    </w:pPr>
  </w:style>
  <w:style w:type="paragraph" w:customStyle="1" w:styleId="Level4">
    <w:name w:val="Level 4"/>
    <w:basedOn w:val="Normal"/>
    <w:rsid w:val="00D20956"/>
    <w:pPr>
      <w:ind w:left="2880" w:hanging="720"/>
    </w:pPr>
  </w:style>
  <w:style w:type="paragraph" w:styleId="BodyText">
    <w:name w:val="Body Text"/>
    <w:basedOn w:val="Normal"/>
    <w:rsid w:val="00D20956"/>
    <w:pPr>
      <w:widowControl/>
    </w:pPr>
    <w:rPr>
      <w:rFonts w:ascii="Arial" w:hAnsi="Arial"/>
      <w:snapToGrid/>
      <w:sz w:val="28"/>
    </w:rPr>
  </w:style>
  <w:style w:type="paragraph" w:styleId="BodyTextIndent">
    <w:name w:val="Body Text Indent"/>
    <w:basedOn w:val="Normal"/>
    <w:rsid w:val="00D20956"/>
    <w:pPr>
      <w:ind w:left="720"/>
    </w:pPr>
  </w:style>
  <w:style w:type="paragraph" w:styleId="BodyTextIndent2">
    <w:name w:val="Body Text Indent 2"/>
    <w:basedOn w:val="Normal"/>
    <w:rsid w:val="00D20956"/>
    <w:pPr>
      <w:spacing w:line="237" w:lineRule="auto"/>
      <w:ind w:firstLine="720"/>
    </w:pPr>
    <w:rPr>
      <w:sz w:val="22"/>
    </w:rPr>
  </w:style>
  <w:style w:type="paragraph" w:styleId="BodyTextIndent3">
    <w:name w:val="Body Text Indent 3"/>
    <w:basedOn w:val="Normal"/>
    <w:rsid w:val="00D20956"/>
    <w:pPr>
      <w:spacing w:line="237" w:lineRule="auto"/>
      <w:ind w:left="1440"/>
    </w:pPr>
  </w:style>
  <w:style w:type="paragraph" w:styleId="Subtitle">
    <w:name w:val="Subtitle"/>
    <w:basedOn w:val="Normal"/>
    <w:qFormat/>
    <w:rsid w:val="00D20956"/>
    <w:pPr>
      <w:widowControl/>
      <w:jc w:val="center"/>
    </w:pPr>
    <w:rPr>
      <w:rFonts w:ascii="Arial" w:hAnsi="Arial" w:cs="Arial"/>
      <w:i/>
      <w:iCs/>
      <w:snapToGrid/>
      <w:szCs w:val="24"/>
    </w:rPr>
  </w:style>
  <w:style w:type="paragraph" w:styleId="BalloonText">
    <w:name w:val="Balloon Text"/>
    <w:basedOn w:val="Normal"/>
    <w:semiHidden/>
    <w:rsid w:val="00D20956"/>
    <w:rPr>
      <w:rFonts w:ascii="Tahoma" w:hAnsi="Tahoma" w:cs="Tahoma"/>
      <w:sz w:val="16"/>
      <w:szCs w:val="16"/>
    </w:rPr>
  </w:style>
  <w:style w:type="character" w:customStyle="1" w:styleId="CharChar1">
    <w:name w:val="Char Char1"/>
    <w:basedOn w:val="DefaultParagraphFont"/>
    <w:rsid w:val="00D20956"/>
    <w:rPr>
      <w:rFonts w:ascii="Arial" w:hAnsi="Arial" w:cs="Arial"/>
      <w:i/>
      <w:iCs/>
      <w:sz w:val="24"/>
      <w:szCs w:val="24"/>
      <w:lang w:val="en-US" w:eastAsia="en-US" w:bidi="ar-SA"/>
    </w:rPr>
  </w:style>
  <w:style w:type="paragraph" w:styleId="Header">
    <w:name w:val="header"/>
    <w:basedOn w:val="Normal"/>
    <w:rsid w:val="00D20956"/>
    <w:pPr>
      <w:tabs>
        <w:tab w:val="center" w:pos="4320"/>
        <w:tab w:val="right" w:pos="8640"/>
      </w:tabs>
    </w:pPr>
  </w:style>
  <w:style w:type="paragraph" w:styleId="ListParagraph">
    <w:name w:val="List Paragraph"/>
    <w:basedOn w:val="Normal"/>
    <w:qFormat/>
    <w:rsid w:val="00D20956"/>
    <w:pPr>
      <w:widowControl/>
      <w:ind w:left="720"/>
      <w:contextualSpacing/>
    </w:pPr>
    <w:rPr>
      <w:snapToGrid/>
      <w:szCs w:val="24"/>
    </w:rPr>
  </w:style>
  <w:style w:type="paragraph" w:styleId="NormalWeb">
    <w:name w:val="Normal (Web)"/>
    <w:basedOn w:val="Normal"/>
    <w:rsid w:val="00D20956"/>
    <w:pPr>
      <w:widowControl/>
      <w:spacing w:before="100" w:beforeAutospacing="1" w:after="100" w:afterAutospacing="1"/>
    </w:pPr>
    <w:rPr>
      <w:rFonts w:ascii="Arial Unicode MS" w:eastAsia="Arial Unicode MS" w:hAnsi="Arial Unicode MS" w:cs="Arial Unicode MS"/>
      <w:snapToGrid/>
      <w:szCs w:val="24"/>
    </w:rPr>
  </w:style>
  <w:style w:type="paragraph" w:customStyle="1" w:styleId="H4">
    <w:name w:val="H4"/>
    <w:basedOn w:val="Normal"/>
    <w:next w:val="Normal"/>
    <w:rsid w:val="00D20956"/>
    <w:pPr>
      <w:keepNext/>
      <w:widowControl/>
      <w:spacing w:before="100" w:after="100"/>
    </w:pPr>
    <w:rPr>
      <w:b/>
      <w:snapToGrid/>
    </w:rPr>
  </w:style>
  <w:style w:type="paragraph" w:styleId="Footer">
    <w:name w:val="footer"/>
    <w:basedOn w:val="Normal"/>
    <w:rsid w:val="00D20956"/>
    <w:pPr>
      <w:tabs>
        <w:tab w:val="center" w:pos="4320"/>
        <w:tab w:val="right" w:pos="8640"/>
      </w:tabs>
    </w:pPr>
  </w:style>
  <w:style w:type="character" w:styleId="Hyperlink">
    <w:name w:val="Hyperlink"/>
    <w:basedOn w:val="DefaultParagraphFont"/>
    <w:uiPriority w:val="99"/>
    <w:rsid w:val="00D20956"/>
    <w:rPr>
      <w:color w:val="0000FF"/>
      <w:u w:val="single"/>
    </w:rPr>
  </w:style>
  <w:style w:type="character" w:styleId="FollowedHyperlink">
    <w:name w:val="FollowedHyperlink"/>
    <w:basedOn w:val="DefaultParagraphFont"/>
    <w:rsid w:val="00D20956"/>
    <w:rPr>
      <w:color w:val="800080"/>
      <w:u w:val="single"/>
    </w:rPr>
  </w:style>
  <w:style w:type="paragraph" w:styleId="BodyText2">
    <w:name w:val="Body Text 2"/>
    <w:basedOn w:val="Normal"/>
    <w:rsid w:val="00D20956"/>
    <w:pPr>
      <w:overflowPunct w:val="0"/>
      <w:autoSpaceDE w:val="0"/>
      <w:autoSpaceDN w:val="0"/>
      <w:adjustRightInd w:val="0"/>
      <w:spacing w:line="238" w:lineRule="exact"/>
      <w:ind w:left="720"/>
      <w:jc w:val="both"/>
      <w:textAlignment w:val="baseline"/>
    </w:pPr>
    <w:rPr>
      <w:snapToGrid/>
      <w:sz w:val="22"/>
      <w:u w:val="single"/>
    </w:rPr>
  </w:style>
  <w:style w:type="paragraph" w:styleId="Title">
    <w:name w:val="Title"/>
    <w:basedOn w:val="Normal"/>
    <w:qFormat/>
    <w:rsid w:val="00564D9F"/>
    <w:pPr>
      <w:widowControl/>
      <w:jc w:val="center"/>
    </w:pPr>
    <w:rPr>
      <w:b/>
      <w:bCs/>
      <w:snapToGrid/>
      <w:szCs w:val="24"/>
    </w:rPr>
  </w:style>
  <w:style w:type="paragraph" w:styleId="BodyText3">
    <w:name w:val="Body Text 3"/>
    <w:basedOn w:val="Normal"/>
    <w:rsid w:val="00F82B9F"/>
    <w:pPr>
      <w:spacing w:after="120"/>
    </w:pPr>
    <w:rPr>
      <w:sz w:val="16"/>
      <w:szCs w:val="16"/>
    </w:rPr>
  </w:style>
  <w:style w:type="table" w:styleId="TableGrid">
    <w:name w:val="Table Grid"/>
    <w:basedOn w:val="TableNormal"/>
    <w:rsid w:val="000240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063F70"/>
    <w:pPr>
      <w:widowControl w:val="0"/>
      <w:autoSpaceDE w:val="0"/>
      <w:autoSpaceDN w:val="0"/>
      <w:adjustRightInd w:val="0"/>
    </w:pPr>
    <w:rPr>
      <w:sz w:val="24"/>
      <w:szCs w:val="24"/>
    </w:rPr>
  </w:style>
  <w:style w:type="paragraph" w:styleId="Revision">
    <w:name w:val="Revision"/>
    <w:hidden/>
    <w:uiPriority w:val="99"/>
    <w:semiHidden/>
    <w:rsid w:val="009F6CF1"/>
    <w:rPr>
      <w:snapToGrid w:val="0"/>
      <w:sz w:val="24"/>
    </w:rPr>
  </w:style>
  <w:style w:type="character" w:styleId="CommentReference">
    <w:name w:val="annotation reference"/>
    <w:basedOn w:val="DefaultParagraphFont"/>
    <w:rsid w:val="00087538"/>
    <w:rPr>
      <w:sz w:val="16"/>
      <w:szCs w:val="16"/>
    </w:rPr>
  </w:style>
  <w:style w:type="paragraph" w:styleId="CommentText">
    <w:name w:val="annotation text"/>
    <w:basedOn w:val="Normal"/>
    <w:link w:val="CommentTextChar"/>
    <w:rsid w:val="00087538"/>
    <w:rPr>
      <w:sz w:val="20"/>
    </w:rPr>
  </w:style>
  <w:style w:type="character" w:customStyle="1" w:styleId="CommentTextChar">
    <w:name w:val="Comment Text Char"/>
    <w:basedOn w:val="DefaultParagraphFont"/>
    <w:link w:val="CommentText"/>
    <w:rsid w:val="00087538"/>
    <w:rPr>
      <w:snapToGrid w:val="0"/>
    </w:rPr>
  </w:style>
  <w:style w:type="paragraph" w:styleId="CommentSubject">
    <w:name w:val="annotation subject"/>
    <w:basedOn w:val="CommentText"/>
    <w:next w:val="CommentText"/>
    <w:link w:val="CommentSubjectChar"/>
    <w:rsid w:val="00087538"/>
    <w:rPr>
      <w:b/>
      <w:bCs/>
    </w:rPr>
  </w:style>
  <w:style w:type="character" w:customStyle="1" w:styleId="CommentSubjectChar">
    <w:name w:val="Comment Subject Char"/>
    <w:basedOn w:val="CommentTextChar"/>
    <w:link w:val="CommentSubject"/>
    <w:rsid w:val="00087538"/>
    <w:rPr>
      <w:b/>
      <w:bCs/>
      <w:snapToGrid w:val="0"/>
    </w:rPr>
  </w:style>
  <w:style w:type="paragraph" w:customStyle="1" w:styleId="RFPBodyText">
    <w:name w:val="RFP Body Text"/>
    <w:basedOn w:val="BodyText"/>
    <w:rsid w:val="00C02753"/>
    <w:pPr>
      <w:spacing w:before="120" w:after="120"/>
    </w:pPr>
    <w:rPr>
      <w:rFonts w:ascii="Times New Roman" w:hAnsi="Times New Roman"/>
      <w:sz w:val="24"/>
    </w:rPr>
  </w:style>
  <w:style w:type="paragraph" w:customStyle="1" w:styleId="RFPAttachmentHeading1">
    <w:name w:val="RFP Attachment Heading 1"/>
    <w:basedOn w:val="Normal"/>
    <w:next w:val="RFPBodyText"/>
    <w:rsid w:val="00C02753"/>
    <w:pPr>
      <w:numPr>
        <w:ilvl w:val="4"/>
        <w:numId w:val="62"/>
      </w:numPr>
      <w:spacing w:before="240" w:after="60"/>
      <w:outlineLvl w:val="4"/>
    </w:pPr>
    <w:rPr>
      <w:b/>
      <w:bCs/>
      <w:i/>
      <w:iCs/>
      <w:sz w:val="28"/>
      <w:szCs w:val="26"/>
    </w:rPr>
  </w:style>
  <w:style w:type="paragraph" w:customStyle="1" w:styleId="RFPAttachmentHeading2">
    <w:name w:val="RFP Attachment Heading 2"/>
    <w:basedOn w:val="Normal"/>
    <w:next w:val="RFPBodyText"/>
    <w:rsid w:val="00C02753"/>
    <w:pPr>
      <w:numPr>
        <w:ilvl w:val="5"/>
        <w:numId w:val="62"/>
      </w:numPr>
      <w:tabs>
        <w:tab w:val="clear" w:pos="1488"/>
      </w:tabs>
      <w:spacing w:before="240" w:after="60"/>
      <w:ind w:left="936"/>
      <w:outlineLvl w:val="5"/>
    </w:pPr>
    <w:rPr>
      <w:b/>
      <w:bCs/>
      <w:snapToGrid/>
      <w:szCs w:val="22"/>
    </w:rPr>
  </w:style>
  <w:style w:type="paragraph" w:customStyle="1" w:styleId="RFPAttachmentHeading3">
    <w:name w:val="RFP Attachment Heading 3"/>
    <w:basedOn w:val="Normal"/>
    <w:next w:val="RFPBodyText"/>
    <w:rsid w:val="00C02753"/>
    <w:pPr>
      <w:widowControl/>
      <w:numPr>
        <w:ilvl w:val="6"/>
        <w:numId w:val="62"/>
      </w:numPr>
      <w:tabs>
        <w:tab w:val="clear" w:pos="1440"/>
      </w:tabs>
      <w:spacing w:before="240" w:after="60"/>
      <w:outlineLvl w:val="6"/>
    </w:pPr>
    <w:rPr>
      <w:b/>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DF8"/>
    <w:pPr>
      <w:widowControl w:val="0"/>
    </w:pPr>
    <w:rPr>
      <w:snapToGrid w:val="0"/>
      <w:sz w:val="24"/>
    </w:rPr>
  </w:style>
  <w:style w:type="paragraph" w:styleId="Heading1">
    <w:name w:val="heading 1"/>
    <w:basedOn w:val="Normal"/>
    <w:next w:val="Normal"/>
    <w:qFormat/>
    <w:rsid w:val="00D20956"/>
    <w:pPr>
      <w:keepNext/>
      <w:ind w:left="720"/>
      <w:jc w:val="right"/>
      <w:outlineLvl w:val="0"/>
    </w:pPr>
    <w:rPr>
      <w:rFonts w:ascii="Arial" w:hAnsi="Arial"/>
      <w:b/>
      <w:sz w:val="22"/>
    </w:rPr>
  </w:style>
  <w:style w:type="paragraph" w:styleId="Heading2">
    <w:name w:val="heading 2"/>
    <w:basedOn w:val="Normal"/>
    <w:next w:val="Normal"/>
    <w:qFormat/>
    <w:rsid w:val="00D20956"/>
    <w:pPr>
      <w:keepNext/>
      <w:outlineLvl w:val="1"/>
    </w:pPr>
    <w:rPr>
      <w:rFonts w:ascii="Arial" w:hAnsi="Arial"/>
      <w:b/>
      <w:sz w:val="22"/>
    </w:rPr>
  </w:style>
  <w:style w:type="paragraph" w:styleId="Heading3">
    <w:name w:val="heading 3"/>
    <w:basedOn w:val="Normal"/>
    <w:next w:val="Normal"/>
    <w:qFormat/>
    <w:rsid w:val="00D20956"/>
    <w:pPr>
      <w:keepNext/>
      <w:tabs>
        <w:tab w:val="left" w:pos="720"/>
      </w:tabs>
      <w:jc w:val="center"/>
      <w:outlineLvl w:val="2"/>
    </w:pPr>
    <w:rPr>
      <w:b/>
      <w:sz w:val="22"/>
    </w:rPr>
  </w:style>
  <w:style w:type="paragraph" w:styleId="Heading4">
    <w:name w:val="heading 4"/>
    <w:basedOn w:val="Normal"/>
    <w:next w:val="Normal"/>
    <w:qFormat/>
    <w:rsid w:val="00D20956"/>
    <w:pPr>
      <w:keepNext/>
      <w:widowControl/>
      <w:outlineLvl w:val="3"/>
    </w:pPr>
    <w:rPr>
      <w:rFonts w:ascii="Arial" w:hAnsi="Arial"/>
      <w:snapToGrid/>
      <w:sz w:val="28"/>
    </w:rPr>
  </w:style>
  <w:style w:type="paragraph" w:styleId="Heading5">
    <w:name w:val="heading 5"/>
    <w:basedOn w:val="Normal"/>
    <w:next w:val="Normal"/>
    <w:qFormat/>
    <w:rsid w:val="00D20956"/>
    <w:pPr>
      <w:keepNext/>
      <w:tabs>
        <w:tab w:val="left" w:pos="720"/>
      </w:tabs>
      <w:jc w:val="center"/>
      <w:outlineLvl w:val="4"/>
    </w:pPr>
    <w:rPr>
      <w:b/>
    </w:rPr>
  </w:style>
  <w:style w:type="paragraph" w:styleId="Heading6">
    <w:name w:val="heading 6"/>
    <w:basedOn w:val="Normal"/>
    <w:next w:val="Normal"/>
    <w:qFormat/>
    <w:rsid w:val="00D20956"/>
    <w:pPr>
      <w:keepNext/>
      <w:outlineLvl w:val="5"/>
    </w:pPr>
    <w:rPr>
      <w:b/>
      <w:smallCaps/>
    </w:rPr>
  </w:style>
  <w:style w:type="paragraph" w:styleId="Heading7">
    <w:name w:val="heading 7"/>
    <w:basedOn w:val="Normal"/>
    <w:next w:val="Normal"/>
    <w:qFormat/>
    <w:rsid w:val="00D20956"/>
    <w:pPr>
      <w:keepNext/>
      <w:jc w:val="both"/>
      <w:outlineLvl w:val="6"/>
    </w:pPr>
    <w:rPr>
      <w:b/>
      <w:i/>
      <w:sz w:val="22"/>
    </w:rPr>
  </w:style>
  <w:style w:type="paragraph" w:styleId="Heading8">
    <w:name w:val="heading 8"/>
    <w:basedOn w:val="Normal"/>
    <w:next w:val="Normal"/>
    <w:qFormat/>
    <w:rsid w:val="00D20956"/>
    <w:pPr>
      <w:keepNext/>
      <w:ind w:left="1440"/>
      <w:outlineLvl w:val="7"/>
    </w:pPr>
    <w:rPr>
      <w:u w:val="single"/>
    </w:rPr>
  </w:style>
  <w:style w:type="paragraph" w:styleId="Heading9">
    <w:name w:val="heading 9"/>
    <w:basedOn w:val="Normal"/>
    <w:next w:val="Normal"/>
    <w:qFormat/>
    <w:rsid w:val="00D209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0956"/>
  </w:style>
  <w:style w:type="paragraph" w:customStyle="1" w:styleId="Level1">
    <w:name w:val="Level 1"/>
    <w:basedOn w:val="Normal"/>
    <w:rsid w:val="00D20956"/>
    <w:pPr>
      <w:numPr>
        <w:numId w:val="8"/>
      </w:numPr>
      <w:ind w:left="720" w:hanging="720"/>
      <w:outlineLvl w:val="0"/>
    </w:pPr>
  </w:style>
  <w:style w:type="paragraph" w:customStyle="1" w:styleId="Level2">
    <w:name w:val="Level 2"/>
    <w:basedOn w:val="Normal"/>
    <w:rsid w:val="00D20956"/>
    <w:pPr>
      <w:numPr>
        <w:ilvl w:val="1"/>
        <w:numId w:val="3"/>
      </w:numPr>
      <w:ind w:left="1440" w:hanging="720"/>
      <w:outlineLvl w:val="1"/>
    </w:pPr>
  </w:style>
  <w:style w:type="character" w:customStyle="1" w:styleId="Hypertext">
    <w:name w:val="Hypertext"/>
    <w:rsid w:val="00D20956"/>
    <w:rPr>
      <w:color w:val="0000FF"/>
      <w:u w:val="single"/>
    </w:rPr>
  </w:style>
  <w:style w:type="paragraph" w:customStyle="1" w:styleId="Level3">
    <w:name w:val="Level 3"/>
    <w:basedOn w:val="Normal"/>
    <w:rsid w:val="00D20956"/>
    <w:pPr>
      <w:numPr>
        <w:ilvl w:val="2"/>
        <w:numId w:val="7"/>
      </w:numPr>
      <w:ind w:left="2160" w:hanging="720"/>
      <w:outlineLvl w:val="2"/>
    </w:pPr>
  </w:style>
  <w:style w:type="paragraph" w:customStyle="1" w:styleId="Level4">
    <w:name w:val="Level 4"/>
    <w:basedOn w:val="Normal"/>
    <w:rsid w:val="00D20956"/>
    <w:pPr>
      <w:ind w:left="2880" w:hanging="720"/>
    </w:pPr>
  </w:style>
  <w:style w:type="paragraph" w:styleId="BodyText">
    <w:name w:val="Body Text"/>
    <w:basedOn w:val="Normal"/>
    <w:rsid w:val="00D20956"/>
    <w:pPr>
      <w:widowControl/>
    </w:pPr>
    <w:rPr>
      <w:rFonts w:ascii="Arial" w:hAnsi="Arial"/>
      <w:snapToGrid/>
      <w:sz w:val="28"/>
    </w:rPr>
  </w:style>
  <w:style w:type="paragraph" w:styleId="BodyTextIndent">
    <w:name w:val="Body Text Indent"/>
    <w:basedOn w:val="Normal"/>
    <w:rsid w:val="00D20956"/>
    <w:pPr>
      <w:ind w:left="720"/>
    </w:pPr>
  </w:style>
  <w:style w:type="paragraph" w:styleId="BodyTextIndent2">
    <w:name w:val="Body Text Indent 2"/>
    <w:basedOn w:val="Normal"/>
    <w:rsid w:val="00D20956"/>
    <w:pPr>
      <w:spacing w:line="237" w:lineRule="auto"/>
      <w:ind w:firstLine="720"/>
    </w:pPr>
    <w:rPr>
      <w:sz w:val="22"/>
    </w:rPr>
  </w:style>
  <w:style w:type="paragraph" w:styleId="BodyTextIndent3">
    <w:name w:val="Body Text Indent 3"/>
    <w:basedOn w:val="Normal"/>
    <w:rsid w:val="00D20956"/>
    <w:pPr>
      <w:spacing w:line="237" w:lineRule="auto"/>
      <w:ind w:left="1440"/>
    </w:pPr>
  </w:style>
  <w:style w:type="paragraph" w:styleId="Subtitle">
    <w:name w:val="Subtitle"/>
    <w:basedOn w:val="Normal"/>
    <w:qFormat/>
    <w:rsid w:val="00D20956"/>
    <w:pPr>
      <w:widowControl/>
      <w:jc w:val="center"/>
    </w:pPr>
    <w:rPr>
      <w:rFonts w:ascii="Arial" w:hAnsi="Arial" w:cs="Arial"/>
      <w:i/>
      <w:iCs/>
      <w:snapToGrid/>
      <w:szCs w:val="24"/>
    </w:rPr>
  </w:style>
  <w:style w:type="paragraph" w:styleId="BalloonText">
    <w:name w:val="Balloon Text"/>
    <w:basedOn w:val="Normal"/>
    <w:semiHidden/>
    <w:rsid w:val="00D20956"/>
    <w:rPr>
      <w:rFonts w:ascii="Tahoma" w:hAnsi="Tahoma" w:cs="Tahoma"/>
      <w:sz w:val="16"/>
      <w:szCs w:val="16"/>
    </w:rPr>
  </w:style>
  <w:style w:type="character" w:customStyle="1" w:styleId="CharChar1">
    <w:name w:val="Char Char1"/>
    <w:basedOn w:val="DefaultParagraphFont"/>
    <w:rsid w:val="00D20956"/>
    <w:rPr>
      <w:rFonts w:ascii="Arial" w:hAnsi="Arial" w:cs="Arial"/>
      <w:i/>
      <w:iCs/>
      <w:sz w:val="24"/>
      <w:szCs w:val="24"/>
      <w:lang w:val="en-US" w:eastAsia="en-US" w:bidi="ar-SA"/>
    </w:rPr>
  </w:style>
  <w:style w:type="paragraph" w:styleId="Header">
    <w:name w:val="header"/>
    <w:basedOn w:val="Normal"/>
    <w:rsid w:val="00D20956"/>
    <w:pPr>
      <w:tabs>
        <w:tab w:val="center" w:pos="4320"/>
        <w:tab w:val="right" w:pos="8640"/>
      </w:tabs>
    </w:pPr>
  </w:style>
  <w:style w:type="paragraph" w:styleId="ListParagraph">
    <w:name w:val="List Paragraph"/>
    <w:basedOn w:val="Normal"/>
    <w:qFormat/>
    <w:rsid w:val="00D20956"/>
    <w:pPr>
      <w:widowControl/>
      <w:ind w:left="720"/>
      <w:contextualSpacing/>
    </w:pPr>
    <w:rPr>
      <w:snapToGrid/>
      <w:szCs w:val="24"/>
    </w:rPr>
  </w:style>
  <w:style w:type="paragraph" w:styleId="NormalWeb">
    <w:name w:val="Normal (Web)"/>
    <w:basedOn w:val="Normal"/>
    <w:rsid w:val="00D20956"/>
    <w:pPr>
      <w:widowControl/>
      <w:spacing w:before="100" w:beforeAutospacing="1" w:after="100" w:afterAutospacing="1"/>
    </w:pPr>
    <w:rPr>
      <w:rFonts w:ascii="Arial Unicode MS" w:eastAsia="Arial Unicode MS" w:hAnsi="Arial Unicode MS" w:cs="Arial Unicode MS"/>
      <w:snapToGrid/>
      <w:szCs w:val="24"/>
    </w:rPr>
  </w:style>
  <w:style w:type="paragraph" w:customStyle="1" w:styleId="H4">
    <w:name w:val="H4"/>
    <w:basedOn w:val="Normal"/>
    <w:next w:val="Normal"/>
    <w:rsid w:val="00D20956"/>
    <w:pPr>
      <w:keepNext/>
      <w:widowControl/>
      <w:spacing w:before="100" w:after="100"/>
    </w:pPr>
    <w:rPr>
      <w:b/>
      <w:snapToGrid/>
    </w:rPr>
  </w:style>
  <w:style w:type="paragraph" w:styleId="Footer">
    <w:name w:val="footer"/>
    <w:basedOn w:val="Normal"/>
    <w:rsid w:val="00D20956"/>
    <w:pPr>
      <w:tabs>
        <w:tab w:val="center" w:pos="4320"/>
        <w:tab w:val="right" w:pos="8640"/>
      </w:tabs>
    </w:pPr>
  </w:style>
  <w:style w:type="character" w:styleId="Hyperlink">
    <w:name w:val="Hyperlink"/>
    <w:basedOn w:val="DefaultParagraphFont"/>
    <w:uiPriority w:val="99"/>
    <w:rsid w:val="00D20956"/>
    <w:rPr>
      <w:color w:val="0000FF"/>
      <w:u w:val="single"/>
    </w:rPr>
  </w:style>
  <w:style w:type="character" w:styleId="FollowedHyperlink">
    <w:name w:val="FollowedHyperlink"/>
    <w:basedOn w:val="DefaultParagraphFont"/>
    <w:rsid w:val="00D20956"/>
    <w:rPr>
      <w:color w:val="800080"/>
      <w:u w:val="single"/>
    </w:rPr>
  </w:style>
  <w:style w:type="paragraph" w:styleId="BodyText2">
    <w:name w:val="Body Text 2"/>
    <w:basedOn w:val="Normal"/>
    <w:rsid w:val="00D20956"/>
    <w:pPr>
      <w:overflowPunct w:val="0"/>
      <w:autoSpaceDE w:val="0"/>
      <w:autoSpaceDN w:val="0"/>
      <w:adjustRightInd w:val="0"/>
      <w:spacing w:line="238" w:lineRule="exact"/>
      <w:ind w:left="720"/>
      <w:jc w:val="both"/>
      <w:textAlignment w:val="baseline"/>
    </w:pPr>
    <w:rPr>
      <w:snapToGrid/>
      <w:sz w:val="22"/>
      <w:u w:val="single"/>
    </w:rPr>
  </w:style>
  <w:style w:type="paragraph" w:styleId="Title">
    <w:name w:val="Title"/>
    <w:basedOn w:val="Normal"/>
    <w:qFormat/>
    <w:rsid w:val="00564D9F"/>
    <w:pPr>
      <w:widowControl/>
      <w:jc w:val="center"/>
    </w:pPr>
    <w:rPr>
      <w:b/>
      <w:bCs/>
      <w:snapToGrid/>
      <w:szCs w:val="24"/>
    </w:rPr>
  </w:style>
  <w:style w:type="paragraph" w:styleId="BodyText3">
    <w:name w:val="Body Text 3"/>
    <w:basedOn w:val="Normal"/>
    <w:rsid w:val="00F82B9F"/>
    <w:pPr>
      <w:spacing w:after="120"/>
    </w:pPr>
    <w:rPr>
      <w:sz w:val="16"/>
      <w:szCs w:val="16"/>
    </w:rPr>
  </w:style>
  <w:style w:type="table" w:styleId="TableGrid">
    <w:name w:val="Table Grid"/>
    <w:basedOn w:val="TableNormal"/>
    <w:rsid w:val="000240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063F70"/>
    <w:pPr>
      <w:widowControl w:val="0"/>
      <w:autoSpaceDE w:val="0"/>
      <w:autoSpaceDN w:val="0"/>
      <w:adjustRightInd w:val="0"/>
    </w:pPr>
    <w:rPr>
      <w:sz w:val="24"/>
      <w:szCs w:val="24"/>
    </w:rPr>
  </w:style>
  <w:style w:type="paragraph" w:styleId="Revision">
    <w:name w:val="Revision"/>
    <w:hidden/>
    <w:uiPriority w:val="99"/>
    <w:semiHidden/>
    <w:rsid w:val="009F6CF1"/>
    <w:rPr>
      <w:snapToGrid w:val="0"/>
      <w:sz w:val="24"/>
    </w:rPr>
  </w:style>
  <w:style w:type="character" w:styleId="CommentReference">
    <w:name w:val="annotation reference"/>
    <w:basedOn w:val="DefaultParagraphFont"/>
    <w:rsid w:val="00087538"/>
    <w:rPr>
      <w:sz w:val="16"/>
      <w:szCs w:val="16"/>
    </w:rPr>
  </w:style>
  <w:style w:type="paragraph" w:styleId="CommentText">
    <w:name w:val="annotation text"/>
    <w:basedOn w:val="Normal"/>
    <w:link w:val="CommentTextChar"/>
    <w:rsid w:val="00087538"/>
    <w:rPr>
      <w:sz w:val="20"/>
    </w:rPr>
  </w:style>
  <w:style w:type="character" w:customStyle="1" w:styleId="CommentTextChar">
    <w:name w:val="Comment Text Char"/>
    <w:basedOn w:val="DefaultParagraphFont"/>
    <w:link w:val="CommentText"/>
    <w:rsid w:val="00087538"/>
    <w:rPr>
      <w:snapToGrid w:val="0"/>
    </w:rPr>
  </w:style>
  <w:style w:type="paragraph" w:styleId="CommentSubject">
    <w:name w:val="annotation subject"/>
    <w:basedOn w:val="CommentText"/>
    <w:next w:val="CommentText"/>
    <w:link w:val="CommentSubjectChar"/>
    <w:rsid w:val="00087538"/>
    <w:rPr>
      <w:b/>
      <w:bCs/>
    </w:rPr>
  </w:style>
  <w:style w:type="character" w:customStyle="1" w:styleId="CommentSubjectChar">
    <w:name w:val="Comment Subject Char"/>
    <w:basedOn w:val="CommentTextChar"/>
    <w:link w:val="CommentSubject"/>
    <w:rsid w:val="00087538"/>
    <w:rPr>
      <w:b/>
      <w:bCs/>
      <w:snapToGrid w:val="0"/>
    </w:rPr>
  </w:style>
  <w:style w:type="paragraph" w:customStyle="1" w:styleId="RFPBodyText">
    <w:name w:val="RFP Body Text"/>
    <w:basedOn w:val="BodyText"/>
    <w:rsid w:val="00C02753"/>
    <w:pPr>
      <w:spacing w:before="120" w:after="120"/>
    </w:pPr>
    <w:rPr>
      <w:rFonts w:ascii="Times New Roman" w:hAnsi="Times New Roman"/>
      <w:sz w:val="24"/>
    </w:rPr>
  </w:style>
  <w:style w:type="paragraph" w:customStyle="1" w:styleId="RFPAttachmentHeading1">
    <w:name w:val="RFP Attachment Heading 1"/>
    <w:basedOn w:val="Normal"/>
    <w:next w:val="RFPBodyText"/>
    <w:rsid w:val="00C02753"/>
    <w:pPr>
      <w:numPr>
        <w:ilvl w:val="4"/>
        <w:numId w:val="62"/>
      </w:numPr>
      <w:spacing w:before="240" w:after="60"/>
      <w:outlineLvl w:val="4"/>
    </w:pPr>
    <w:rPr>
      <w:b/>
      <w:bCs/>
      <w:i/>
      <w:iCs/>
      <w:sz w:val="28"/>
      <w:szCs w:val="26"/>
    </w:rPr>
  </w:style>
  <w:style w:type="paragraph" w:customStyle="1" w:styleId="RFPAttachmentHeading2">
    <w:name w:val="RFP Attachment Heading 2"/>
    <w:basedOn w:val="Normal"/>
    <w:next w:val="RFPBodyText"/>
    <w:rsid w:val="00C02753"/>
    <w:pPr>
      <w:numPr>
        <w:ilvl w:val="5"/>
        <w:numId w:val="62"/>
      </w:numPr>
      <w:tabs>
        <w:tab w:val="clear" w:pos="1488"/>
      </w:tabs>
      <w:spacing w:before="240" w:after="60"/>
      <w:ind w:left="936"/>
      <w:outlineLvl w:val="5"/>
    </w:pPr>
    <w:rPr>
      <w:b/>
      <w:bCs/>
      <w:snapToGrid/>
      <w:szCs w:val="22"/>
    </w:rPr>
  </w:style>
  <w:style w:type="paragraph" w:customStyle="1" w:styleId="RFPAttachmentHeading3">
    <w:name w:val="RFP Attachment Heading 3"/>
    <w:basedOn w:val="Normal"/>
    <w:next w:val="RFPBodyText"/>
    <w:rsid w:val="00C02753"/>
    <w:pPr>
      <w:widowControl/>
      <w:numPr>
        <w:ilvl w:val="6"/>
        <w:numId w:val="62"/>
      </w:numPr>
      <w:tabs>
        <w:tab w:val="clear" w:pos="1440"/>
      </w:tabs>
      <w:spacing w:before="240" w:after="60"/>
      <w:outlineLvl w:val="6"/>
    </w:pPr>
    <w:rPr>
      <w:b/>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329792">
      <w:bodyDiv w:val="1"/>
      <w:marLeft w:val="0"/>
      <w:marRight w:val="0"/>
      <w:marTop w:val="0"/>
      <w:marBottom w:val="0"/>
      <w:divBdr>
        <w:top w:val="none" w:sz="0" w:space="0" w:color="auto"/>
        <w:left w:val="none" w:sz="0" w:space="0" w:color="auto"/>
        <w:bottom w:val="none" w:sz="0" w:space="0" w:color="auto"/>
        <w:right w:val="none" w:sz="0" w:space="0" w:color="auto"/>
      </w:divBdr>
    </w:div>
    <w:div w:id="571812804">
      <w:bodyDiv w:val="1"/>
      <w:marLeft w:val="0"/>
      <w:marRight w:val="0"/>
      <w:marTop w:val="0"/>
      <w:marBottom w:val="0"/>
      <w:divBdr>
        <w:top w:val="none" w:sz="0" w:space="0" w:color="auto"/>
        <w:left w:val="none" w:sz="0" w:space="0" w:color="auto"/>
        <w:bottom w:val="none" w:sz="0" w:space="0" w:color="auto"/>
        <w:right w:val="none" w:sz="0" w:space="0" w:color="auto"/>
      </w:divBdr>
    </w:div>
    <w:div w:id="687758947">
      <w:bodyDiv w:val="1"/>
      <w:marLeft w:val="0"/>
      <w:marRight w:val="0"/>
      <w:marTop w:val="0"/>
      <w:marBottom w:val="0"/>
      <w:divBdr>
        <w:top w:val="none" w:sz="0" w:space="0" w:color="auto"/>
        <w:left w:val="none" w:sz="0" w:space="0" w:color="auto"/>
        <w:bottom w:val="none" w:sz="0" w:space="0" w:color="auto"/>
        <w:right w:val="none" w:sz="0" w:space="0" w:color="auto"/>
      </w:divBdr>
    </w:div>
    <w:div w:id="1139763811">
      <w:bodyDiv w:val="1"/>
      <w:marLeft w:val="0"/>
      <w:marRight w:val="0"/>
      <w:marTop w:val="0"/>
      <w:marBottom w:val="0"/>
      <w:divBdr>
        <w:top w:val="none" w:sz="0" w:space="0" w:color="auto"/>
        <w:left w:val="none" w:sz="0" w:space="0" w:color="auto"/>
        <w:bottom w:val="none" w:sz="0" w:space="0" w:color="auto"/>
        <w:right w:val="none" w:sz="0" w:space="0" w:color="auto"/>
      </w:divBdr>
    </w:div>
    <w:div w:id="1184706640">
      <w:bodyDiv w:val="1"/>
      <w:marLeft w:val="0"/>
      <w:marRight w:val="0"/>
      <w:marTop w:val="0"/>
      <w:marBottom w:val="0"/>
      <w:divBdr>
        <w:top w:val="none" w:sz="0" w:space="0" w:color="auto"/>
        <w:left w:val="none" w:sz="0" w:space="0" w:color="auto"/>
        <w:bottom w:val="none" w:sz="0" w:space="0" w:color="auto"/>
        <w:right w:val="none" w:sz="0" w:space="0" w:color="auto"/>
      </w:divBdr>
    </w:div>
    <w:div w:id="1335258437">
      <w:bodyDiv w:val="1"/>
      <w:marLeft w:val="0"/>
      <w:marRight w:val="0"/>
      <w:marTop w:val="0"/>
      <w:marBottom w:val="0"/>
      <w:divBdr>
        <w:top w:val="none" w:sz="0" w:space="0" w:color="auto"/>
        <w:left w:val="none" w:sz="0" w:space="0" w:color="auto"/>
        <w:bottom w:val="none" w:sz="0" w:space="0" w:color="auto"/>
        <w:right w:val="none" w:sz="0" w:space="0" w:color="auto"/>
      </w:divBdr>
    </w:div>
    <w:div w:id="1341545793">
      <w:bodyDiv w:val="1"/>
      <w:marLeft w:val="0"/>
      <w:marRight w:val="0"/>
      <w:marTop w:val="0"/>
      <w:marBottom w:val="0"/>
      <w:divBdr>
        <w:top w:val="none" w:sz="0" w:space="0" w:color="auto"/>
        <w:left w:val="none" w:sz="0" w:space="0" w:color="auto"/>
        <w:bottom w:val="none" w:sz="0" w:space="0" w:color="auto"/>
        <w:right w:val="none" w:sz="0" w:space="0" w:color="auto"/>
      </w:divBdr>
    </w:div>
    <w:div w:id="1429350848">
      <w:bodyDiv w:val="1"/>
      <w:marLeft w:val="0"/>
      <w:marRight w:val="0"/>
      <w:marTop w:val="0"/>
      <w:marBottom w:val="0"/>
      <w:divBdr>
        <w:top w:val="none" w:sz="0" w:space="0" w:color="auto"/>
        <w:left w:val="none" w:sz="0" w:space="0" w:color="auto"/>
        <w:bottom w:val="none" w:sz="0" w:space="0" w:color="auto"/>
        <w:right w:val="none" w:sz="0" w:space="0" w:color="auto"/>
      </w:divBdr>
    </w:div>
    <w:div w:id="1431466529">
      <w:bodyDiv w:val="1"/>
      <w:marLeft w:val="0"/>
      <w:marRight w:val="0"/>
      <w:marTop w:val="0"/>
      <w:marBottom w:val="0"/>
      <w:divBdr>
        <w:top w:val="none" w:sz="0" w:space="0" w:color="auto"/>
        <w:left w:val="none" w:sz="0" w:space="0" w:color="auto"/>
        <w:bottom w:val="none" w:sz="0" w:space="0" w:color="auto"/>
        <w:right w:val="none" w:sz="0" w:space="0" w:color="auto"/>
      </w:divBdr>
    </w:div>
    <w:div w:id="1791051955">
      <w:bodyDiv w:val="1"/>
      <w:marLeft w:val="0"/>
      <w:marRight w:val="0"/>
      <w:marTop w:val="0"/>
      <w:marBottom w:val="0"/>
      <w:divBdr>
        <w:top w:val="none" w:sz="0" w:space="0" w:color="auto"/>
        <w:left w:val="none" w:sz="0" w:space="0" w:color="auto"/>
        <w:bottom w:val="none" w:sz="0" w:space="0" w:color="auto"/>
        <w:right w:val="none" w:sz="0" w:space="0" w:color="auto"/>
      </w:divBdr>
    </w:div>
    <w:div w:id="18359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t.state.la.us/louisiana-state-parks/reservation-rfp" TargetMode="External"/><Relationship Id="rId18" Type="http://schemas.openxmlformats.org/officeDocument/2006/relationships/hyperlink" Target="http://wwwprd1.doa.louisiana.gov/OSP/LaPAC/pubMain.cfm" TargetMode="External"/><Relationship Id="rId26" Type="http://schemas.openxmlformats.org/officeDocument/2006/relationships/hyperlink" Target="http://legis.la.gov/lss/lss.asp?doc=96265" TargetMode="External"/><Relationship Id="rId3" Type="http://schemas.openxmlformats.org/officeDocument/2006/relationships/styles" Target="styles.xml"/><Relationship Id="rId21" Type="http://schemas.openxmlformats.org/officeDocument/2006/relationships/hyperlink" Target="http://wwwprd1.doa.louisiana.gov/OSP/LaPAC/pubMain.cfm" TargetMode="External"/><Relationship Id="rId34" Type="http://schemas.openxmlformats.org/officeDocument/2006/relationships/hyperlink" Target="https://www.sam.gov" TargetMode="External"/><Relationship Id="rId7" Type="http://schemas.openxmlformats.org/officeDocument/2006/relationships/footnotes" Target="footnotes.xml"/><Relationship Id="rId12" Type="http://schemas.openxmlformats.org/officeDocument/2006/relationships/hyperlink" Target="http://wwwprd1.doa.louisiana.gov/OSP/LaPAC/pubMain.cfm" TargetMode="External"/><Relationship Id="rId17" Type="http://schemas.openxmlformats.org/officeDocument/2006/relationships/hyperlink" Target="http://www.crt.state.la.us/parks/reservationRFP" TargetMode="External"/><Relationship Id="rId25" Type="http://schemas.openxmlformats.org/officeDocument/2006/relationships/hyperlink" Target="http://legis.la.gov/lss/lss.asp?doc=671504" TargetMode="External"/><Relationship Id="rId33" Type="http://schemas.openxmlformats.org/officeDocument/2006/relationships/hyperlink" Target="http://www.crt.state.la.us/parks/PDFFILES/Rules&amp;Regs.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rt.state.la.us/louisiana-state-parks/reservation-rf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t.state.la.us/louisiana-state-parks/reservation-rfp" TargetMode="External"/><Relationship Id="rId24" Type="http://schemas.openxmlformats.org/officeDocument/2006/relationships/hyperlink" Target="https://smallbiz.louisianaeconomicdevelopment.com/index_2.asp" TargetMode="External"/><Relationship Id="rId32" Type="http://schemas.openxmlformats.org/officeDocument/2006/relationships/hyperlink" Target="http://doa.louisiana.gov/oit/Policies.ht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hyperlink" Target="https://lagoverpvendor.doa.louisiana.gov/irj/portal/anonymous?guest_user=self_reg" TargetMode="External"/><Relationship Id="rId36" Type="http://schemas.openxmlformats.org/officeDocument/2006/relationships/fontTable" Target="fontTable.xml"/><Relationship Id="rId10" Type="http://schemas.openxmlformats.org/officeDocument/2006/relationships/hyperlink" Target="http://wwwprd1.doa.louisiana.gov/OSP/LaPAC/pubMain.cfm" TargetMode="External"/><Relationship Id="rId19" Type="http://schemas.openxmlformats.org/officeDocument/2006/relationships/hyperlink" Target="http://www.doa.louisiana.gov/ocr/index.htm" TargetMode="External"/><Relationship Id="rId31" Type="http://schemas.openxmlformats.org/officeDocument/2006/relationships/hyperlink" Target="http://doa.louisiana.gov/ots/Policies.htm" TargetMode="External"/><Relationship Id="rId4" Type="http://schemas.microsoft.com/office/2007/relationships/stylesWithEffects" Target="stylesWithEffects.xml"/><Relationship Id="rId9" Type="http://schemas.openxmlformats.org/officeDocument/2006/relationships/hyperlink" Target="http://www.crt.state.la.us/louisiana-state-parks/reservation-rfp" TargetMode="External"/><Relationship Id="rId14" Type="http://schemas.openxmlformats.org/officeDocument/2006/relationships/hyperlink" Target="http://wwwprd1.doa.louisiana.gov/OSP/LaPAC/pubMain.cfm" TargetMode="External"/><Relationship Id="rId22" Type="http://schemas.openxmlformats.org/officeDocument/2006/relationships/hyperlink" Target="http://www.crt.state.la.us/parks/" TargetMode="External"/><Relationship Id="rId27" Type="http://schemas.openxmlformats.org/officeDocument/2006/relationships/hyperlink" Target="https://smallbiz.louisianaeconomicdevelopment.com/index_2.asp" TargetMode="External"/><Relationship Id="rId30" Type="http://schemas.openxmlformats.org/officeDocument/2006/relationships/footer" Target="footer2.xm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C53E-C0B2-4A78-8FD4-E5359F1B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28415</Words>
  <Characters>161967</Characters>
  <Application>Microsoft Office Word</Application>
  <DocSecurity>0</DocSecurity>
  <Lines>1349</Lines>
  <Paragraphs>380</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Office of State Parks</Company>
  <LinksUpToDate>false</LinksUpToDate>
  <CharactersWithSpaces>190002</CharactersWithSpaces>
  <SharedDoc>false</SharedDoc>
  <HLinks>
    <vt:vector size="108" baseType="variant">
      <vt:variant>
        <vt:i4>524307</vt:i4>
      </vt:variant>
      <vt:variant>
        <vt:i4>51</vt:i4>
      </vt:variant>
      <vt:variant>
        <vt:i4>0</vt:i4>
      </vt:variant>
      <vt:variant>
        <vt:i4>5</vt:i4>
      </vt:variant>
      <vt:variant>
        <vt:lpwstr>http://www.crt.state.la.us/parks/PDFFILES/Rules&amp;Regs.pdf</vt:lpwstr>
      </vt:variant>
      <vt:variant>
        <vt:lpwstr/>
      </vt:variant>
      <vt:variant>
        <vt:i4>524307</vt:i4>
      </vt:variant>
      <vt:variant>
        <vt:i4>48</vt:i4>
      </vt:variant>
      <vt:variant>
        <vt:i4>0</vt:i4>
      </vt:variant>
      <vt:variant>
        <vt:i4>5</vt:i4>
      </vt:variant>
      <vt:variant>
        <vt:lpwstr>http://www.crt.state.la.us/parks/PDFFILES/Rules&amp;Regs.pdf</vt:lpwstr>
      </vt:variant>
      <vt:variant>
        <vt:lpwstr/>
      </vt:variant>
      <vt:variant>
        <vt:i4>524307</vt:i4>
      </vt:variant>
      <vt:variant>
        <vt:i4>45</vt:i4>
      </vt:variant>
      <vt:variant>
        <vt:i4>0</vt:i4>
      </vt:variant>
      <vt:variant>
        <vt:i4>5</vt:i4>
      </vt:variant>
      <vt:variant>
        <vt:lpwstr>http://www.crt.state.la.us/parks/PDFFILES/Rules&amp;Regs.pdf</vt:lpwstr>
      </vt:variant>
      <vt:variant>
        <vt:lpwstr/>
      </vt:variant>
      <vt:variant>
        <vt:i4>917525</vt:i4>
      </vt:variant>
      <vt:variant>
        <vt:i4>42</vt:i4>
      </vt:variant>
      <vt:variant>
        <vt:i4>0</vt:i4>
      </vt:variant>
      <vt:variant>
        <vt:i4>5</vt:i4>
      </vt:variant>
      <vt:variant>
        <vt:lpwstr>http://doa.louisiana.gov/oit/Policies.htm</vt:lpwstr>
      </vt:variant>
      <vt:variant>
        <vt:lpwstr/>
      </vt:variant>
      <vt:variant>
        <vt:i4>917525</vt:i4>
      </vt:variant>
      <vt:variant>
        <vt:i4>39</vt:i4>
      </vt:variant>
      <vt:variant>
        <vt:i4>0</vt:i4>
      </vt:variant>
      <vt:variant>
        <vt:i4>5</vt:i4>
      </vt:variant>
      <vt:variant>
        <vt:lpwstr>http://doa.louisiana.gov/oit/Policies.htm</vt:lpwstr>
      </vt:variant>
      <vt:variant>
        <vt:lpwstr/>
      </vt:variant>
      <vt:variant>
        <vt:i4>4194318</vt:i4>
      </vt:variant>
      <vt:variant>
        <vt:i4>36</vt:i4>
      </vt:variant>
      <vt:variant>
        <vt:i4>0</vt:i4>
      </vt:variant>
      <vt:variant>
        <vt:i4>5</vt:i4>
      </vt:variant>
      <vt:variant>
        <vt:lpwstr>http://wwwprd.doa.louisiana.gov/osp/lapac/vendor/srchven.asp</vt:lpwstr>
      </vt:variant>
      <vt:variant>
        <vt:lpwstr/>
      </vt:variant>
      <vt:variant>
        <vt:i4>1179731</vt:i4>
      </vt:variant>
      <vt:variant>
        <vt:i4>33</vt:i4>
      </vt:variant>
      <vt:variant>
        <vt:i4>0</vt:i4>
      </vt:variant>
      <vt:variant>
        <vt:i4>5</vt:i4>
      </vt:variant>
      <vt:variant>
        <vt:lpwstr>https://lagoverpvendor.doa.louisiana.gov/irj/portal/anonymous?guest_user=self_reg</vt:lpwstr>
      </vt:variant>
      <vt:variant>
        <vt:lpwstr/>
      </vt:variant>
      <vt:variant>
        <vt:i4>7274561</vt:i4>
      </vt:variant>
      <vt:variant>
        <vt:i4>30</vt:i4>
      </vt:variant>
      <vt:variant>
        <vt:i4>0</vt:i4>
      </vt:variant>
      <vt:variant>
        <vt:i4>5</vt:i4>
      </vt:variant>
      <vt:variant>
        <vt:lpwstr>https://smallbiz.louisianaforward.com/index_2.asp</vt:lpwstr>
      </vt:variant>
      <vt:variant>
        <vt:lpwstr/>
      </vt:variant>
      <vt:variant>
        <vt:i4>5111878</vt:i4>
      </vt:variant>
      <vt:variant>
        <vt:i4>27</vt:i4>
      </vt:variant>
      <vt:variant>
        <vt:i4>0</vt:i4>
      </vt:variant>
      <vt:variant>
        <vt:i4>5</vt:i4>
      </vt:variant>
      <vt:variant>
        <vt:lpwstr>http://legis.la.gov/lss/lss.asp?doc=96265</vt:lpwstr>
      </vt:variant>
      <vt:variant>
        <vt:lpwstr/>
      </vt:variant>
      <vt:variant>
        <vt:i4>7864442</vt:i4>
      </vt:variant>
      <vt:variant>
        <vt:i4>24</vt:i4>
      </vt:variant>
      <vt:variant>
        <vt:i4>0</vt:i4>
      </vt:variant>
      <vt:variant>
        <vt:i4>5</vt:i4>
      </vt:variant>
      <vt:variant>
        <vt:lpwstr>http://legis.la.gov/lss/lss.asp?doc=671504</vt:lpwstr>
      </vt:variant>
      <vt:variant>
        <vt:lpwstr/>
      </vt:variant>
      <vt:variant>
        <vt:i4>7274561</vt:i4>
      </vt:variant>
      <vt:variant>
        <vt:i4>21</vt:i4>
      </vt:variant>
      <vt:variant>
        <vt:i4>0</vt:i4>
      </vt:variant>
      <vt:variant>
        <vt:i4>5</vt:i4>
      </vt:variant>
      <vt:variant>
        <vt:lpwstr>https://smallbiz.louisianaforward.com/index_2.asp</vt:lpwstr>
      </vt:variant>
      <vt:variant>
        <vt:lpwstr/>
      </vt:variant>
      <vt:variant>
        <vt:i4>720915</vt:i4>
      </vt:variant>
      <vt:variant>
        <vt:i4>18</vt:i4>
      </vt:variant>
      <vt:variant>
        <vt:i4>0</vt:i4>
      </vt:variant>
      <vt:variant>
        <vt:i4>5</vt:i4>
      </vt:variant>
      <vt:variant>
        <vt:lpwstr>http://www.crt.state.la.us/parks/</vt:lpwstr>
      </vt:variant>
      <vt:variant>
        <vt:lpwstr/>
      </vt:variant>
      <vt:variant>
        <vt:i4>393224</vt:i4>
      </vt:variant>
      <vt:variant>
        <vt:i4>15</vt:i4>
      </vt:variant>
      <vt:variant>
        <vt:i4>0</vt:i4>
      </vt:variant>
      <vt:variant>
        <vt:i4>5</vt:i4>
      </vt:variant>
      <vt:variant>
        <vt:lpwstr>http://wwwprd.doa.louisiana.gov/osp/lapac/pubmain.asp</vt:lpwstr>
      </vt:variant>
      <vt:variant>
        <vt:lpwstr/>
      </vt:variant>
      <vt:variant>
        <vt:i4>589914</vt:i4>
      </vt:variant>
      <vt:variant>
        <vt:i4>12</vt:i4>
      </vt:variant>
      <vt:variant>
        <vt:i4>0</vt:i4>
      </vt:variant>
      <vt:variant>
        <vt:i4>5</vt:i4>
      </vt:variant>
      <vt:variant>
        <vt:lpwstr>http://www.crt.state.la.us/parks/rfp</vt:lpwstr>
      </vt:variant>
      <vt:variant>
        <vt:lpwstr/>
      </vt:variant>
      <vt:variant>
        <vt:i4>589914</vt:i4>
      </vt:variant>
      <vt:variant>
        <vt:i4>9</vt:i4>
      </vt:variant>
      <vt:variant>
        <vt:i4>0</vt:i4>
      </vt:variant>
      <vt:variant>
        <vt:i4>5</vt:i4>
      </vt:variant>
      <vt:variant>
        <vt:lpwstr>http://www.crt.state.la.us/parks/rfp</vt:lpwstr>
      </vt:variant>
      <vt:variant>
        <vt:lpwstr/>
      </vt:variant>
      <vt:variant>
        <vt:i4>393224</vt:i4>
      </vt:variant>
      <vt:variant>
        <vt:i4>6</vt:i4>
      </vt:variant>
      <vt:variant>
        <vt:i4>0</vt:i4>
      </vt:variant>
      <vt:variant>
        <vt:i4>5</vt:i4>
      </vt:variant>
      <vt:variant>
        <vt:lpwstr>http://wwwprd.doa.louisiana.gov/osp/lapac/pubmain.asp</vt:lpwstr>
      </vt:variant>
      <vt:variant>
        <vt:lpwstr/>
      </vt:variant>
      <vt:variant>
        <vt:i4>3211361</vt:i4>
      </vt:variant>
      <vt:variant>
        <vt:i4>3</vt:i4>
      </vt:variant>
      <vt:variant>
        <vt:i4>0</vt:i4>
      </vt:variant>
      <vt:variant>
        <vt:i4>5</vt:i4>
      </vt:variant>
      <vt:variant>
        <vt:lpwstr>http://www.crt.state.la.us/park/rfp</vt:lpwstr>
      </vt:variant>
      <vt:variant>
        <vt:lpwstr/>
      </vt:variant>
      <vt:variant>
        <vt:i4>589914</vt:i4>
      </vt:variant>
      <vt:variant>
        <vt:i4>0</vt:i4>
      </vt:variant>
      <vt:variant>
        <vt:i4>0</vt:i4>
      </vt:variant>
      <vt:variant>
        <vt:i4>5</vt:i4>
      </vt:variant>
      <vt:variant>
        <vt:lpwstr>http://www.crt.state.la.us/parks/rfp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jgeorge</dc:creator>
  <cp:lastModifiedBy>rdumas</cp:lastModifiedBy>
  <cp:revision>2</cp:revision>
  <cp:lastPrinted>2015-01-16T17:24:00Z</cp:lastPrinted>
  <dcterms:created xsi:type="dcterms:W3CDTF">2015-01-16T19:07:00Z</dcterms:created>
  <dcterms:modified xsi:type="dcterms:W3CDTF">2015-01-16T19:07:00Z</dcterms:modified>
</cp:coreProperties>
</file>